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f8a5" w14:textId="1d8f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2001 жылдың 20 қарашасындағы N 16-106 "Облыс бюджетіне жеке төлемдер бойынша ставканы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2005 жылғы 19 тамыздағы N 19-141 шешімі. Алматы облыстық Әділет басқармасында 2005 жылғы 26 тамызда N 1942 тіркелген. Күші жойылды - Алматы облыстық мәслихатының 2014 жылғы 20 тамыздағы N 35-211 шешімімен</w:t>
      </w:r>
    </w:p>
    <w:p>
      <w:pPr>
        <w:spacing w:after="0"/>
        <w:ind w:left="0"/>
        <w:jc w:val="both"/>
      </w:pPr>
      <w:bookmarkStart w:name="z1" w:id="0"/>
      <w:r>
        <w:rPr>
          <w:rFonts w:ascii="Times New Roman"/>
          <w:b w:val="false"/>
          <w:i w:val="false"/>
          <w:color w:val="ff0000"/>
          <w:sz w:val="28"/>
        </w:rPr>
        <w:t>
      Ескерту. Күші жойылды - Алматы облыстық мәслихатының 20.08.2014 N 35-211 шешімімен.</w:t>
      </w:r>
    </w:p>
    <w:bookmarkEnd w:id="0"/>
    <w:bookmarkStart w:name="z2" w:id="1"/>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туралы"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мәслихатының 2001 жылдың 25 желтоқсанда мемлекеттік нормативтік құқықтық актілер тіркеу тізілімінде 528 нөмірмен тіркелген 2001 жылдың 20 қарашасындағы "Облыс бюджетіне жеке төлемдер бойынша ставканы бекіту туралы" N 16-106 нөмірлі </w:t>
      </w:r>
      <w:r>
        <w:rPr>
          <w:rFonts w:ascii="Times New Roman"/>
          <w:b w:val="false"/>
          <w:i w:val="false"/>
          <w:color w:val="000000"/>
          <w:sz w:val="28"/>
          <w:u w:val="single"/>
        </w:rPr>
        <w:t xml:space="preserve">шешіміне </w:t>
      </w:r>
      <w:r>
        <w:rPr>
          <w:rFonts w:ascii="Times New Roman"/>
          <w:b w:val="false"/>
          <w:i w:val="false"/>
          <w:color w:val="000000"/>
          <w:sz w:val="28"/>
        </w:rPr>
        <w:t>енгізілген өзгерістермен 2004 жылғы 17 қаңтарындағы "Жетісу", "Огни Алатау" газеттерінің 20 нөмірінде жарияланған 2004 жылдың 28 қаңтарда мемлекеттік құқықтық актілер тіркеу тізілімінде 1467 нөмірмен тіркелген Алматы облыстық мәслихатының 2003 жылдың 25 желтоқсанындағы "Орманды пайдалану үшін төлем ақы мөлшерін белгілеу туралы" N 3-19 нөмірлі </w:t>
      </w:r>
      <w:r>
        <w:rPr>
          <w:rFonts w:ascii="Times New Roman"/>
          <w:b w:val="false"/>
          <w:i w:val="false"/>
          <w:color w:val="000000"/>
          <w:sz w:val="28"/>
        </w:rPr>
        <w:t xml:space="preserve">шешіміне </w:t>
      </w:r>
      <w:r>
        <w:rPr>
          <w:rFonts w:ascii="Times New Roman"/>
          <w:b w:val="false"/>
          <w:i w:val="false"/>
          <w:color w:val="000000"/>
          <w:sz w:val="28"/>
        </w:rPr>
        <w:t>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N 2 қосымшадағы "Ескерту" алынып тасталсын.</w:t>
      </w:r>
      <w:r>
        <w:br/>
      </w:r>
      <w:r>
        <w:rPr>
          <w:rFonts w:ascii="Times New Roman"/>
          <w:b w:val="false"/>
          <w:i w:val="false"/>
          <w:color w:val="000000"/>
          <w:sz w:val="28"/>
        </w:rPr>
        <w:t>
</w:t>
      </w:r>
      <w:r>
        <w:rPr>
          <w:rFonts w:ascii="Times New Roman"/>
          <w:b w:val="false"/>
          <w:i w:val="false"/>
          <w:color w:val="000000"/>
          <w:sz w:val="28"/>
        </w:rPr>
        <w:t>
      N 3 қосымшадағы "Ескерту" сөзінен кейінгі 1, 2, 3-тармақтар алынып тасталсын.</w:t>
      </w:r>
      <w:r>
        <w:br/>
      </w:r>
      <w:r>
        <w:rPr>
          <w:rFonts w:ascii="Times New Roman"/>
          <w:b w:val="false"/>
          <w:i w:val="false"/>
          <w:color w:val="000000"/>
          <w:sz w:val="28"/>
        </w:rPr>
        <w:t>
</w:t>
      </w:r>
      <w:r>
        <w:rPr>
          <w:rFonts w:ascii="Times New Roman"/>
          <w:b w:val="false"/>
          <w:i w:val="false"/>
          <w:color w:val="000000"/>
          <w:sz w:val="28"/>
        </w:rPr>
        <w:t>
      2. Осы шешім ресми түрде бірінші рет жарияланған күннен кейінгі 10 күнтізбелік күн өткен соң қолданысқа енгізіледі.</w:t>
      </w:r>
    </w:p>
    <w:bookmarkEnd w:id="1"/>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Т. Ысқақов</w:t>
      </w:r>
    </w:p>
    <w:p>
      <w:pPr>
        <w:spacing w:after="0"/>
        <w:ind w:left="0"/>
        <w:jc w:val="both"/>
      </w:pPr>
      <w:r>
        <w:rPr>
          <w:rFonts w:ascii="Times New Roman"/>
          <w:b w:val="false"/>
          <w:i/>
          <w:color w:val="000000"/>
          <w:sz w:val="28"/>
        </w:rPr>
        <w:t xml:space="preserve">      Облыстық мәслихатының </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