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152d" w14:textId="9aa1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балаларды материалдық қамсыздандыру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2005 жылғы 28 шілдедегі N 223 қаулысы. Жамбыл облыстық әділет департаментінде 2005 жылғы 10 тамызда 1624 нөмірімен тіркелді. Күші жойылды - Жамбыл облысы әкімдігінің 2016 жылғы 26 мамырдағы № 168 қаулысымен</w:t>
      </w:r>
    </w:p>
    <w:p>
      <w:pPr>
        <w:spacing w:after="0"/>
        <w:ind w:left="0"/>
        <w:jc w:val="left"/>
      </w:pPr>
      <w:r>
        <w:rPr>
          <w:rFonts w:ascii="Times New Roman"/>
          <w:b w:val="false"/>
          <w:i w:val="false"/>
          <w:color w:val="ff0000"/>
          <w:sz w:val="28"/>
        </w:rPr>
        <w:t xml:space="preserve">      Ескерту.Күші жойылды - Жамбыл облысы әкімдігінің 26.05.2016 </w:t>
      </w:r>
      <w:r>
        <w:rPr>
          <w:rFonts w:ascii="Times New Roman"/>
          <w:b w:val="false"/>
          <w:i w:val="false"/>
          <w:color w:val="ff0000"/>
          <w:sz w:val="28"/>
        </w:rPr>
        <w:t>№ 168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іске асыру мақсатында және "Қазақстан Республикасындағы жергілікті мемлекеттік басқару туралы" Қазақстан Республикасы Заңының 27-бабы 1-тармағының 17) тармақшасына сәйкес облыс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"Мүгедектерді әлеуметтік қолдау" бағдарламасы бойынша облыстық бюджетте қарастырылған қаржылардан үйде тәрбиеленетін және оқитын мүгедек балаларға тоқсанына 6 айлық есептік көрсеткіштер мөлшерінде 18 жасқа толмаған әрбір мүгедек балаға материалдық қамсыздандыру берілсін.</w:t>
      </w:r>
      <w:r>
        <w:br/>
      </w:r>
      <w:r>
        <w:rPr>
          <w:rFonts w:ascii="Times New Roman"/>
          <w:b w:val="false"/>
          <w:i w:val="false"/>
          <w:color w:val="000000"/>
          <w:sz w:val="28"/>
        </w:rPr>
        <w:t>
      </w:t>
      </w:r>
      <w:r>
        <w:rPr>
          <w:rFonts w:ascii="Times New Roman"/>
          <w:b w:val="false"/>
          <w:i w:val="false"/>
          <w:color w:val="000000"/>
          <w:sz w:val="28"/>
        </w:rPr>
        <w:t>2. Былай белгіленсін:</w:t>
      </w:r>
      <w:r>
        <w:br/>
      </w:r>
      <w:r>
        <w:rPr>
          <w:rFonts w:ascii="Times New Roman"/>
          <w:b w:val="false"/>
          <w:i w:val="false"/>
          <w:color w:val="000000"/>
          <w:sz w:val="28"/>
        </w:rPr>
        <w:t>
      1) материалдық қамсыздандыру жанұя табысынан тәуелсіз ата-анасының біреуіне немесе оны алмастыратын тұлғаға туған, асырап алған, сондай-ақ қамқоршылыққа алған балаларына (толық мемлекеттік қамсыздандырудағы мүгедек балалардан басқа) беріледі;</w:t>
      </w:r>
      <w:r>
        <w:br/>
      </w:r>
      <w:r>
        <w:rPr>
          <w:rFonts w:ascii="Times New Roman"/>
          <w:b w:val="false"/>
          <w:i w:val="false"/>
          <w:color w:val="000000"/>
          <w:sz w:val="28"/>
        </w:rPr>
        <w:t>
      2) материалдық қамсыздандыру облыс әкімиятының білім беру департаментінің Жамбыл облыстық ведомствоаралық психолого-медико-педагогикалық консультациясының қорытындысы бойынша құжаттарды берген айдан бастап беріледі;</w:t>
      </w:r>
      <w:r>
        <w:br/>
      </w:r>
      <w:r>
        <w:rPr>
          <w:rFonts w:ascii="Times New Roman"/>
          <w:b w:val="false"/>
          <w:i w:val="false"/>
          <w:color w:val="000000"/>
          <w:sz w:val="28"/>
        </w:rPr>
        <w:t>
      3) материалдық қамсыздандыру 12 ай мерзімге тағайындалады;</w:t>
      </w:r>
      <w:r>
        <w:br/>
      </w:r>
      <w:r>
        <w:rPr>
          <w:rFonts w:ascii="Times New Roman"/>
          <w:b w:val="false"/>
          <w:i w:val="false"/>
          <w:color w:val="000000"/>
          <w:sz w:val="28"/>
        </w:rPr>
        <w:t xml:space="preserve">
      4) материалдық қамсыздандыруды төлеу өткен тоқсанға қаржыландыру түсуіне қарай жүргізіледі. Материалдық қамсыздандыруды төлеуді тоқтатуға себеп болатын жағдайлар туындаған кезде (мүгедек баланың 18 жасқа толуы, мүгедек баланың өлімі, мүгедектіктің алынуы) төлеу тиісті жағдайлар туындаған айдан кейінгі айдан бастап тоқтатылады. </w:t>
      </w:r>
      <w:r>
        <w:br/>
      </w:r>
      <w:r>
        <w:rPr>
          <w:rFonts w:ascii="Times New Roman"/>
          <w:b w:val="false"/>
          <w:i w:val="false"/>
          <w:color w:val="000000"/>
          <w:sz w:val="28"/>
        </w:rPr>
        <w:t>
      </w:t>
      </w:r>
      <w:r>
        <w:rPr>
          <w:rFonts w:ascii="Times New Roman"/>
          <w:b w:val="false"/>
          <w:i w:val="false"/>
          <w:color w:val="000000"/>
          <w:sz w:val="28"/>
        </w:rPr>
        <w:t>3. Материалдық қамсыздандыруды тағайындау туралы шешімді мынадай құжаттар тізбесі негізінде аудандар мен Тараз қаласының жұмыспен қамту және әлеуметтік бағдарламалар бөлімдері қабылдайды:</w:t>
      </w:r>
      <w:r>
        <w:br/>
      </w:r>
      <w:r>
        <w:rPr>
          <w:rFonts w:ascii="Times New Roman"/>
          <w:b w:val="false"/>
          <w:i w:val="false"/>
          <w:color w:val="000000"/>
          <w:sz w:val="28"/>
        </w:rPr>
        <w:t>
      мүгедек баланың тууы туралы куәлік;</w:t>
      </w:r>
      <w:r>
        <w:br/>
      </w:r>
      <w:r>
        <w:rPr>
          <w:rFonts w:ascii="Times New Roman"/>
          <w:b w:val="false"/>
          <w:i w:val="false"/>
          <w:color w:val="000000"/>
          <w:sz w:val="28"/>
        </w:rPr>
        <w:t>
      мүгедектікті белгілеу туралы медициналық-әлеуметтік сараптау комиссиясының анықтамасы (белгіленген үлгідегі);</w:t>
      </w:r>
      <w:r>
        <w:br/>
      </w:r>
      <w:r>
        <w:rPr>
          <w:rFonts w:ascii="Times New Roman"/>
          <w:b w:val="false"/>
          <w:i w:val="false"/>
          <w:color w:val="000000"/>
          <w:sz w:val="28"/>
        </w:rPr>
        <w:t>
      тұрғылықты жерінен анықтама;</w:t>
      </w:r>
      <w:r>
        <w:br/>
      </w:r>
      <w:r>
        <w:rPr>
          <w:rFonts w:ascii="Times New Roman"/>
          <w:b w:val="false"/>
          <w:i w:val="false"/>
          <w:color w:val="000000"/>
          <w:sz w:val="28"/>
        </w:rPr>
        <w:t>
      облыс әкімияты білім департаментінің Жамбыл облыстық ведомствоаралық психолого-медико-педагогикалық консультациясының мүгедек баланы үйде тәрбиелеу және оқыту қажеттілігі туралы қорытындысы.</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М. Н. Байбековке жүктелсін.</w:t>
      </w:r>
      <w:r>
        <w:br/>
      </w:r>
      <w:r>
        <w:rPr>
          <w:rFonts w:ascii="Times New Roman"/>
          <w:b w:val="false"/>
          <w:i w:val="false"/>
          <w:color w:val="000000"/>
          <w:sz w:val="28"/>
        </w:rPr>
        <w:t>
      </w:t>
      </w:r>
      <w:r>
        <w:rPr>
          <w:rFonts w:ascii="Times New Roman"/>
          <w:b w:val="false"/>
          <w:i w:val="false"/>
          <w:color w:val="000000"/>
          <w:sz w:val="28"/>
        </w:rPr>
        <w:t>5. Осы қаулы ресми жарияланған кезден бастап күшіне енеді және 2005 жылдың 1 сәуірінен бастап туындаған қатынастарға тарайды.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Жексембин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