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abff" w14:textId="7d5a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оңалтудың 2004-2005 жылдарға арналған облыстық бағдарламасын іске асыру жөніндегі 2005 жылға арналған іс-шаралар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15 сәуірдегі N 40/11 шешімі. Павлодар облысының әділет департаментінде 2005 жылғы 5 мамырда N 3017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мүгедектердi оңалтудың 2004-2005 жылдарға арналған облыстық бағдарламасын iске асыру жөнiндегi 2005 жылға арналған iс-шаралар жоспары (бұдан әрi - Жоспар) - бекiтiлсiн.
</w:t>
      </w:r>
      <w:r>
        <w:br/>
      </w:r>
      <w:r>
        <w:rPr>
          <w:rFonts w:ascii="Times New Roman"/>
          <w:b w:val="false"/>
          <w:i w:val="false"/>
          <w:color w:val="000000"/>
          <w:sz w:val="28"/>
        </w:rPr>
        <w:t>
      2. Облыс қаржы департаментi Жоспардың дер кезiнде қаржыландыруын қамтамасыз етсiн.
</w:t>
      </w:r>
      <w:r>
        <w:br/>
      </w:r>
      <w:r>
        <w:rPr>
          <w:rFonts w:ascii="Times New Roman"/>
          <w:b w:val="false"/>
          <w:i w:val="false"/>
          <w:color w:val="000000"/>
          <w:sz w:val="28"/>
        </w:rPr>
        <w:t>
      3. Облыс тұрғындарды жұмыспен қамтуды үйлестiру және әлеуметтiк бағдарламалар департаментi 2006 жылдың 20 қаңтар мерзiмiне орай облыстық мәслихаттың  әлеуметтiк және мәдени дамуы мәселелерi жөнiндегi тұрақты комиссиясына Жоспардың орындалуы  туралы ақпарат ұсынатын болсын.
</w:t>
      </w:r>
      <w:r>
        <w:br/>
      </w:r>
      <w:r>
        <w:rPr>
          <w:rFonts w:ascii="Times New Roman"/>
          <w:b w:val="false"/>
          <w:i w:val="false"/>
          <w:color w:val="000000"/>
          <w:sz w:val="28"/>
        </w:rPr>
        <w:t>
      4. Осы шешiмнiң орындалуын бақылау облыстық мәслихаттың  әлеуметтiк және мәдени дамуы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 кезектен тыс сессиясы)
</w:t>
      </w:r>
      <w:r>
        <w:br/>
      </w:r>
      <w:r>
        <w:rPr>
          <w:rFonts w:ascii="Times New Roman"/>
          <w:b w:val="false"/>
          <w:i w:val="false"/>
          <w:color w:val="000000"/>
          <w:sz w:val="28"/>
        </w:rPr>
        <w:t>
N 40/11 шешiмiмен бекiтiлген     
</w:t>
      </w:r>
      <w:r>
        <w:br/>
      </w:r>
      <w:r>
        <w:rPr>
          <w:rFonts w:ascii="Times New Roman"/>
          <w:b w:val="false"/>
          <w:i w:val="false"/>
          <w:color w:val="000000"/>
          <w:sz w:val="28"/>
        </w:rPr>
        <w:t>
"Мүгедектердi оңалтудың         
</w:t>
      </w:r>
      <w:r>
        <w:br/>
      </w:r>
      <w:r>
        <w:rPr>
          <w:rFonts w:ascii="Times New Roman"/>
          <w:b w:val="false"/>
          <w:i w:val="false"/>
          <w:color w:val="000000"/>
          <w:sz w:val="28"/>
        </w:rPr>
        <w:t>
2004-2005 жылдарға арналған      
</w:t>
      </w:r>
      <w:r>
        <w:br/>
      </w:r>
      <w:r>
        <w:rPr>
          <w:rFonts w:ascii="Times New Roman"/>
          <w:b w:val="false"/>
          <w:i w:val="false"/>
          <w:color w:val="000000"/>
          <w:sz w:val="28"/>
        </w:rPr>
        <w:t>
облыстық бағдарламасын iске      
</w:t>
      </w:r>
      <w:r>
        <w:br/>
      </w:r>
      <w:r>
        <w:rPr>
          <w:rFonts w:ascii="Times New Roman"/>
          <w:b w:val="false"/>
          <w:i w:val="false"/>
          <w:color w:val="000000"/>
          <w:sz w:val="28"/>
        </w:rPr>
        <w:t>
асыру жөнiндегi 2005 жылға       
</w:t>
      </w:r>
      <w:r>
        <w:br/>
      </w:r>
      <w:r>
        <w:rPr>
          <w:rFonts w:ascii="Times New Roman"/>
          <w:b w:val="false"/>
          <w:i w:val="false"/>
          <w:color w:val="000000"/>
          <w:sz w:val="28"/>
        </w:rPr>
        <w:t>
арналған iс-шаралар жоспары"     
</w:t>
      </w:r>
    </w:p>
    <w:p>
      <w:pPr>
        <w:spacing w:after="0"/>
        <w:ind w:left="0"/>
        <w:jc w:val="both"/>
      </w:pPr>
      <w:r>
        <w:rPr>
          <w:rFonts w:ascii="Times New Roman"/>
          <w:b w:val="false"/>
          <w:i w:val="false"/>
          <w:color w:val="000000"/>
          <w:sz w:val="28"/>
        </w:rPr>
        <w:t>
</w:t>
      </w:r>
      <w:r>
        <w:rPr>
          <w:rFonts w:ascii="Times New Roman"/>
          <w:b/>
          <w:i w:val="false"/>
          <w:color w:val="000000"/>
          <w:sz w:val="28"/>
        </w:rPr>
        <w:t>
Мүгедектердi оңалтудың 2004-2005 жылдарға арналған облыстық бағдарламасын iске асыру жөнiндегi 2005 жылға арналған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930"/>
        <w:gridCol w:w="2383"/>
        <w:gridCol w:w="1"/>
        <w:gridCol w:w="2927"/>
        <w:gridCol w:w="1192"/>
        <w:gridCol w:w="1511"/>
        <w:gridCol w:w="1409"/>
      </w:tblGrid>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нысаны
</w:t>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жауаптылар 
</w:t>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мерзiмi 
</w:t>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шығындар (млн. теңге)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Әлеуметтiк оңалту
</w:t>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Құлағы кемiс еститiн мүгедектердi сурдотехника
</w:t>
            </w:r>
            <w:r>
              <w:br/>
            </w:r>
            <w:r>
              <w:rPr>
                <w:rFonts w:ascii="Times New Roman"/>
                <w:b w:val="false"/>
                <w:i w:val="false"/>
                <w:color w:val="000000"/>
                <w:sz w:val="20"/>
              </w:rPr>
              <w:t>
мен қамтамасыз
</w:t>
            </w:r>
            <w:r>
              <w:br/>
            </w:r>
            <w:r>
              <w:rPr>
                <w:rFonts w:ascii="Times New Roman"/>
                <w:b w:val="false"/>
                <w:i w:val="false"/>
                <w:color w:val="000000"/>
                <w:sz w:val="20"/>
              </w:rPr>
              <w:t>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бiлiм ұйымдарында оқу оқитын мүгедек- балаларды сурдотехника
</w:t>
            </w:r>
            <w:r>
              <w:br/>
            </w:r>
            <w:r>
              <w:rPr>
                <w:rFonts w:ascii="Times New Roman"/>
                <w:b w:val="false"/>
                <w:i w:val="false"/>
                <w:color w:val="000000"/>
                <w:sz w:val="20"/>
              </w:rPr>
              <w:t>
мен қамтамасыз
</w:t>
            </w:r>
            <w:r>
              <w:br/>
            </w:r>
            <w:r>
              <w:rPr>
                <w:rFonts w:ascii="Times New Roman"/>
                <w:b w:val="false"/>
                <w:i w:val="false"/>
                <w:color w:val="000000"/>
                <w:sz w:val="20"/>
              </w:rPr>
              <w:t>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Көзi көрмейтiн мүгедектердi тифлоқұралдармен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протез бойынша медициналық қызмет ұсына отырып, протездiк- ортопедиялық құралдармен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169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Кiру жолдары мен пандустар жасауды, мүгедектер қораптары жүре алатын құрылғылар әзiрлеу арқылы, тұрғын үй, қоғамдық және өндiрiстiк ғимараттарға, әлеуметтiк инфрақұрылым объектiлерiне мүгедектер кiре алатындай жағдай жасау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департаментi, меншiк түрiне тәуелсiз кәсiпорындар, ұйымдар басшылары (келiсiм бойынша), қалалар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қалалар бюджеттерi,   Қазақстан Республикасының заңнамасы  мен тыйым салынбаған қаржы көздерi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қызмет көрсететiн мекемелер орналасқан жерлерде iлеспелi дыбыс сигналы бар арнайы бағдаршамдар, жол белгiлерi мен көрсеткiштерiн жасау және орнату;
</w:t>
            </w:r>
            <w:r>
              <w:br/>
            </w:r>
            <w:r>
              <w:rPr>
                <w:rFonts w:ascii="Times New Roman"/>
                <w:b w:val="false"/>
                <w:i w:val="false"/>
                <w:color w:val="000000"/>
                <w:sz w:val="20"/>
              </w:rPr>
              <w:t>
Екiбастұз қаласында 168 бекетте дыбыстық бағдаршам орнату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қалалары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заңнамасымен тыйым салынбаған қаржы көздерi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орталығында дыбысты құрылғылары бар, жаяу адамдар жүретiн жолдар салу, автожолдар мен жаяу жүретiн жолдан өтетiн құрылғылармен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әкiмi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Жобалар әзiрлеуге, сондай-ақ ғимараттар, құрылыстар, жолдар, көлiк, объектiлерiн салуға мемлекеттiк тапсырыстарды орналастырған кезде мүгедектердiң әлеуметтiк инфрақұрылым объектiлерiне кедергiсiз кiруiн қамтамасыз ету қажеттiгiн конкурстық құжаттама талаптарының бiрi етiп белгiлеу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Объектiлердi қабылдау жөнiнде комиссияның қатысуы,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министрлiгiнiң Павлодар облысы бойынша департаментi, қалалар мен аудандар әкiмдерi, облыс сәулет құрылысы және құрылыс департаментi (келiсiм бойынша)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Ардагерлер мен мүгедектерге оңалтуды қамтамасыз етiп отыру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Бөгде адамның көмегiне мұқтаж жалғызiлiктi мүгедектердi күтуге арналған мемлекеттiк жәрдемақыларға қосымша үстеме ақы көздеу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283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әр түрлi модификацияда
</w:t>
            </w:r>
            <w:r>
              <w:br/>
            </w:r>
            <w:r>
              <w:rPr>
                <w:rFonts w:ascii="Times New Roman"/>
                <w:b w:val="false"/>
                <w:i w:val="false"/>
                <w:color w:val="000000"/>
                <w:sz w:val="20"/>
              </w:rPr>
              <w:t>
ғы кресло- күймелермен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қызмет көрсетудi қажет ететiн 1 және 2- топтағы мүгедектердi анықтау және қарттар мен мүгедектерге арналған интернат- үйлерiне орналастыру жөнiндегi жұмыстарды жалғастыру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оңалту, оларды оңалтуға қатысты жобалар мен шараларға қолдау көрсету мәселелерi бойынша үкiметтiк емес ұйымдармен ынтымақтастықты дамыту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белсендi өмiр сүруге тарту мақсатында облыстық көркемөнерпаздар, суреттер, ұсақ-түйек заттар көрмелерiн және тағы басқа шығармашылық түрлерiнен облыстық конкурстар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мәдениет, бiлiм департаменттерi,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Мүгедектердiң шығармашылық жұмыстарының, мүгедектер ұйымдары өнiмдерiнiң көрме-сатуларын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Интернат- үйлерiндегi мүгедектер мен қарт адамдардың бос уақытын ұйымдастыру үшiн көркемөнерпаз ұжымдарын тарту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жұмыспен қамтуды үйлестiру және әлеуметтiк бағдарламалар департаменттерi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Интернат- үйлерiнде және кемтар балаларды оңалту орталығында тұратын мүгедек балалар арасында жарыстар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директорының бұйрығы,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5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санаттағы мүгедектер арасында спорт бойынша облыстық жарыстар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дене тәрбиесi және спорт басқармасы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спортшыларының спорттық фестивальдарға, мерекелерге және басқа да халықаралық және республикалық спорт жарыстарына, арнаулы Олимпиадалық ойындарға қатысуын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спорт басқармасы,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дене шынықтыру және спорт құралдарымен оңалту жөнiнде әдiснамалық ұсынымдар әзiрлеу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дене шынықтыру және спорт басқармасы, денсаулық сақтау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оқып және тәрбиеленетiн мүгедек балаларға әлеуметтiк қолдауды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қызмет көрсететiн әлеуметтiк жұмыскерлерiн қажет ететiн кемтар балаларды анықтау жөнiнде жұмысты жалғастыру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Кәсiби оңалту
</w:t>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 балалар үшiн бiлiм берудiң арнаулы ұйымдар желiсiн дамыту жөнiнде шаралар қолдану:
</w:t>
            </w:r>
            <w:r>
              <w:br/>
            </w:r>
            <w:r>
              <w:rPr>
                <w:rFonts w:ascii="Times New Roman"/>
                <w:b w:val="false"/>
                <w:i w:val="false"/>
                <w:color w:val="000000"/>
                <w:sz w:val="20"/>
              </w:rPr>
              <w:t>
аудандарда психологиялық-педагогикалық түзеу кабинеттерiн ашу;
</w:t>
            </w:r>
            <w:r>
              <w:br/>
            </w:r>
            <w:r>
              <w:rPr>
                <w:rFonts w:ascii="Times New Roman"/>
                <w:b w:val="false"/>
                <w:i w:val="false"/>
                <w:color w:val="000000"/>
                <w:sz w:val="20"/>
              </w:rPr>
              <w:t>
"Кемтар балаларды сауықтыру облыстық орталығы"  мемлекеттiк мекемесiн ашу;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r>
              <w:br/>
            </w:r>
            <w:r>
              <w:rPr>
                <w:rFonts w:ascii="Times New Roman"/>
                <w:b w:val="false"/>
                <w:i w:val="false"/>
                <w:color w:val="000000"/>
                <w:sz w:val="20"/>
              </w:rPr>
              <w:t>
облыс жұмыспен қамтуды үйлестiру және әлеуметтiк бағдарламалар департаменттерi,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52,3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жеке оңалту бағдарламасына сәйкес кәсiби бағдарлауды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қабiлеттi топтағы мүгедектердi жұмыспен қамтуға, қажет болғанда кәсiби даярлау мен қайта даярлауға жәрдем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бекiткен бюджет шегiнде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Арбалармен жүретiн мүгедектердi арнаулы көлiкпен тасуды ұйымдастыру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әкiмi, Павлодар қаласының жұмыспен қамту және әлеуметтiк бағдарламалар бөлiмi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Медициналық оңалту 
</w:t>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босанатын және амбулаторлық- емханалық ұйымдарда "қатерлi топтағы" балаларды анықтау және анықталған балаларды психологиялық-медициналық- педагогикалық консультацияларға жiберу жұмысын жалғастыру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2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оңалту бағдарламаларына сәйкес мүгедектердi санаторлық- курорттық емдеу жөнiнде жеңiлдiктердi қамтамасыз ету
</w:t>
            </w:r>
          </w:p>
        </w:tc>
        <w:tc>
          <w:tcPr>
            <w:tcW w:w="2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Қазақстан Республикасы Еңбек және халықты әлеуметтiк қорғау министрлiгiнiң Павлодар облысы бойынша департаменттерi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Кадрмен қамтамасыз ету
</w:t>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Үйге барып әлеуметтiк қызмет көрсететiн бөлiмшелер қызметкерлерiн қайта даярлауды ұйымдастыру
</w:t>
            </w:r>
          </w:p>
        </w:tc>
        <w:tc>
          <w:tcPr>
            <w:tcW w:w="2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әкiмдiгiне 5 шiлдеге және 5 қаңтарға ақпарат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директорының бұйрығы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