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2a4d" w14:textId="e752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үйдi ұстауға және үй-коммуналдық қызметке ақы төлеу үшiн тұрғын үй жәрдемақыларын беру тәртiбi туралы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XVII сессиясының 2005 жылғы 21 ақпандағы N 17-5 шешімі. Шығыс Қазақстан облысының Әділет департаментінде 2005 жылғы 2 наурызда N 2207 тіркелді. Күші жойылды - Жарма аудандық мәслихатының 2009 жылғы 20 қазандағы N 15/6-IV шешімімен</w:t>
      </w:r>
    </w:p>
    <w:p>
      <w:pPr>
        <w:spacing w:after="0"/>
        <w:ind w:left="0"/>
        <w:jc w:val="both"/>
      </w:pPr>
      <w:r>
        <w:rPr>
          <w:rFonts w:ascii="Times New Roman"/>
          <w:b w:val="false"/>
          <w:i/>
          <w:color w:val="800000"/>
          <w:sz w:val="28"/>
        </w:rPr>
        <w:t xml:space="preserve">      Ескерту. Күші жойылды - Жарма аудандық мәслихатының 2009 жылғы 20 қазандағы N 15/6-IV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N 148-II Заңының </w:t>
      </w:r>
      <w:r>
        <w:rPr>
          <w:rFonts w:ascii="Times New Roman"/>
          <w:b w:val="false"/>
          <w:i w:val="false"/>
          <w:color w:val="000000"/>
          <w:sz w:val="28"/>
        </w:rPr>
        <w:t>6-бабының</w:t>
      </w:r>
      <w:r>
        <w:rPr>
          <w:rFonts w:ascii="Times New Roman"/>
          <w:b w:val="false"/>
          <w:i w:val="false"/>
          <w:color w:val="000000"/>
          <w:sz w:val="28"/>
        </w:rPr>
        <w:t xml:space="preserve">, "Тұрғын үй қатынастары туралы" Қазақстан Республикасының 1997 жылғы 16 сәуiрдегi N 94-I Заңының </w:t>
      </w:r>
      <w:r>
        <w:rPr>
          <w:rFonts w:ascii="Times New Roman"/>
          <w:b w:val="false"/>
          <w:i w:val="false"/>
          <w:color w:val="000000"/>
          <w:sz w:val="28"/>
        </w:rPr>
        <w:t>97-бабы</w:t>
      </w:r>
      <w:r>
        <w:rPr>
          <w:rFonts w:ascii="Times New Roman"/>
          <w:b w:val="false"/>
          <w:i w:val="false"/>
          <w:color w:val="000000"/>
          <w:sz w:val="28"/>
        </w:rPr>
        <w:t xml:space="preserve"> негізінде Жарма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
      1. Тұрмысы төмен азаматтарға үйдi ұстауға және үй-коммуналдық қызметке ақы төлеу үшiн тұрғын үй жәрдемақыларын беру тәртiбi туралы </w:t>
      </w:r>
      <w:r>
        <w:rPr>
          <w:rFonts w:ascii="Times New Roman"/>
          <w:b w:val="false"/>
          <w:i w:val="false"/>
          <w:color w:val="000000"/>
          <w:sz w:val="28"/>
        </w:rPr>
        <w:t>Ереже</w:t>
      </w:r>
      <w:r>
        <w:rPr>
          <w:rFonts w:ascii="Times New Roman"/>
          <w:b w:val="false"/>
          <w:i w:val="false"/>
          <w:color w:val="000000"/>
          <w:sz w:val="28"/>
        </w:rPr>
        <w:t xml:space="preserve"> бекiтiлсiн (қоса берілген).</w:t>
      </w:r>
      <w:r>
        <w:br/>
      </w:r>
      <w:r>
        <w:rPr>
          <w:rFonts w:ascii="Times New Roman"/>
          <w:b w:val="false"/>
          <w:i w:val="false"/>
          <w:color w:val="000000"/>
          <w:sz w:val="28"/>
        </w:rPr>
        <w:t>
      2. Осы шешiм Шығыс Қазақстан облысының әдiлет департаментінде мемлекеттiк тiркелген күннен бастап күшiне енедi.</w:t>
      </w:r>
      <w:r>
        <w:br/>
      </w:r>
      <w:r>
        <w:rPr>
          <w:rFonts w:ascii="Times New Roman"/>
          <w:b w:val="false"/>
          <w:i w:val="false"/>
          <w:color w:val="000000"/>
          <w:sz w:val="28"/>
        </w:rPr>
        <w:t>
      3. Осы шешім 2005 жылғы 1-сәуiрiнен іске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w:t>
      </w:r>
    </w:p>
    <w:p>
      <w:pPr>
        <w:spacing w:after="0"/>
        <w:ind w:left="0"/>
        <w:jc w:val="both"/>
      </w:pPr>
      <w:r>
        <w:rPr>
          <w:rFonts w:ascii="Times New Roman"/>
          <w:b w:val="false"/>
          <w:i/>
          <w:color w:val="000000"/>
          <w:sz w:val="28"/>
        </w:rPr>
        <w:t>      Жарма аудандық мәслихатының</w:t>
      </w:r>
      <w:r>
        <w:br/>
      </w:r>
      <w:r>
        <w:rPr>
          <w:rFonts w:ascii="Times New Roman"/>
          <w:b w:val="false"/>
          <w:i w:val="false"/>
          <w:color w:val="000000"/>
          <w:sz w:val="28"/>
        </w:rPr>
        <w:t>
</w:t>
      </w:r>
      <w:r>
        <w:rPr>
          <w:rFonts w:ascii="Times New Roman"/>
          <w:b w:val="false"/>
          <w:i/>
          <w:color w:val="000000"/>
          <w:sz w:val="28"/>
        </w:rPr>
        <w:t>      хатшысы міндетін атқарушы</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ауданының мәслихаттың</w:t>
      </w:r>
      <w:r>
        <w:br/>
      </w:r>
      <w:r>
        <w:rPr>
          <w:rFonts w:ascii="Times New Roman"/>
          <w:b w:val="false"/>
          <w:i w:val="false"/>
          <w:color w:val="000000"/>
          <w:sz w:val="28"/>
        </w:rPr>
        <w:t>
2005 жылғы 21 ақпандағы</w:t>
      </w:r>
      <w:r>
        <w:br/>
      </w:r>
      <w:r>
        <w:rPr>
          <w:rFonts w:ascii="Times New Roman"/>
          <w:b w:val="false"/>
          <w:i w:val="false"/>
          <w:color w:val="000000"/>
          <w:sz w:val="28"/>
        </w:rPr>
        <w:t>
№ 17-5 шешімімен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Тұрмысы төмен азаматтарға үйді ұстауға және үй-коммуналдық</w:t>
      </w:r>
      <w:r>
        <w:br/>
      </w:r>
      <w:r>
        <w:rPr>
          <w:rFonts w:ascii="Times New Roman"/>
          <w:b w:val="false"/>
          <w:i w:val="false"/>
          <w:color w:val="000000"/>
          <w:sz w:val="28"/>
        </w:rPr>
        <w:t>
</w:t>
      </w:r>
      <w:r>
        <w:rPr>
          <w:rFonts w:ascii="Times New Roman"/>
          <w:b/>
          <w:i w:val="false"/>
          <w:color w:val="000080"/>
          <w:sz w:val="28"/>
        </w:rPr>
        <w:t>қызметке ақы төлеу үшін тұрғын үй жәрдемақыларын беру</w:t>
      </w:r>
      <w:r>
        <w:br/>
      </w:r>
      <w:r>
        <w:rPr>
          <w:rFonts w:ascii="Times New Roman"/>
          <w:b w:val="false"/>
          <w:i w:val="false"/>
          <w:color w:val="000000"/>
          <w:sz w:val="28"/>
        </w:rPr>
        <w:t>
</w:t>
      </w:r>
      <w:r>
        <w:rPr>
          <w:rFonts w:ascii="Times New Roman"/>
          <w:b/>
          <w:i w:val="false"/>
          <w:color w:val="000080"/>
          <w:sz w:val="28"/>
        </w:rPr>
        <w:t>әртібі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Тұрғын үй көмегі</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1997 жылғы 16-сәуірдегі N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үй-коммуналдық қызметті тұтынуға ақы төлеу үшін көмек көрсетіледі.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пункттің басқа мекен-жайы бойынша тіркелуі мүмкін.</w:t>
      </w:r>
      <w:r>
        <w:br/>
      </w:r>
      <w:r>
        <w:rPr>
          <w:rFonts w:ascii="Times New Roman"/>
          <w:b w:val="false"/>
          <w:i w:val="false"/>
          <w:color w:val="000000"/>
          <w:sz w:val="28"/>
        </w:rPr>
        <w:t xml:space="preserve">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 </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20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лифттерді қамту)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 Бұрыңғы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w:t>
      </w:r>
      <w:r>
        <w:br/>
      </w:r>
      <w:r>
        <w:rPr>
          <w:rFonts w:ascii="Times New Roman"/>
          <w:b w:val="false"/>
          <w:i w:val="false"/>
          <w:color w:val="000000"/>
          <w:sz w:val="28"/>
        </w:rPr>
        <w:t>
      12.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жылитын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мезгілінде жылу мен ыстық су қосылмаған және пәтерлері жергілікті жылыту приборлары арқылы жылитын пәтер иелеріне тағайындалады. Электрқуатының төлемі жылытумен ыстық судың, тұрғын үй көлемі нормасымен қызмет көрсетушіні тарифтерге сәйкес, төлеміне эквивалентті есептелсін.</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 Тұрғын үй жәрдемақыларын алуға үміткер немесе алушы отбасылар соны ресімдеу үшін мынадай құжаттарды қоса берумен өтініш ұсынады: төлқұжат немесе жеке куәлік (тоқсан сайын), тұрғын үй құқығын куәландыратын құжат (жылына 1 рет, келесі жылдың аттестациясына дейін) немесе, отбасы құрамы туралы анықтама (жылына бір рет, келесі жылдың аттестациясына дейін немесе басқа өзгерістерге дейін), отбасы табыстары (еңбекақы, жәрдемақы, зейнетақы, т.б) туралы анықтама (тоқсан сайын, талаптану айдың алдындағы 3 айға), жасқа байланысты зейнетақы (жылына бір рет және тоқсан сайынғы аттестациядан өту, сақтау кітапшасы немесе жеткізу есеп қағазы), қызмет көрсетушіден тұрғын үйге ақы төлеу туралы анықтама (жылына бір рет, келесі жылдың аттестациялауына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бөлімімен анықтама (тоқсан сайын). Жеке меншік шаруашылық туралы ақпарат (жылына 1 рет немесе басқа өзгерістер болса).</w:t>
      </w:r>
      <w:r>
        <w:br/>
      </w:r>
      <w:r>
        <w:rPr>
          <w:rFonts w:ascii="Times New Roman"/>
          <w:b w:val="false"/>
          <w:i w:val="false"/>
          <w:color w:val="000000"/>
          <w:sz w:val="28"/>
        </w:rPr>
        <w:t>
      19. Тапсырылған құжатттардың қорытындысы бойынша отбасына шарт-өтініш жасалады, оған тұрғын үй көмегінің есептелуі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Уәкілетті органның шешімі тұрғын үй жәрдемақысын берудің негізі болып табылады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21. Электрмен қамту, газбен қамту, канализация, жылумен қамту, қоқыс шығару, лифттерді қамту,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аттестациядан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23. Тұрғын үй көмегін алушы және тұрғын үй көмегі қызметтері жасаған тізім бойынша тоқсан сайынғы аттестациядан өтетін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көмегі өтінген айдан бастап тағайындалады.</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жағдайда-сот тәртібінде.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көмегінің мөлшері</w:t>
      </w:r>
    </w:p>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П=МСПЖ-(t x д),</w:t>
      </w:r>
      <w:r>
        <w:br/>
      </w:r>
      <w:r>
        <w:rPr>
          <w:rFonts w:ascii="Times New Roman"/>
          <w:b w:val="false"/>
          <w:i w:val="false"/>
          <w:color w:val="000000"/>
          <w:sz w:val="28"/>
        </w:rPr>
        <w:t>
      П-тұрғын үй көмегінің мөлшері,</w:t>
      </w:r>
      <w:r>
        <w:br/>
      </w:r>
      <w:r>
        <w:rPr>
          <w:rFonts w:ascii="Times New Roman"/>
          <w:b w:val="false"/>
          <w:i w:val="false"/>
          <w:color w:val="000000"/>
          <w:sz w:val="28"/>
        </w:rPr>
        <w:t>
      МСПЖ-тұрғын үйге ең жоғары әлеуметтік төлем,</w:t>
      </w:r>
      <w:r>
        <w:br/>
      </w:r>
      <w:r>
        <w:rPr>
          <w:rFonts w:ascii="Times New Roman"/>
          <w:b w:val="false"/>
          <w:i w:val="false"/>
          <w:color w:val="000000"/>
          <w:sz w:val="28"/>
        </w:rPr>
        <w:t>
      t-тұрғын үй төлеміне нормативтік шығын (=20%),</w:t>
      </w:r>
      <w:r>
        <w:br/>
      </w:r>
      <w:r>
        <w:rPr>
          <w:rFonts w:ascii="Times New Roman"/>
          <w:b w:val="false"/>
          <w:i w:val="false"/>
          <w:color w:val="000000"/>
          <w:sz w:val="28"/>
        </w:rPr>
        <w:t>
      д-отбасының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жәрдемақыларына үміткер азаматтардың</w:t>
      </w:r>
      <w:r>
        <w:br/>
      </w:r>
      <w:r>
        <w:rPr>
          <w:rFonts w:ascii="Times New Roman"/>
          <w:b w:val="false"/>
          <w:i w:val="false"/>
          <w:color w:val="000000"/>
          <w:sz w:val="28"/>
        </w:rPr>
        <w:t>
</w:t>
      </w:r>
      <w:r>
        <w:rPr>
          <w:rFonts w:ascii="Times New Roman"/>
          <w:b/>
          <w:i w:val="false"/>
          <w:color w:val="000080"/>
          <w:sz w:val="28"/>
        </w:rPr>
        <w:t>(отбасыларының) жиынтық табысын есептеу</w:t>
      </w:r>
    </w:p>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30.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үлкен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w:t>
      </w:r>
      <w:r>
        <w:rPr>
          <w:rFonts w:ascii="Times New Roman"/>
          <w:b w:val="false"/>
          <w:i w:val="false"/>
          <w:color w:val="000000"/>
          <w:sz w:val="28"/>
        </w:rPr>
        <w:t>2 қосымша</w:t>
      </w:r>
      <w:r>
        <w:rPr>
          <w:rFonts w:ascii="Times New Roman"/>
          <w:b w:val="false"/>
          <w:i w:val="false"/>
          <w:color w:val="000000"/>
          <w:sz w:val="28"/>
        </w:rPr>
        <w:t>).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32.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33. Ішкі істер органдары тұрғылықты жерлері бойынша тіркеген адамдарды Қазақстан Республикасы Үкіметінің 12.07.2000 жылғы N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34.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36. Өтініш берушілер ұсынған мәліметтердің сенімділігіне заңда белгіленген тәртіпте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Өздері жылытатын жеке меншік үй құрылыстарында тұратын</w:t>
      </w:r>
      <w:r>
        <w:br/>
      </w:r>
      <w:r>
        <w:rPr>
          <w:rFonts w:ascii="Times New Roman"/>
          <w:b w:val="false"/>
          <w:i w:val="false"/>
          <w:color w:val="000000"/>
          <w:sz w:val="28"/>
        </w:rPr>
        <w:t>
</w:t>
      </w:r>
      <w:r>
        <w:rPr>
          <w:rFonts w:ascii="Times New Roman"/>
          <w:b/>
          <w:i w:val="false"/>
          <w:color w:val="000080"/>
          <w:sz w:val="28"/>
        </w:rPr>
        <w:t>тұрмысы төмен отбасыларға (азаматтарға) тұрғын үй</w:t>
      </w:r>
      <w:r>
        <w:br/>
      </w:r>
      <w:r>
        <w:rPr>
          <w:rFonts w:ascii="Times New Roman"/>
          <w:b w:val="false"/>
          <w:i w:val="false"/>
          <w:color w:val="000000"/>
          <w:sz w:val="28"/>
        </w:rPr>
        <w:t>
</w:t>
      </w:r>
      <w:r>
        <w:rPr>
          <w:rFonts w:ascii="Times New Roman"/>
          <w:b/>
          <w:i w:val="false"/>
          <w:color w:val="000080"/>
          <w:sz w:val="28"/>
        </w:rPr>
        <w:t>жәрдемақыларын ұсыну тәртібі</w:t>
      </w:r>
    </w:p>
    <w:p>
      <w:pPr>
        <w:spacing w:after="0"/>
        <w:ind w:left="0"/>
        <w:jc w:val="both"/>
      </w:pPr>
      <w:r>
        <w:rPr>
          <w:rFonts w:ascii="Times New Roman"/>
          <w:b w:val="false"/>
          <w:i w:val="false"/>
          <w:color w:val="000000"/>
          <w:sz w:val="28"/>
        </w:rPr>
        <w:t>      37.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38.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39. Көмірдің құнын есептеу үшін қала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(желтоқсан, наурыз, маусым, қыркүйек).</w:t>
      </w:r>
      <w:r>
        <w:br/>
      </w:r>
      <w:r>
        <w:rPr>
          <w:rFonts w:ascii="Times New Roman"/>
          <w:b w:val="false"/>
          <w:i w:val="false"/>
          <w:color w:val="000000"/>
          <w:sz w:val="28"/>
        </w:rPr>
        <w:t>
      40.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41.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42.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43.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44. Электр қуаты, газ, су, қоқыс шығындарын өтініш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көмегінің қаржыландыруы мен төлемі</w:t>
      </w:r>
    </w:p>
    <w:p>
      <w:pPr>
        <w:spacing w:after="0"/>
        <w:ind w:left="0"/>
        <w:jc w:val="both"/>
      </w:pPr>
      <w:r>
        <w:rPr>
          <w:rFonts w:ascii="Times New Roman"/>
          <w:b w:val="false"/>
          <w:i w:val="false"/>
          <w:color w:val="000000"/>
          <w:sz w:val="28"/>
        </w:rPr>
        <w:t>      45.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46.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көмегі төлемінің тәртібі мен шарты аудандық (қалалық) еңбек, жұмыспен қамту және халықты әлеуметтік қорғау бөлімдері және тиісті банкілер арасындағы жасалған агенттік келісімімен белгіленеді.</w:t>
      </w:r>
      <w:r>
        <w:br/>
      </w:r>
      <w:r>
        <w:rPr>
          <w:rFonts w:ascii="Times New Roman"/>
          <w:b w:val="false"/>
          <w:i w:val="false"/>
          <w:color w:val="000000"/>
          <w:sz w:val="28"/>
        </w:rPr>
        <w:t>
      47. Тиісті банкілердің филиалдары жоқ Қазақстан Республикасының елді мекендерінде аталған төлемдер агенттік келісім негізінде аудандық (қалалық) еңбек, жұмыспен қамту және халықты әлеуметтік қорғау бөлімдерімен белгіленген органдар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ауданының мәслихатының</w:t>
      </w:r>
      <w:r>
        <w:br/>
      </w:r>
      <w:r>
        <w:rPr>
          <w:rFonts w:ascii="Times New Roman"/>
          <w:b w:val="false"/>
          <w:i w:val="false"/>
          <w:color w:val="000000"/>
          <w:sz w:val="28"/>
        </w:rPr>
        <w:t>
2005 жылғы 21 ақпандағы</w:t>
      </w:r>
      <w:r>
        <w:br/>
      </w:r>
      <w:r>
        <w:rPr>
          <w:rFonts w:ascii="Times New Roman"/>
          <w:b w:val="false"/>
          <w:i w:val="false"/>
          <w:color w:val="000000"/>
          <w:sz w:val="28"/>
        </w:rPr>
        <w:t>
№ 17-5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Тағайындалған тұрғын үй көмегінің мөлшері жөніндегі</w:t>
      </w:r>
      <w:r>
        <w:br/>
      </w:r>
      <w:r>
        <w:rPr>
          <w:rFonts w:ascii="Times New Roman"/>
          <w:b w:val="false"/>
          <w:i w:val="false"/>
          <w:color w:val="000000"/>
          <w:sz w:val="28"/>
        </w:rPr>
        <w:t>
</w:t>
      </w:r>
      <w:r>
        <w:rPr>
          <w:rFonts w:ascii="Times New Roman"/>
          <w:b/>
          <w:i w:val="false"/>
          <w:color w:val="000080"/>
          <w:sz w:val="28"/>
        </w:rPr>
        <w:t>№_________ ШЕШІМ (көшірмесі)</w:t>
      </w:r>
      <w:r>
        <w:br/>
      </w:r>
      <w:r>
        <w:rPr>
          <w:rFonts w:ascii="Times New Roman"/>
          <w:b w:val="false"/>
          <w:i w:val="false"/>
          <w:color w:val="000000"/>
          <w:sz w:val="28"/>
        </w:rPr>
        <w:t>
</w:t>
      </w:r>
      <w:r>
        <w:rPr>
          <w:rFonts w:ascii="Times New Roman"/>
          <w:b/>
          <w:i w:val="false"/>
          <w:color w:val="000080"/>
          <w:sz w:val="28"/>
        </w:rPr>
        <w:t>2005 жылғы "__" ____________ істің №_________</w:t>
      </w:r>
    </w:p>
    <w:p>
      <w:pPr>
        <w:spacing w:after="0"/>
        <w:ind w:left="0"/>
        <w:jc w:val="both"/>
      </w:pP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тәртібі туралы ережеге сәйкес тағайындалсын</w:t>
      </w:r>
    </w:p>
    <w:p>
      <w:pPr>
        <w:spacing w:after="0"/>
        <w:ind w:left="0"/>
        <w:jc w:val="both"/>
      </w:pPr>
      <w:r>
        <w:rPr>
          <w:rFonts w:ascii="Times New Roman"/>
          <w:b w:val="false"/>
          <w:i w:val="false"/>
          <w:color w:val="000000"/>
          <w:sz w:val="28"/>
        </w:rPr>
        <w:t>ТЕГІ__________________________________________________________</w:t>
      </w:r>
    </w:p>
    <w:p>
      <w:pPr>
        <w:spacing w:after="0"/>
        <w:ind w:left="0"/>
        <w:jc w:val="both"/>
      </w:pPr>
      <w:r>
        <w:rPr>
          <w:rFonts w:ascii="Times New Roman"/>
          <w:b w:val="false"/>
          <w:i w:val="false"/>
          <w:color w:val="000000"/>
          <w:sz w:val="28"/>
        </w:rPr>
        <w:t>АТЫ___________________________________________________________</w:t>
      </w:r>
    </w:p>
    <w:p>
      <w:pPr>
        <w:spacing w:after="0"/>
        <w:ind w:left="0"/>
        <w:jc w:val="both"/>
      </w:pPr>
      <w:r>
        <w:rPr>
          <w:rFonts w:ascii="Times New Roman"/>
          <w:b w:val="false"/>
          <w:i w:val="false"/>
          <w:color w:val="000000"/>
          <w:sz w:val="28"/>
        </w:rPr>
        <w:t>ӘКЕСІНІҢ АТЫ__________________________________________________</w:t>
      </w:r>
    </w:p>
    <w:p>
      <w:pPr>
        <w:spacing w:after="0"/>
        <w:ind w:left="0"/>
        <w:jc w:val="both"/>
      </w:pPr>
      <w:r>
        <w:rPr>
          <w:rFonts w:ascii="Times New Roman"/>
          <w:b w:val="false"/>
          <w:i w:val="false"/>
          <w:color w:val="000000"/>
          <w:sz w:val="28"/>
        </w:rPr>
        <w:t>Отбасы мүшелерінің саны_______________________________________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Тұған күні__________________________________Жынысы____________</w:t>
      </w:r>
      <w:r>
        <w:br/>
      </w: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Тұрғылықты жердің мекен жайы (нақты) _________________________</w:t>
      </w:r>
    </w:p>
    <w:p>
      <w:pPr>
        <w:spacing w:after="0"/>
        <w:ind w:left="0"/>
        <w:jc w:val="both"/>
      </w:pPr>
      <w:r>
        <w:rPr>
          <w:rFonts w:ascii="Times New Roman"/>
          <w:b w:val="false"/>
          <w:i w:val="false"/>
          <w:color w:val="000000"/>
          <w:sz w:val="28"/>
        </w:rPr>
        <w:t>Жеке куәлігінің N __________ 200__ жылғы "__" ________________</w:t>
      </w:r>
    </w:p>
    <w:p>
      <w:pPr>
        <w:spacing w:after="0"/>
        <w:ind w:left="0"/>
        <w:jc w:val="both"/>
      </w:pPr>
      <w:r>
        <w:rPr>
          <w:rFonts w:ascii="Times New Roman"/>
          <w:b w:val="false"/>
          <w:i w:val="false"/>
          <w:color w:val="000000"/>
          <w:sz w:val="28"/>
        </w:rPr>
        <w:t>Берген жері___________________________________________________</w:t>
      </w:r>
    </w:p>
    <w:p>
      <w:pPr>
        <w:spacing w:after="0"/>
        <w:ind w:left="0"/>
        <w:jc w:val="both"/>
      </w:pPr>
      <w:r>
        <w:rPr>
          <w:rFonts w:ascii="Times New Roman"/>
          <w:b w:val="false"/>
          <w:i w:val="false"/>
          <w:color w:val="000000"/>
          <w:sz w:val="28"/>
        </w:rPr>
        <w:t>Салық төлеушінің тіркеу нөмірі (СТН) _________________________</w:t>
      </w:r>
    </w:p>
    <w:p>
      <w:pPr>
        <w:spacing w:after="0"/>
        <w:ind w:left="0"/>
        <w:jc w:val="both"/>
      </w:pPr>
      <w:r>
        <w:rPr>
          <w:rFonts w:ascii="Times New Roman"/>
          <w:b w:val="false"/>
          <w:i w:val="false"/>
          <w:color w:val="000000"/>
          <w:sz w:val="28"/>
        </w:rPr>
        <w:t>Өтініш жасаған уақыты_________________________________________</w:t>
      </w:r>
    </w:p>
    <w:p>
      <w:pPr>
        <w:spacing w:after="0"/>
        <w:ind w:left="0"/>
        <w:jc w:val="both"/>
      </w:pPr>
      <w:r>
        <w:rPr>
          <w:rFonts w:ascii="Times New Roman"/>
          <w:b w:val="false"/>
          <w:i w:val="false"/>
          <w:color w:val="000000"/>
          <w:sz w:val="28"/>
        </w:rPr>
        <w:t>Төленетін тұрғын үй көмегінің мөлшері 200 жылғы "__" _________</w:t>
      </w:r>
    </w:p>
    <w:p>
      <w:pPr>
        <w:spacing w:after="0"/>
        <w:ind w:left="0"/>
        <w:jc w:val="both"/>
      </w:pPr>
      <w:r>
        <w:rPr>
          <w:rFonts w:ascii="Times New Roman"/>
          <w:b w:val="false"/>
          <w:i w:val="false"/>
          <w:color w:val="000000"/>
          <w:sz w:val="28"/>
        </w:rPr>
        <w:t>"__" _________</w:t>
      </w:r>
    </w:p>
    <w:p>
      <w:pPr>
        <w:spacing w:after="0"/>
        <w:ind w:left="0"/>
        <w:jc w:val="both"/>
      </w:pPr>
      <w:r>
        <w:rPr>
          <w:rFonts w:ascii="Times New Roman"/>
          <w:b w:val="false"/>
          <w:i w:val="false"/>
          <w:color w:val="000000"/>
          <w:sz w:val="28"/>
        </w:rPr>
        <w:t>__________________________________________________ сомада</w:t>
      </w:r>
      <w:r>
        <w:br/>
      </w:r>
      <w:r>
        <w:rPr>
          <w:rFonts w:ascii="Times New Roman"/>
          <w:b w:val="false"/>
          <w:i w:val="false"/>
          <w:color w:val="000000"/>
          <w:sz w:val="28"/>
        </w:rPr>
        <w:t>
      (санмен және жазбаша сома)</w:t>
      </w:r>
    </w:p>
    <w:p>
      <w:pPr>
        <w:spacing w:after="0"/>
        <w:ind w:left="0"/>
        <w:jc w:val="both"/>
      </w:pPr>
      <w:r>
        <w:rPr>
          <w:rFonts w:ascii="Times New Roman"/>
          <w:b w:val="false"/>
          <w:i w:val="false"/>
          <w:color w:val="000000"/>
          <w:sz w:val="28"/>
        </w:rPr>
        <w:t>қызмет көрсететін банкідегі жеке шоттың №_____________________</w:t>
      </w:r>
    </w:p>
    <w:p>
      <w:pPr>
        <w:spacing w:after="0"/>
        <w:ind w:left="0"/>
        <w:jc w:val="both"/>
      </w:pPr>
      <w:r>
        <w:rPr>
          <w:rFonts w:ascii="Times New Roman"/>
          <w:b w:val="false"/>
          <w:i w:val="false"/>
          <w:color w:val="000000"/>
          <w:sz w:val="28"/>
        </w:rPr>
        <w:t>      2. Тұрғын үй көмегін көрсетуге бас тартылсын____________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ЖҚЖӘББ басшысы _______________ </w:t>
      </w:r>
    </w:p>
    <w:p>
      <w:pPr>
        <w:spacing w:after="0"/>
        <w:ind w:left="0"/>
        <w:jc w:val="both"/>
      </w:pPr>
      <w:r>
        <w:rPr>
          <w:rFonts w:ascii="Times New Roman"/>
          <w:b w:val="false"/>
          <w:i/>
          <w:color w:val="000000"/>
          <w:sz w:val="28"/>
        </w:rPr>
        <w:t>      ЖҚЖӘББ маманы 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ауданының мәслихаттың</w:t>
      </w:r>
      <w:r>
        <w:br/>
      </w:r>
      <w:r>
        <w:rPr>
          <w:rFonts w:ascii="Times New Roman"/>
          <w:b w:val="false"/>
          <w:i w:val="false"/>
          <w:color w:val="000000"/>
          <w:sz w:val="28"/>
        </w:rPr>
        <w:t>
2005 жылғы 21 ақпандағы</w:t>
      </w:r>
      <w:r>
        <w:br/>
      </w:r>
      <w:r>
        <w:rPr>
          <w:rFonts w:ascii="Times New Roman"/>
          <w:b w:val="false"/>
          <w:i w:val="false"/>
          <w:color w:val="000000"/>
          <w:sz w:val="28"/>
        </w:rPr>
        <w:t>
№ 17-5 шешіміне</w:t>
      </w:r>
      <w:r>
        <w:br/>
      </w:r>
      <w:r>
        <w:rPr>
          <w:rFonts w:ascii="Times New Roman"/>
          <w:b w:val="false"/>
          <w:i w:val="false"/>
          <w:color w:val="000000"/>
          <w:sz w:val="28"/>
        </w:rPr>
        <w:t>
N 2 қосымша</w:t>
      </w:r>
    </w:p>
    <w:p>
      <w:pPr>
        <w:spacing w:after="0"/>
        <w:ind w:left="0"/>
        <w:jc w:val="both"/>
      </w:pPr>
      <w:r>
        <w:rPr>
          <w:rFonts w:ascii="Times New Roman"/>
          <w:b/>
          <w:i w:val="false"/>
          <w:color w:val="000080"/>
          <w:sz w:val="28"/>
        </w:rPr>
        <w:t>Өнімді пайдалану үшін үйдегі мал мен құстың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6233"/>
      </w:tblGrid>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Малдардың түрі</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Өнімді жағдайға жеткен жас мал мен құстың жасы (айлары)</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Ірі қара мал</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Қой және ешкі</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Шошқа</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Жылқы</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Түйе</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Құс</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