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4c7ed" w14:textId="9d4c7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"Жинақтаушы зейнетақы қорларының жылдық қаржылық есеп беру тәртібі, нысандары және ұсыну мерзімдері туралы" 2004 жылғы 15 желтоқсандағы N 174 қаулысына және "Жинақтаушы зейнетақы қорларының ай сайын қаржылық есеп беру тізбесі, нысандары және ұсыну мерзімдері туралы нұсқаулықты бекіту туралы" 2004 жылғы 15 желтоқсандағы N 175 қаулысына толықтырулар мен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2006 жылғы 18 ақпандағы N 9 Қаулысы. Қазақстан Республикасының Әділет министрлігінде 2006 жылғы 20 наурызда тіркелді. Тіркеу N 4128. Күші жойылды - Қазақстан Республикасы Ұлттық Банкі Басқармасының 2011 жылғы 25 ақпандағы № 11 Қаулысымен.</w:t>
      </w:r>
    </w:p>
    <w:p>
      <w:pPr>
        <w:spacing w:after="0"/>
        <w:ind w:left="0"/>
        <w:jc w:val="both"/>
      </w:pPr>
      <w:r>
        <w:rPr>
          <w:rFonts w:ascii="Times New Roman"/>
          <w:b w:val="false"/>
          <w:i w:val="false"/>
          <w:color w:val="ff0000"/>
          <w:sz w:val="28"/>
        </w:rPr>
        <w:t xml:space="preserve">
      Күші жойылды - ҚР Ұлттық Банкі Басқармасының 2011.02.25 </w:t>
      </w:r>
      <w:r>
        <w:rPr>
          <w:rFonts w:ascii="Times New Roman"/>
          <w:b w:val="false"/>
          <w:i w:val="false"/>
          <w:color w:val="ff0000"/>
          <w:sz w:val="28"/>
        </w:rPr>
        <w:t>№ 11</w:t>
      </w:r>
      <w:r>
        <w:rPr>
          <w:rFonts w:ascii="Times New Roman"/>
          <w:b w:val="false"/>
          <w:i w:val="false"/>
          <w:color w:val="ff0000"/>
          <w:sz w:val="28"/>
        </w:rPr>
        <w:t>(қолданысқа 2011.07.01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 Ұлттық Банкінің нормативтік құқықтық актілерін Нормативтік құқықтық актілерді мемлекеттік тіркеу тізілімінде N 3603 тіркелген, Қазақстан Республикасы Қаржы нарығы мен қаржы ұйымдарын реттеу және қадағалау агенттігі Басқармасының "Жинақтаушы зейнетақы қорларының инвестициялық портфельдеріндегі қаржылық құралдарды бағалау ережесін бекіту туралы" 2005 жылғы 26 наурыздағы N 109  </w:t>
      </w:r>
      <w:r>
        <w:rPr>
          <w:rFonts w:ascii="Times New Roman"/>
          <w:b w:val="false"/>
          <w:i w:val="false"/>
          <w:color w:val="000000"/>
          <w:sz w:val="28"/>
        </w:rPr>
        <w:t>қаулысына</w:t>
      </w:r>
      <w:r>
        <w:rPr>
          <w:rFonts w:ascii="Times New Roman"/>
          <w:b w:val="false"/>
          <w:i w:val="false"/>
          <w:color w:val="000000"/>
          <w:sz w:val="28"/>
        </w:rPr>
        <w:t xml:space="preserve"> сәйкес келтіру мақсатында Қазақстан Республикасы Ұлттық Банкінің Басқармасы  </w:t>
      </w:r>
      <w:r>
        <w:rPr>
          <w:rFonts w:ascii="Times New Roman"/>
          <w:b/>
          <w:i w:val="false"/>
          <w:color w:val="000000"/>
          <w:sz w:val="28"/>
        </w:rPr>
        <w:t>ҚАУЛЫ</w:t>
      </w:r>
      <w:r>
        <w:rPr>
          <w:rFonts w:ascii="Times New Roman"/>
          <w:b/>
          <w:i w:val="false"/>
          <w:color w:val="000000"/>
          <w:sz w:val="28"/>
        </w:rPr>
        <w:t xml:space="preserve"> ЕТЕДІ: </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Ұлттық Банкі Басқармасының "Жинақтаушы зейнетақы қорларының жылдық қаржылық есеп беру тәртібі, нысандары және ұсыну мерзімдері туралы нұсқаулықты бекіту туралы" 2004 жылғы 15 желтоқсандағы N 174  </w:t>
      </w:r>
      <w:r>
        <w:rPr>
          <w:rFonts w:ascii="Times New Roman"/>
          <w:b w:val="false"/>
          <w:i w:val="false"/>
          <w:color w:val="000000"/>
          <w:sz w:val="28"/>
        </w:rPr>
        <w:t xml:space="preserve">қаулысына </w:t>
      </w:r>
      <w:r>
        <w:rPr>
          <w:rFonts w:ascii="Times New Roman"/>
          <w:b w:val="false"/>
          <w:i w:val="false"/>
          <w:color w:val="000000"/>
          <w:sz w:val="28"/>
        </w:rPr>
        <w:t xml:space="preserve">(Нормативтік құқықтық актілерді мемлекеттік тіркеу тізілімінде N 3387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2005 жылғы 16-31 қаңтардағы N 2 жарияланған) мынадай толықтырулар мен өзгерістер енгізілсін: </w:t>
      </w:r>
    </w:p>
    <w:bookmarkEnd w:id="1"/>
    <w:bookmarkStart w:name="z3" w:id="2"/>
    <w:p>
      <w:pPr>
        <w:spacing w:after="0"/>
        <w:ind w:left="0"/>
        <w:jc w:val="both"/>
      </w:pPr>
      <w:r>
        <w:rPr>
          <w:rFonts w:ascii="Times New Roman"/>
          <w:b w:val="false"/>
          <w:i w:val="false"/>
          <w:color w:val="000000"/>
          <w:sz w:val="28"/>
        </w:rPr>
        <w:t xml:space="preserve">
      1-қосымшада: </w:t>
      </w:r>
    </w:p>
    <w:bookmarkEnd w:id="2"/>
    <w:p>
      <w:pPr>
        <w:spacing w:after="0"/>
        <w:ind w:left="0"/>
        <w:jc w:val="both"/>
      </w:pPr>
      <w:r>
        <w:rPr>
          <w:rFonts w:ascii="Times New Roman"/>
          <w:b w:val="false"/>
          <w:i w:val="false"/>
          <w:color w:val="000000"/>
          <w:sz w:val="28"/>
        </w:rPr>
        <w:t xml:space="preserve">
      кестеде: </w:t>
      </w:r>
    </w:p>
    <w:p>
      <w:pPr>
        <w:spacing w:after="0"/>
        <w:ind w:left="0"/>
        <w:jc w:val="both"/>
      </w:pPr>
      <w:r>
        <w:rPr>
          <w:rFonts w:ascii="Times New Roman"/>
          <w:b w:val="false"/>
          <w:i w:val="false"/>
          <w:color w:val="000000"/>
          <w:sz w:val="28"/>
        </w:rPr>
        <w:t xml:space="preserve">
      төртінші және бесінші жолдардағы "амортизацияны" деген сөзден кейін "және құнсызданудан болған зияндарды" деген сөздермен толықтырылсын; </w:t>
      </w:r>
    </w:p>
    <w:p>
      <w:pPr>
        <w:spacing w:after="0"/>
        <w:ind w:left="0"/>
        <w:jc w:val="both"/>
      </w:pPr>
      <w:r>
        <w:rPr>
          <w:rFonts w:ascii="Times New Roman"/>
          <w:b w:val="false"/>
          <w:i w:val="false"/>
          <w:color w:val="000000"/>
          <w:sz w:val="28"/>
        </w:rPr>
        <w:t xml:space="preserve">
      жиырма тоғызыншы жолдан кейін мынадай мазмұндағы жолмен толықтырылсын: </w:t>
      </w:r>
    </w:p>
    <w:p>
      <w:pPr>
        <w:spacing w:after="0"/>
        <w:ind w:left="0"/>
        <w:jc w:val="both"/>
      </w:pPr>
      <w:r>
        <w:rPr>
          <w:rFonts w:ascii="Times New Roman"/>
          <w:b w:val="false"/>
          <w:i w:val="false"/>
          <w:color w:val="000000"/>
          <w:sz w:val="28"/>
        </w:rPr>
        <w:t xml:space="preserve">
      "Азшылықтың үлесі"; </w:t>
      </w:r>
    </w:p>
    <w:p>
      <w:pPr>
        <w:spacing w:after="0"/>
        <w:ind w:left="0"/>
        <w:jc w:val="both"/>
      </w:pPr>
      <w:r>
        <w:rPr>
          <w:rFonts w:ascii="Times New Roman"/>
          <w:b w:val="false"/>
          <w:i w:val="false"/>
          <w:color w:val="000000"/>
          <w:sz w:val="28"/>
        </w:rPr>
        <w:t xml:space="preserve">
      отыз екінші және отыз үшінші жолдар алынып тасталсын; </w:t>
      </w:r>
    </w:p>
    <w:bookmarkStart w:name="z4" w:id="3"/>
    <w:p>
      <w:pPr>
        <w:spacing w:after="0"/>
        <w:ind w:left="0"/>
        <w:jc w:val="both"/>
      </w:pPr>
      <w:r>
        <w:rPr>
          <w:rFonts w:ascii="Times New Roman"/>
          <w:b w:val="false"/>
          <w:i w:val="false"/>
          <w:color w:val="000000"/>
          <w:sz w:val="28"/>
        </w:rPr>
        <w:t xml:space="preserve">
      3-қосымшада: </w:t>
      </w:r>
    </w:p>
    <w:bookmarkEnd w:id="3"/>
    <w:p>
      <w:pPr>
        <w:spacing w:after="0"/>
        <w:ind w:left="0"/>
        <w:jc w:val="both"/>
      </w:pPr>
      <w:r>
        <w:rPr>
          <w:rFonts w:ascii="Times New Roman"/>
          <w:b w:val="false"/>
          <w:i w:val="false"/>
          <w:color w:val="000000"/>
          <w:sz w:val="28"/>
        </w:rPr>
        <w:t xml:space="preserve">
      кестеде: </w:t>
      </w:r>
    </w:p>
    <w:p>
      <w:pPr>
        <w:spacing w:after="0"/>
        <w:ind w:left="0"/>
        <w:jc w:val="both"/>
      </w:pPr>
      <w:r>
        <w:rPr>
          <w:rFonts w:ascii="Times New Roman"/>
          <w:b w:val="false"/>
          <w:i w:val="false"/>
          <w:color w:val="000000"/>
          <w:sz w:val="28"/>
        </w:rPr>
        <w:t xml:space="preserve">
      үшінші жолдан кейін мынадай мазмұндағы жолмен толықтырылсын: </w:t>
      </w:r>
    </w:p>
    <w:p>
      <w:pPr>
        <w:spacing w:after="0"/>
        <w:ind w:left="0"/>
        <w:jc w:val="both"/>
      </w:pPr>
      <w:r>
        <w:rPr>
          <w:rFonts w:ascii="Times New Roman"/>
          <w:b w:val="false"/>
          <w:i w:val="false"/>
          <w:color w:val="000000"/>
          <w:sz w:val="28"/>
        </w:rPr>
        <w:t xml:space="preserve">
      "Аффинирленген қымбат металдар"; </w:t>
      </w:r>
    </w:p>
    <w:p>
      <w:pPr>
        <w:spacing w:after="0"/>
        <w:ind w:left="0"/>
        <w:jc w:val="both"/>
      </w:pPr>
      <w:r>
        <w:rPr>
          <w:rFonts w:ascii="Times New Roman"/>
          <w:b w:val="false"/>
          <w:i w:val="false"/>
          <w:color w:val="000000"/>
          <w:sz w:val="28"/>
        </w:rPr>
        <w:t xml:space="preserve">
      бесінші жолдан кейін мынадай мазмұндағы жолмен толықтырылсын: </w:t>
      </w:r>
    </w:p>
    <w:p>
      <w:pPr>
        <w:spacing w:after="0"/>
        <w:ind w:left="0"/>
        <w:jc w:val="both"/>
      </w:pPr>
      <w:r>
        <w:rPr>
          <w:rFonts w:ascii="Times New Roman"/>
          <w:b w:val="false"/>
          <w:i w:val="false"/>
          <w:color w:val="000000"/>
          <w:sz w:val="28"/>
        </w:rPr>
        <w:t xml:space="preserve">
      "Саудаға арналған бағалы қағаздар"; </w:t>
      </w:r>
    </w:p>
    <w:p>
      <w:pPr>
        <w:spacing w:after="0"/>
        <w:ind w:left="0"/>
        <w:jc w:val="both"/>
      </w:pPr>
      <w:r>
        <w:rPr>
          <w:rFonts w:ascii="Times New Roman"/>
          <w:b w:val="false"/>
          <w:i w:val="false"/>
          <w:color w:val="000000"/>
          <w:sz w:val="28"/>
        </w:rPr>
        <w:t xml:space="preserve">
      жетінші жолдан кейін мынадай мазмұндағы жолмен толықтырылсын: </w:t>
      </w:r>
    </w:p>
    <w:p>
      <w:pPr>
        <w:spacing w:after="0"/>
        <w:ind w:left="0"/>
        <w:jc w:val="both"/>
      </w:pPr>
      <w:r>
        <w:rPr>
          <w:rFonts w:ascii="Times New Roman"/>
          <w:b w:val="false"/>
          <w:i w:val="false"/>
          <w:color w:val="000000"/>
          <w:sz w:val="28"/>
        </w:rPr>
        <w:t xml:space="preserve">
      "Өтелгенге дейін ұсталатын бағалы қағаздар"; </w:t>
      </w:r>
    </w:p>
    <w:bookmarkStart w:name="z5" w:id="4"/>
    <w:p>
      <w:pPr>
        <w:spacing w:after="0"/>
        <w:ind w:left="0"/>
        <w:jc w:val="both"/>
      </w:pPr>
      <w:r>
        <w:rPr>
          <w:rFonts w:ascii="Times New Roman"/>
          <w:b w:val="false"/>
          <w:i w:val="false"/>
          <w:color w:val="000000"/>
          <w:sz w:val="28"/>
        </w:rPr>
        <w:t xml:space="preserve">
      4-қосымшада: </w:t>
      </w:r>
    </w:p>
    <w:bookmarkEnd w:id="4"/>
    <w:p>
      <w:pPr>
        <w:spacing w:after="0"/>
        <w:ind w:left="0"/>
        <w:jc w:val="both"/>
      </w:pPr>
      <w:r>
        <w:rPr>
          <w:rFonts w:ascii="Times New Roman"/>
          <w:b w:val="false"/>
          <w:i w:val="false"/>
          <w:color w:val="000000"/>
          <w:sz w:val="28"/>
        </w:rPr>
        <w:t xml:space="preserve">
      кестеде: </w:t>
      </w:r>
    </w:p>
    <w:p>
      <w:pPr>
        <w:spacing w:after="0"/>
        <w:ind w:left="0"/>
        <w:jc w:val="both"/>
      </w:pPr>
      <w:r>
        <w:rPr>
          <w:rFonts w:ascii="Times New Roman"/>
          <w:b w:val="false"/>
          <w:i w:val="false"/>
          <w:color w:val="000000"/>
          <w:sz w:val="28"/>
        </w:rPr>
        <w:t xml:space="preserve">
      он үшінші жолдан кейін мынадай мазмұндағы жолмен толықтырылсын: </w:t>
      </w:r>
    </w:p>
    <w:p>
      <w:pPr>
        <w:spacing w:after="0"/>
        <w:ind w:left="0"/>
        <w:jc w:val="both"/>
      </w:pPr>
      <w:r>
        <w:rPr>
          <w:rFonts w:ascii="Times New Roman"/>
          <w:b w:val="false"/>
          <w:i w:val="false"/>
          <w:color w:val="000000"/>
          <w:sz w:val="28"/>
        </w:rPr>
        <w:t xml:space="preserve">
      "сатуға арналған бағалы қағаздардың әділ құнының өзгеруінен"; </w:t>
      </w:r>
    </w:p>
    <w:p>
      <w:pPr>
        <w:spacing w:after="0"/>
        <w:ind w:left="0"/>
        <w:jc w:val="both"/>
      </w:pPr>
      <w:r>
        <w:rPr>
          <w:rFonts w:ascii="Times New Roman"/>
          <w:b w:val="false"/>
          <w:i w:val="false"/>
          <w:color w:val="000000"/>
          <w:sz w:val="28"/>
        </w:rPr>
        <w:t xml:space="preserve">
      он алтыншы жолдан кейін мынадай мазмұндағы жолмен толықтырылсын: </w:t>
      </w:r>
    </w:p>
    <w:p>
      <w:pPr>
        <w:spacing w:after="0"/>
        <w:ind w:left="0"/>
        <w:jc w:val="both"/>
      </w:pPr>
      <w:r>
        <w:rPr>
          <w:rFonts w:ascii="Times New Roman"/>
          <w:b w:val="false"/>
          <w:i w:val="false"/>
          <w:color w:val="000000"/>
          <w:sz w:val="28"/>
        </w:rPr>
        <w:t xml:space="preserve">
      "басқа активтерді қайта бағалаудан"; </w:t>
      </w:r>
    </w:p>
    <w:bookmarkStart w:name="z6" w:id="5"/>
    <w:p>
      <w:pPr>
        <w:spacing w:after="0"/>
        <w:ind w:left="0"/>
        <w:jc w:val="both"/>
      </w:pPr>
      <w:r>
        <w:rPr>
          <w:rFonts w:ascii="Times New Roman"/>
          <w:b w:val="false"/>
          <w:i w:val="false"/>
          <w:color w:val="000000"/>
          <w:sz w:val="28"/>
        </w:rPr>
        <w:t xml:space="preserve">
      6-қосымшада: </w:t>
      </w:r>
    </w:p>
    <w:bookmarkEnd w:id="5"/>
    <w:p>
      <w:pPr>
        <w:spacing w:after="0"/>
        <w:ind w:left="0"/>
        <w:jc w:val="both"/>
      </w:pPr>
      <w:r>
        <w:rPr>
          <w:rFonts w:ascii="Times New Roman"/>
          <w:b w:val="false"/>
          <w:i w:val="false"/>
          <w:color w:val="000000"/>
          <w:sz w:val="28"/>
        </w:rPr>
        <w:t xml:space="preserve">
      кестеде: </w:t>
      </w:r>
    </w:p>
    <w:p>
      <w:pPr>
        <w:spacing w:after="0"/>
        <w:ind w:left="0"/>
        <w:jc w:val="both"/>
      </w:pPr>
      <w:r>
        <w:rPr>
          <w:rFonts w:ascii="Times New Roman"/>
          <w:b w:val="false"/>
          <w:i w:val="false"/>
          <w:color w:val="000000"/>
          <w:sz w:val="28"/>
        </w:rPr>
        <w:t xml:space="preserve">
      жетінші бағаннан кейін мынадай мазмұндағы бағанмен толықтырылсын: </w:t>
      </w:r>
    </w:p>
    <w:p>
      <w:pPr>
        <w:spacing w:after="0"/>
        <w:ind w:left="0"/>
        <w:jc w:val="both"/>
      </w:pPr>
      <w:r>
        <w:rPr>
          <w:rFonts w:ascii="Times New Roman"/>
          <w:b w:val="false"/>
          <w:i w:val="false"/>
          <w:color w:val="000000"/>
          <w:sz w:val="28"/>
        </w:rPr>
        <w:t>
      "Азшылықтың үлесі".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Ұлттық Банкі Басқармасының 2010.11.01 </w:t>
      </w:r>
      <w:r>
        <w:rPr>
          <w:rFonts w:ascii="Times New Roman"/>
          <w:b w:val="false"/>
          <w:i w:val="false"/>
          <w:color w:val="ff0000"/>
          <w:sz w:val="28"/>
        </w:rPr>
        <w:t>№ 88</w:t>
      </w:r>
      <w:r>
        <w:rPr>
          <w:rFonts w:ascii="Times New Roman"/>
          <w:b w:val="false"/>
          <w:i w:val="false"/>
          <w:color w:val="ff0000"/>
          <w:sz w:val="28"/>
        </w:rPr>
        <w:t xml:space="preserve"> (2011.07.01 бастап күшін жояды) Қаулысымен.</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xml:space="preserve">
      3. Осы қаулы Қазақстан Республикасының Әділет министрлігінде мемлекеттік тіркеуден өткізілген күннен бастап он төрт күн өткеннен кейін қолданысқа енгізіледі. </w:t>
      </w:r>
    </w:p>
    <w:bookmarkEnd w:id="6"/>
    <w:bookmarkStart w:name="z12" w:id="7"/>
    <w:p>
      <w:pPr>
        <w:spacing w:after="0"/>
        <w:ind w:left="0"/>
        <w:jc w:val="both"/>
      </w:pPr>
      <w:r>
        <w:rPr>
          <w:rFonts w:ascii="Times New Roman"/>
          <w:b w:val="false"/>
          <w:i w:val="false"/>
          <w:color w:val="000000"/>
          <w:sz w:val="28"/>
        </w:rPr>
        <w:t xml:space="preserve">
      4. Бухгалтерлік есеп департаменті (Шалғымбаева Н.Т.): </w:t>
      </w:r>
    </w:p>
    <w:bookmarkEnd w:id="7"/>
    <w:p>
      <w:pPr>
        <w:spacing w:after="0"/>
        <w:ind w:left="0"/>
        <w:jc w:val="both"/>
      </w:pP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p>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Қазақстан Республикасы Қаржы нарығы мен қаржы ұйымдарын реттеу және қадағалау агенттігіне, жинақтаушы зейнетақы қорларына және "Қазақстан қаржыгерлерінің қауымдастығы" заңды тұлғалар бірлестігіне жіберсін. </w:t>
      </w:r>
    </w:p>
    <w:bookmarkStart w:name="z13" w:id="8"/>
    <w:p>
      <w:pPr>
        <w:spacing w:after="0"/>
        <w:ind w:left="0"/>
        <w:jc w:val="both"/>
      </w:pPr>
      <w:r>
        <w:rPr>
          <w:rFonts w:ascii="Times New Roman"/>
          <w:b w:val="false"/>
          <w:i w:val="false"/>
          <w:color w:val="000000"/>
          <w:sz w:val="28"/>
        </w:rPr>
        <w:t xml:space="preserve">
      5. Осы қаулының орындалуын бақылау Қазақстан Республикасының Ұлттық Банкі Төрағасының орынбасары Б.Ш.Тәжіяқовқа жүктелсін. </w:t>
      </w:r>
    </w:p>
    <w:bookmarkEnd w:id="8"/>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Банк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Төрағасы  </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нарығы мен қаржы </w:t>
      </w:r>
    </w:p>
    <w:p>
      <w:pPr>
        <w:spacing w:after="0"/>
        <w:ind w:left="0"/>
        <w:jc w:val="both"/>
      </w:pPr>
      <w:r>
        <w:rPr>
          <w:rFonts w:ascii="Times New Roman"/>
          <w:b w:val="false"/>
          <w:i w:val="false"/>
          <w:color w:val="000000"/>
          <w:sz w:val="28"/>
        </w:rPr>
        <w:t xml:space="preserve">
      ұйымдарын реттеу және </w:t>
      </w:r>
    </w:p>
    <w:p>
      <w:pPr>
        <w:spacing w:after="0"/>
        <w:ind w:left="0"/>
        <w:jc w:val="both"/>
      </w:pPr>
      <w:r>
        <w:rPr>
          <w:rFonts w:ascii="Times New Roman"/>
          <w:b w:val="false"/>
          <w:i w:val="false"/>
          <w:color w:val="000000"/>
          <w:sz w:val="28"/>
        </w:rPr>
        <w:t xml:space="preserve">
      қадағалау агенттігінің Төрағасы </w:t>
      </w:r>
    </w:p>
    <w:p>
      <w:pPr>
        <w:spacing w:after="0"/>
        <w:ind w:left="0"/>
        <w:jc w:val="both"/>
      </w:pPr>
      <w:r>
        <w:rPr>
          <w:rFonts w:ascii="Times New Roman"/>
          <w:b w:val="false"/>
          <w:i w:val="false"/>
          <w:color w:val="000000"/>
          <w:sz w:val="28"/>
        </w:rPr>
        <w:t xml:space="preserve">
      2006 жылғы "___"_________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