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8f00" w14:textId="6e68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"Сақтандыру төлемдерiне кепiлдiк беру қорына қатысудың үлгi шартын бекiту туралы" 2003 жылғы 24 қыркүйектегi N 345 қаулысына өзгерiс пен толықтыру енгiзу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47 Қаулысы. Қазақстан Республикасының Әділет министрлігінде 2006 жылғы 31 наурызда тіркелді. Тіркеу N 4161</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төлемдерiне кепiлдiк беру мәселелерiн реттейтiн нормативтiк құқықтық базаны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"Сақтандыру төлемдерiне кепiлдiк беру қорына қатысудың үлгi шартын бекiту туралы" 2003 жылғы 24 қыркүйектегi N 345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актiлердi мемлекеттiк тiркеу тiзiлiмiнде N 2548 тiркелген), Агенттiк Басқармасының 2004 жылғы 15 наурыздағы N 74 
</w:t>
      </w:r>
      <w:r>
        <w:rPr>
          <w:rFonts w:ascii="Times New Roman"/>
          <w:b w:val="false"/>
          <w:i w:val="false"/>
          <w:color w:val="000000"/>
          <w:sz w:val="28"/>
        </w:rPr>
        <w:t xml:space="preserve"> қаулысымен </w:t>
      </w:r>
      <w:r>
        <w:rPr>
          <w:rFonts w:ascii="Times New Roman"/>
          <w:b w:val="false"/>
          <w:i w:val="false"/>
          <w:color w:val="000000"/>
          <w:sz w:val="28"/>
        </w:rPr>
        <w:t>
 (Нормативтiк құқықтық актiлердi мемлекеттiк тiркеу тiзiлiмiнде N 2797 тiркелген), Агенттiк Басқармасының 2005 жылғы 28 мамырдағы N 159 
</w:t>
      </w:r>
      <w:r>
        <w:rPr>
          <w:rFonts w:ascii="Times New Roman"/>
          <w:b w:val="false"/>
          <w:i w:val="false"/>
          <w:color w:val="000000"/>
          <w:sz w:val="28"/>
        </w:rPr>
        <w:t xml:space="preserve"> қаулысымен </w:t>
      </w:r>
      <w:r>
        <w:rPr>
          <w:rFonts w:ascii="Times New Roman"/>
          <w:b w:val="false"/>
          <w:i w:val="false"/>
          <w:color w:val="000000"/>
          <w:sz w:val="28"/>
        </w:rPr>
        <w:t>
 енгiзiлген өзгерiстермен және толықтырулармен бiрге (Нормативтiк құқықтық актiлердi мемлекеттiк тiркеу тiзiлiмiнде N 3699 тiркелген) мынадай өзгерiс пен толықтыру енгiзiлсiн: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Сақтандыру төлемдерiне кепiлдiк беру қорына қатысудың үлгi шартында:
</w:t>
      </w:r>
      <w:r>
        <w:br/>
      </w:r>
      <w:r>
        <w:rPr>
          <w:rFonts w:ascii="Times New Roman"/>
          <w:b w:val="false"/>
          <w:i w:val="false"/>
          <w:color w:val="000000"/>
          <w:sz w:val="28"/>
        </w:rPr>
        <w:t>
      27-тармақта:
</w:t>
      </w:r>
      <w:r>
        <w:br/>
      </w:r>
      <w:r>
        <w:rPr>
          <w:rFonts w:ascii="Times New Roman"/>
          <w:b w:val="false"/>
          <w:i w:val="false"/>
          <w:color w:val="000000"/>
          <w:sz w:val="28"/>
        </w:rPr>
        <w:t>
      2) тармақшадағы "." деген тыныс белгiсi ";" деген тыныс белгiсiмен ауыстырылсын;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сақтандыру ұйымдарының тек жазбаша келiсiмiмен ғана олардың қызметi туралы ақпаратты жария етуге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департаментi (Еденбаев Е.С.):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"Сақтандыру төлемдерiне кепiлдiк беру қоры" акционерлiк қоғамына, сақтандыру (қайта сақтандыру) ұйымдарына, Қазақстан Республикасының Ұлттық Банкiне, "Қазақстан қаржыгерлерiнiң қауымдастығы" заңды тұлғалар бiрлестiгiне жiберсiн.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Агенттiк Төрағасының орынбасары Қ.М. Досмұқаметовке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