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e335d" w14:textId="80e33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жөнiндегi уәкiлеттi мемлекеттiк органының лицензиясы негiзiнде банк операцияларының жекелеген түрлерiн жүзеге асыратын ұйымдардың жарғылық капиталының ең төменгi мөлшерлерi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2006 жылғы 25 ақпандағы N 54 Қаулысы. Қазақстан Республикасының Әділет министрлігінде 2006 жылғы 31 наурызда тіркелді. Тіркеу N 4164. Күші жойылды - Қазақстан Республикасы Ұлттық Банкі Басқармасының 2012 жылғы 26 наурыздағы № 127 Қаулысымен.</w:t>
      </w:r>
    </w:p>
    <w:p>
      <w:pPr>
        <w:spacing w:after="0"/>
        <w:ind w:left="0"/>
        <w:jc w:val="both"/>
      </w:pPr>
      <w:r>
        <w:rPr>
          <w:rFonts w:ascii="Times New Roman"/>
          <w:b w:val="false"/>
          <w:i w:val="false"/>
          <w:color w:val="ff0000"/>
          <w:sz w:val="28"/>
        </w:rPr>
        <w:t xml:space="preserve">      Ескерту. Қаулының күші жойылды - ҚР Ұлттық Банкі Басқармасының 2012.03.26 </w:t>
      </w:r>
      <w:r>
        <w:rPr>
          <w:rFonts w:ascii="Times New Roman"/>
          <w:b w:val="false"/>
          <w:i w:val="false"/>
          <w:color w:val="ff0000"/>
          <w:sz w:val="28"/>
        </w:rPr>
        <w:t>№ 127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Республикасының кейбiр заңнамалық актiлерiне лицензиялау және шоғырландырылған қадағалау мәселелерi бойынша өзгерiстер мен толықтырулар енгiзу туралы" Қазақстан Республикасының  </w:t>
      </w:r>
      <w:r>
        <w:rPr>
          <w:rFonts w:ascii="Times New Roman"/>
          <w:b w:val="false"/>
          <w:i w:val="false"/>
          <w:color w:val="000000"/>
          <w:sz w:val="28"/>
        </w:rPr>
        <w:t xml:space="preserve">Заңын </w:t>
      </w:r>
      <w:r>
        <w:rPr>
          <w:rFonts w:ascii="Times New Roman"/>
          <w:b w:val="false"/>
          <w:i w:val="false"/>
          <w:color w:val="000000"/>
          <w:sz w:val="28"/>
        </w:rPr>
        <w:t xml:space="preserve">iске асыру, сондай-ақ қаржы рыногын реттеу мен Қазақстан Республикасы Қаржы нарығын және қаржы ұйымдарын реттеу мен қадағалау жөнiндегi уәкiлеттi мемлекеттiк органының лицензиясы негiзiнде банк операцияларының жекелеген түрлерiн жүзеге асыратын ұйымдардың қаржылық тұрақтылығын қамтамасыз ету мақсатында, Қазақстан Республикасы Қаржы нарығын және қаржы ұйымдарын реттеу мен қадағалау агенттiгiнiң (бұдан әрi - Агенттiк) Басқармасы  </w:t>
      </w:r>
      <w:r>
        <w:rPr>
          <w:rFonts w:ascii="Times New Roman"/>
          <w:b/>
          <w:i w:val="false"/>
          <w:color w:val="000000"/>
          <w:sz w:val="28"/>
        </w:rPr>
        <w:t xml:space="preserve">ҚАУЛЫ ЕТЕДI: </w:t>
      </w:r>
    </w:p>
    <w:bookmarkEnd w:id="0"/>
    <w:bookmarkStart w:name="z2" w:id="1"/>
    <w:p>
      <w:pPr>
        <w:spacing w:after="0"/>
        <w:ind w:left="0"/>
        <w:jc w:val="both"/>
      </w:pPr>
      <w:r>
        <w:rPr>
          <w:rFonts w:ascii="Times New Roman"/>
          <w:b w:val="false"/>
          <w:i w:val="false"/>
          <w:color w:val="000000"/>
          <w:sz w:val="28"/>
        </w:rPr>
        <w:t xml:space="preserve">
      1. Жарғылық капиталдың ең төменгi мөлшерi белгiленсiн: </w:t>
      </w:r>
      <w:r>
        <w:br/>
      </w:r>
      <w:r>
        <w:rPr>
          <w:rFonts w:ascii="Times New Roman"/>
          <w:b w:val="false"/>
          <w:i w:val="false"/>
          <w:color w:val="000000"/>
          <w:sz w:val="28"/>
        </w:rPr>
        <w:t xml:space="preserve">
      1) Ұлттық почта операторы үшiн - 1 (бiр) миллиард теңге; </w:t>
      </w:r>
      <w:r>
        <w:br/>
      </w:r>
      <w:r>
        <w:rPr>
          <w:rFonts w:ascii="Times New Roman"/>
          <w:b w:val="false"/>
          <w:i w:val="false"/>
          <w:color w:val="000000"/>
          <w:sz w:val="28"/>
        </w:rPr>
        <w:t xml:space="preserve">
      2) ипотекалық ұйымдар үшiн: </w:t>
      </w:r>
      <w:r>
        <w:br/>
      </w:r>
      <w:r>
        <w:rPr>
          <w:rFonts w:ascii="Times New Roman"/>
          <w:b w:val="false"/>
          <w:i w:val="false"/>
          <w:color w:val="000000"/>
          <w:sz w:val="28"/>
        </w:rPr>
        <w:t>
      осы қаулы қолданысқа енген күннен бастап - "Акционерлiк қоғамдар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талаптарына сәйкес; </w:t>
      </w:r>
      <w:r>
        <w:br/>
      </w:r>
      <w:r>
        <w:rPr>
          <w:rFonts w:ascii="Times New Roman"/>
          <w:b w:val="false"/>
          <w:i w:val="false"/>
          <w:color w:val="000000"/>
          <w:sz w:val="28"/>
        </w:rPr>
        <w:t xml:space="preserve">
      2006 жылғы 29 желтоқсаннан бастап - 100 (жүз) миллион теңге; </w:t>
      </w:r>
      <w:r>
        <w:br/>
      </w:r>
      <w:r>
        <w:rPr>
          <w:rFonts w:ascii="Times New Roman"/>
          <w:b w:val="false"/>
          <w:i w:val="false"/>
          <w:color w:val="000000"/>
          <w:sz w:val="28"/>
        </w:rPr>
        <w:t xml:space="preserve">
      2007 жылғы 31 желтоқсаннан бастап - 300 (үш жүз) миллион теңге; </w:t>
      </w:r>
      <w:r>
        <w:br/>
      </w:r>
      <w:r>
        <w:rPr>
          <w:rFonts w:ascii="Times New Roman"/>
          <w:b w:val="false"/>
          <w:i w:val="false"/>
          <w:color w:val="000000"/>
          <w:sz w:val="28"/>
        </w:rPr>
        <w:t xml:space="preserve">
      2008 жылғы 31 желтоқсаннан бастап - 800 (сегiз жүз) миллион теңге; </w:t>
      </w:r>
      <w:r>
        <w:br/>
      </w:r>
      <w:r>
        <w:rPr>
          <w:rFonts w:ascii="Times New Roman"/>
          <w:b w:val="false"/>
          <w:i w:val="false"/>
          <w:color w:val="000000"/>
          <w:sz w:val="28"/>
        </w:rPr>
        <w:t xml:space="preserve">
      3) номиналды ұстаушы ретінде клиенттер шоттарын жүргізу құқығы бар брокерлермен және (немесе) дилерлерді қоспағанда, сондай-ақ қаулының осы тармағының 1) - 2) тармақшаларында көрсетiлгендердi қоспағанда, банктiк заем операцияларын жүзеге асыратын ұйымдар үшiн -  </w:t>
      </w:r>
      <w:r>
        <w:br/>
      </w:r>
      <w:r>
        <w:rPr>
          <w:rFonts w:ascii="Times New Roman"/>
          <w:b w:val="false"/>
          <w:i w:val="false"/>
          <w:color w:val="000000"/>
          <w:sz w:val="28"/>
        </w:rPr>
        <w:t xml:space="preserve">
      2008 жылғы 1 сәуірден бастап - 300 (үш жүз) миллион теңге; </w:t>
      </w:r>
      <w:r>
        <w:br/>
      </w:r>
      <w:r>
        <w:rPr>
          <w:rFonts w:ascii="Times New Roman"/>
          <w:b w:val="false"/>
          <w:i w:val="false"/>
          <w:color w:val="000000"/>
          <w:sz w:val="28"/>
        </w:rPr>
        <w:t xml:space="preserve">
      2008 жылғы 31 желтоқсаннан бастап - 800 (сегіз жүз) миллион теңге; </w:t>
      </w:r>
      <w:r>
        <w:br/>
      </w:r>
      <w:r>
        <w:rPr>
          <w:rFonts w:ascii="Times New Roman"/>
          <w:b w:val="false"/>
          <w:i w:val="false"/>
          <w:color w:val="000000"/>
          <w:sz w:val="28"/>
        </w:rPr>
        <w:t xml:space="preserve">
      4) банк операцияларының өзге түрлерiн жүзеге асыратын басқа ұйымдар үшiн - 5 (бес) миллион теңге. </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ҚР Қаржы нарығын және қаржы ұйымдарын реттеу мен қадағалау агенттігі Басқармасының </w:t>
      </w:r>
      <w:r>
        <w:br/>
      </w:r>
      <w:r>
        <w:rPr>
          <w:rFonts w:ascii="Times New Roman"/>
          <w:b w:val="false"/>
          <w:i w:val="false"/>
          <w:color w:val="000000"/>
          <w:sz w:val="28"/>
        </w:rPr>
        <w:t>
</w:t>
      </w:r>
      <w:r>
        <w:rPr>
          <w:rFonts w:ascii="Times New Roman"/>
          <w:b w:val="false"/>
          <w:i w:val="false"/>
          <w:color w:val="ff0000"/>
          <w:sz w:val="28"/>
        </w:rPr>
        <w:t xml:space="preserve">2007.06.25  </w:t>
      </w:r>
      <w:r>
        <w:rPr>
          <w:rFonts w:ascii="Times New Roman"/>
          <w:b w:val="false"/>
          <w:i w:val="false"/>
          <w:color w:val="000000"/>
          <w:sz w:val="28"/>
        </w:rPr>
        <w:t xml:space="preserve">N 168 </w:t>
      </w:r>
      <w:r>
        <w:rPr>
          <w:rFonts w:ascii="Times New Roman"/>
          <w:b w:val="false"/>
          <w:i w:val="false"/>
          <w:color w:val="ff0000"/>
          <w:sz w:val="28"/>
        </w:rPr>
        <w:t xml:space="preserve">(мемлекеттік тіркеуден өткен күннен бастап 14 күн </w:t>
      </w:r>
      <w:r>
        <w:br/>
      </w:r>
      <w:r>
        <w:rPr>
          <w:rFonts w:ascii="Times New Roman"/>
          <w:b w:val="false"/>
          <w:i w:val="false"/>
          <w:color w:val="000000"/>
          <w:sz w:val="28"/>
        </w:rPr>
        <w:t>
</w:t>
      </w:r>
      <w:r>
        <w:rPr>
          <w:rFonts w:ascii="Times New Roman"/>
          <w:b w:val="false"/>
          <w:i w:val="false"/>
          <w:color w:val="ff0000"/>
          <w:sz w:val="28"/>
        </w:rPr>
        <w:t xml:space="preserve">өткеннен кейін қолданысқа енеді), 2007.12.24.  </w:t>
      </w:r>
      <w:r>
        <w:rPr>
          <w:rFonts w:ascii="Times New Roman"/>
          <w:b w:val="false"/>
          <w:i w:val="false"/>
          <w:color w:val="000000"/>
          <w:sz w:val="28"/>
        </w:rPr>
        <w:t xml:space="preserve">N 280 </w:t>
      </w:r>
      <w:r>
        <w:rPr>
          <w:rFonts w:ascii="Times New Roman"/>
          <w:b w:val="false"/>
          <w:i w:val="false"/>
          <w:color w:val="ff0000"/>
          <w:sz w:val="28"/>
        </w:rPr>
        <w:t xml:space="preserve">қолданысқа </w:t>
      </w:r>
      <w:r>
        <w:br/>
      </w:r>
      <w:r>
        <w:rPr>
          <w:rFonts w:ascii="Times New Roman"/>
          <w:b w:val="false"/>
          <w:i w:val="false"/>
          <w:color w:val="000000"/>
          <w:sz w:val="28"/>
        </w:rPr>
        <w:t>
</w:t>
      </w:r>
      <w:r>
        <w:rPr>
          <w:rFonts w:ascii="Times New Roman"/>
          <w:b w:val="false"/>
          <w:i w:val="false"/>
          <w:color w:val="ff0000"/>
          <w:sz w:val="28"/>
        </w:rPr>
        <w:t xml:space="preserve">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Қаулыларымен. </w:t>
      </w:r>
    </w:p>
    <w:bookmarkEnd w:id="1"/>
    <w:bookmarkStart w:name="z3" w:id="2"/>
    <w:p>
      <w:pPr>
        <w:spacing w:after="0"/>
        <w:ind w:left="0"/>
        <w:jc w:val="both"/>
      </w:pPr>
      <w:r>
        <w:rPr>
          <w:rFonts w:ascii="Times New Roman"/>
          <w:b w:val="false"/>
          <w:i w:val="false"/>
          <w:color w:val="000000"/>
          <w:sz w:val="28"/>
        </w:rPr>
        <w:t xml:space="preserve">
      2. Осы қаулының күшi жарғылық капиталын қалыптастыру Қазақстан Республикасының заңнамалық актiлерiнде көзделмеген коммерциялық емес ұйымдарда қолданылмайды. </w:t>
      </w:r>
      <w:r>
        <w:br/>
      </w:r>
      <w:r>
        <w:rPr>
          <w:rFonts w:ascii="Times New Roman"/>
          <w:b w:val="false"/>
          <w:i w:val="false"/>
          <w:color w:val="000000"/>
          <w:sz w:val="28"/>
        </w:rPr>
        <w:t>
</w:t>
      </w:r>
      <w:r>
        <w:rPr>
          <w:rFonts w:ascii="Times New Roman"/>
          <w:b w:val="false"/>
          <w:i w:val="false"/>
          <w:color w:val="000000"/>
          <w:sz w:val="28"/>
        </w:rPr>
        <w:t>
      2-1. Номиналды ұстаушы ретінде клиенттердің шоттарын жүргізу құқығы бар брокерлер және (немесе) дилерлердің жарғы капиталының барынша төмен мөлшері Агенттік Басқармасының «Номиналды ұстаушы ретінде клиенттің шоттарын жүргізу құқығымен брокерлік және дилерлік қызметті және банк операцияларының жекелеген түрлерін жүзеге асыратын ұйымдар үшін пруденциалдық нормативтерді есептеу ережесін бекіту және Қазақстан Республикасы Қаржы нарығын және қаржы ұйымдарын реттеу мен қадағалау агенттігінің кейбір нормативтік құқықтық актілеріне өзгерістер мен толықтырулар енгізу туралы» 2008 жылғы 28 сәуірдегі № 56 </w:t>
      </w:r>
      <w:r>
        <w:rPr>
          <w:rFonts w:ascii="Times New Roman"/>
          <w:b w:val="false"/>
          <w:i w:val="false"/>
          <w:color w:val="000000"/>
          <w:sz w:val="28"/>
        </w:rPr>
        <w:t>қаулысында</w:t>
      </w:r>
      <w:r>
        <w:rPr>
          <w:rFonts w:ascii="Times New Roman"/>
          <w:b w:val="false"/>
          <w:i w:val="false"/>
          <w:color w:val="000000"/>
          <w:sz w:val="28"/>
        </w:rPr>
        <w:t xml:space="preserve"> белгіленген (Нормативтік құқықтық актілерді мемлекеттік тіркеу тізілімінде № 5233).</w:t>
      </w:r>
      <w:r>
        <w:br/>
      </w: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жазылды - ҚР Қаржы нарығын және қаржы ұйымдарын реттеу мен қадағалау агенттігі Басқармасының 2010.03.29 </w:t>
      </w:r>
      <w:r>
        <w:rPr>
          <w:rFonts w:ascii="Times New Roman"/>
          <w:b w:val="false"/>
          <w:i w:val="false"/>
          <w:color w:val="000000"/>
          <w:sz w:val="28"/>
        </w:rPr>
        <w:t>N 49</w:t>
      </w:r>
      <w:r>
        <w:rPr>
          <w:rFonts w:ascii="Times New Roman"/>
          <w:b w:val="false"/>
          <w:i w:val="false"/>
          <w:color w:val="ff0000"/>
          <w:sz w:val="28"/>
        </w:rPr>
        <w:t xml:space="preserve"> қаулысымен.</w:t>
      </w:r>
    </w:p>
    <w:bookmarkEnd w:id="2"/>
    <w:bookmarkStart w:name="z4" w:id="3"/>
    <w:p>
      <w:pPr>
        <w:spacing w:after="0"/>
        <w:ind w:left="0"/>
        <w:jc w:val="both"/>
      </w:pPr>
      <w:r>
        <w:rPr>
          <w:rFonts w:ascii="Times New Roman"/>
          <w:b w:val="false"/>
          <w:i w:val="false"/>
          <w:color w:val="000000"/>
          <w:sz w:val="28"/>
        </w:rPr>
        <w:t xml:space="preserve">
      3. Осы қаулы Қазақстан Республикасының Әдiлет министрлiгiнде мемлекеттiк тiркеуден өткен күннен бастап он төрт күн өткеннен кейiн қолданысқа енедi. </w:t>
      </w:r>
    </w:p>
    <w:bookmarkEnd w:id="3"/>
    <w:bookmarkStart w:name="z5" w:id="4"/>
    <w:p>
      <w:pPr>
        <w:spacing w:after="0"/>
        <w:ind w:left="0"/>
        <w:jc w:val="both"/>
      </w:pPr>
      <w:r>
        <w:rPr>
          <w:rFonts w:ascii="Times New Roman"/>
          <w:b w:val="false"/>
          <w:i w:val="false"/>
          <w:color w:val="000000"/>
          <w:sz w:val="28"/>
        </w:rPr>
        <w:t xml:space="preserve">
      4. Сақтандыру нарығының субъектiлерiн және басқа қаржы ұйымдарын қадағалау департаментi (Каримуллин А.А.): </w:t>
      </w:r>
      <w:r>
        <w:br/>
      </w:r>
      <w:r>
        <w:rPr>
          <w:rFonts w:ascii="Times New Roman"/>
          <w:b w:val="false"/>
          <w:i w:val="false"/>
          <w:color w:val="000000"/>
          <w:sz w:val="28"/>
        </w:rPr>
        <w:t xml:space="preserve">
      1) Заң департаментiмен (Байсынов М.Б.) бiрлесiп осы қаулыны Қазақстан Республикасының Әдiлет министрлiгiнде мемлекеттiк тiркеуден өткiзу шараларын қолға алсын; </w:t>
      </w:r>
      <w:r>
        <w:br/>
      </w:r>
      <w:r>
        <w:rPr>
          <w:rFonts w:ascii="Times New Roman"/>
          <w:b w:val="false"/>
          <w:i w:val="false"/>
          <w:color w:val="000000"/>
          <w:sz w:val="28"/>
        </w:rPr>
        <w:t xml:space="preserve">
      2) Қазақстан Республикасының Әдiлет министрлiгiнде мемлекеттiк тiркелген күннен бастап он күндiк мерзiмде осы қаулыны Агенттiктiң мүдделi бөлiмшелерiне, банк операцияларының жекелеген түрлерiн жүзеге асыратын ұйымдарға жiберсiн. </w:t>
      </w:r>
    </w:p>
    <w:bookmarkEnd w:id="4"/>
    <w:bookmarkStart w:name="z6" w:id="5"/>
    <w:p>
      <w:pPr>
        <w:spacing w:after="0"/>
        <w:ind w:left="0"/>
        <w:jc w:val="both"/>
      </w:pPr>
      <w:r>
        <w:rPr>
          <w:rFonts w:ascii="Times New Roman"/>
          <w:b w:val="false"/>
          <w:i w:val="false"/>
          <w:color w:val="000000"/>
          <w:sz w:val="28"/>
        </w:rPr>
        <w:t xml:space="preserve">
      5. Халықаралық қатынастар және жұртшылықпен байланыс бөлiмi (Пернебаев Т.Ш) осы қаулыны Қазақстан Республикасының бұқаралық ақпарат құралдарында жариялау шараларын қолға алсын. </w:t>
      </w:r>
    </w:p>
    <w:bookmarkEnd w:id="5"/>
    <w:bookmarkStart w:name="z7" w:id="6"/>
    <w:p>
      <w:pPr>
        <w:spacing w:after="0"/>
        <w:ind w:left="0"/>
        <w:jc w:val="both"/>
      </w:pPr>
      <w:r>
        <w:rPr>
          <w:rFonts w:ascii="Times New Roman"/>
          <w:b w:val="false"/>
          <w:i w:val="false"/>
          <w:color w:val="000000"/>
          <w:sz w:val="28"/>
        </w:rPr>
        <w:t xml:space="preserve">
      6. Осы қаулының орындалуын бақылау Агенттiк Төрағасының орынбасары Қ.М. Досмұқаметовке жүктелсiн. </w:t>
      </w:r>
    </w:p>
    <w:bookmarkEnd w:id="6"/>
    <w:p>
      <w:pPr>
        <w:spacing w:after="0"/>
        <w:ind w:left="0"/>
        <w:jc w:val="both"/>
      </w:pPr>
      <w:r>
        <w:rPr>
          <w:rFonts w:ascii="Times New Roman"/>
          <w:b w:val="false"/>
          <w:i/>
          <w:color w:val="000000"/>
          <w:sz w:val="28"/>
        </w:rPr>
        <w:t xml:space="preserve">       Төраға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