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4ffa" w14:textId="8bc4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нұсқаулықты бекіту жөнінде" 2005 жылғы 26 наурыздағы N 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78 Қаулысы. Қазақстан Республикасының Әділет министрлігінде 2006 жылғы 25 сәуірде тіркелді. Тіркеу N 4208. Күші жойылды - Қазақстан Республикасы Ұлттық Банкі Басқармасының 2014 жылғы 16 шілдедегі № 148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148</w:t>
      </w:r>
      <w:r>
        <w:rPr>
          <w:rFonts w:ascii="Times New Roman"/>
          <w:b w:val="false"/>
          <w:i w:val="false"/>
          <w:color w:val="ff0000"/>
          <w:sz w:val="28"/>
        </w:rPr>
        <w:t xml:space="preserve"> қаулысымен (алғашқы ресми жарияланған күнінен кейін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(бұдан әрі - Агенттік) нормативтік құқықтық актілерін Қазақстан Республикасының заңнамалық актілеріне сәйкес келтіру мақсатында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Агенттік Басқармасының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нұсқаулықты бекіту жөнінде" 2005 жылғы 26 наурыздағы N 98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3581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Банктің, сақтандыру (қайта сақтандыру) ұйымының және жинақтаушы зейнетақы қорының уақытша әкімшілігінің (уақытша басқарушының) есеп пен өзге ақпаратты беруіне қойылатын талаптар туралы нұсқаулықта: </w:t>
      </w:r>
      <w:r>
        <w:br/>
      </w:r>
      <w:r>
        <w:rPr>
          <w:rFonts w:ascii="Times New Roman"/>
          <w:b w:val="false"/>
          <w:i w:val="false"/>
          <w:color w:val="000000"/>
          <w:sz w:val="28"/>
        </w:rPr>
        <w:t xml:space="preserve">
      8-тармақтағы "5" цифры "7" цифрмен ауыстырылсын; </w:t>
      </w:r>
    </w:p>
    <w:bookmarkEnd w:id="2"/>
    <w:bookmarkStart w:name="z4" w:id="3"/>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"2) Нормативтік құқықтық актілерді мемлекеттік тіркеу тізілімінде N 4070 тіркелген, Қазақстан Республикасы Қаржы нарығын және қаржы ұйымдарын реттеу мен қадағалау агенттігі Басқармасының 2006 жылғы 9 қаңтардағы N 6 қаулысымен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  </w:t>
      </w:r>
      <w:r>
        <w:rPr>
          <w:rFonts w:ascii="Times New Roman"/>
          <w:b w:val="false"/>
          <w:i w:val="false"/>
          <w:color w:val="000000"/>
          <w:sz w:val="28"/>
        </w:rPr>
        <w:t xml:space="preserve">ережесінің </w:t>
      </w:r>
      <w:r>
        <w:rPr>
          <w:rFonts w:ascii="Times New Roman"/>
          <w:b w:val="false"/>
          <w:i w:val="false"/>
          <w:color w:val="000000"/>
          <w:sz w:val="28"/>
        </w:rPr>
        <w:t>7-тармағының 2)-3) тармақшаларын,  </w:t>
      </w:r>
      <w:r>
        <w:rPr>
          <w:rFonts w:ascii="Times New Roman"/>
          <w:b w:val="false"/>
          <w:i w:val="false"/>
          <w:color w:val="000000"/>
          <w:sz w:val="28"/>
        </w:rPr>
        <w:t xml:space="preserve">9-11 тармақтарын </w:t>
      </w:r>
      <w:r>
        <w:rPr>
          <w:rFonts w:ascii="Times New Roman"/>
          <w:b w:val="false"/>
          <w:i w:val="false"/>
          <w:color w:val="000000"/>
          <w:sz w:val="28"/>
        </w:rPr>
        <w:t>,  </w:t>
      </w:r>
      <w:r>
        <w:rPr>
          <w:rFonts w:ascii="Times New Roman"/>
          <w:b w:val="false"/>
          <w:i w:val="false"/>
          <w:color w:val="000000"/>
          <w:sz w:val="28"/>
        </w:rPr>
        <w:t xml:space="preserve">25-27 тармақтарын </w:t>
      </w:r>
      <w:r>
        <w:rPr>
          <w:rFonts w:ascii="Times New Roman"/>
          <w:b w:val="false"/>
          <w:i w:val="false"/>
          <w:color w:val="000000"/>
          <w:sz w:val="28"/>
        </w:rPr>
        <w:t xml:space="preserve">орындауы туралы;"; </w:t>
      </w:r>
    </w:p>
    <w:bookmarkEnd w:id="3"/>
    <w:bookmarkStart w:name="z5" w:id="4"/>
    <w:p>
      <w:pPr>
        <w:spacing w:after="0"/>
        <w:ind w:left="0"/>
        <w:jc w:val="both"/>
      </w:pPr>
      <w:r>
        <w:rPr>
          <w:rFonts w:ascii="Times New Roman"/>
          <w:b w:val="false"/>
          <w:i w:val="false"/>
          <w:color w:val="000000"/>
          <w:sz w:val="28"/>
        </w:rPr>
        <w:t xml:space="preserve">
      3) және 4) тармақшалар алынып тасталсын; </w:t>
      </w:r>
    </w:p>
    <w:bookmarkEnd w:id="4"/>
    <w:bookmarkStart w:name="z6" w:id="5"/>
    <w:p>
      <w:pPr>
        <w:spacing w:after="0"/>
        <w:ind w:left="0"/>
        <w:jc w:val="both"/>
      </w:pPr>
      <w:r>
        <w:rPr>
          <w:rFonts w:ascii="Times New Roman"/>
          <w:b w:val="false"/>
          <w:i w:val="false"/>
          <w:color w:val="000000"/>
          <w:sz w:val="28"/>
        </w:rPr>
        <w:t xml:space="preserve">
      4-қосымша осы қаулының қосымшасына сай редакцияда жазылсын. </w:t>
      </w:r>
    </w:p>
    <w:bookmarkEnd w:id="5"/>
    <w:bookmarkStart w:name="z7" w:id="6"/>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6"/>
    <w:bookmarkStart w:name="z8" w:id="7"/>
    <w:p>
      <w:pPr>
        <w:spacing w:after="0"/>
        <w:ind w:left="0"/>
        <w:jc w:val="both"/>
      </w:pPr>
      <w:r>
        <w:rPr>
          <w:rFonts w:ascii="Times New Roman"/>
          <w:b w:val="false"/>
          <w:i w:val="false"/>
          <w:color w:val="000000"/>
          <w:sz w:val="28"/>
        </w:rPr>
        <w:t xml:space="preserve">
      3. Қаржы ұйымдарын тарату департаменті (Мұқашева А.М.):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жіберсін. </w:t>
      </w:r>
    </w:p>
    <w:bookmarkEnd w:id="7"/>
    <w:bookmarkStart w:name="z9" w:id="8"/>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8"/>
    <w:bookmarkStart w:name="z10" w:id="9"/>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9"/>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наурыздағы </w:t>
      </w:r>
      <w:r>
        <w:br/>
      </w:r>
      <w:r>
        <w:rPr>
          <w:rFonts w:ascii="Times New Roman"/>
          <w:b w:val="false"/>
          <w:i w:val="false"/>
          <w:color w:val="000000"/>
          <w:sz w:val="28"/>
        </w:rPr>
        <w:t xml:space="preserve">
                                        N 78 қаулысына қосымша </w:t>
      </w:r>
    </w:p>
    <w:bookmarkStart w:name="z11" w:id="10"/>
    <w:p>
      <w:pPr>
        <w:spacing w:after="0"/>
        <w:ind w:left="0"/>
        <w:jc w:val="both"/>
      </w:pPr>
      <w:r>
        <w:rPr>
          <w:rFonts w:ascii="Times New Roman"/>
          <w:b w:val="false"/>
          <w:i w:val="false"/>
          <w:color w:val="000000"/>
          <w:sz w:val="28"/>
        </w:rPr>
        <w:t xml:space="preserve">
                                      "Банктің, сақтандыру (қайта </w:t>
      </w:r>
      <w:r>
        <w:br/>
      </w:r>
      <w:r>
        <w:rPr>
          <w:rFonts w:ascii="Times New Roman"/>
          <w:b w:val="false"/>
          <w:i w:val="false"/>
          <w:color w:val="000000"/>
          <w:sz w:val="28"/>
        </w:rPr>
        <w:t xml:space="preserve">
                                       сақтандыру) ұйымының және </w:t>
      </w:r>
      <w:r>
        <w:br/>
      </w: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уақытша әкімшілігінің (уақытша </w:t>
      </w:r>
      <w:r>
        <w:br/>
      </w:r>
      <w:r>
        <w:rPr>
          <w:rFonts w:ascii="Times New Roman"/>
          <w:b w:val="false"/>
          <w:i w:val="false"/>
          <w:color w:val="000000"/>
          <w:sz w:val="28"/>
        </w:rPr>
        <w:t xml:space="preserve">
                                      басқарушының) есеп пен өзге </w:t>
      </w:r>
      <w:r>
        <w:br/>
      </w:r>
      <w:r>
        <w:rPr>
          <w:rFonts w:ascii="Times New Roman"/>
          <w:b w:val="false"/>
          <w:i w:val="false"/>
          <w:color w:val="000000"/>
          <w:sz w:val="28"/>
        </w:rPr>
        <w:t xml:space="preserve">
                                      ақпаратты беруіне қойылатын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4-қосымша </w:t>
      </w:r>
    </w:p>
    <w:bookmarkEnd w:id="10"/>
    <w:p>
      <w:pPr>
        <w:spacing w:after="0"/>
        <w:ind w:left="0"/>
        <w:jc w:val="both"/>
      </w:pPr>
      <w:r>
        <w:rPr>
          <w:rFonts w:ascii="Times New Roman"/>
          <w:b/>
          <w:i w:val="false"/>
          <w:color w:val="000000"/>
          <w:sz w:val="28"/>
        </w:rPr>
        <w:t xml:space="preserve">               200___ жылғы "____" ________________ </w:t>
      </w:r>
      <w:r>
        <w:br/>
      </w:r>
      <w:r>
        <w:rPr>
          <w:rFonts w:ascii="Times New Roman"/>
          <w:b w:val="false"/>
          <w:i w:val="false"/>
          <w:color w:val="000000"/>
          <w:sz w:val="28"/>
        </w:rPr>
        <w:t>
</w:t>
      </w:r>
      <w:r>
        <w:rPr>
          <w:rFonts w:ascii="Times New Roman"/>
          <w:b/>
          <w:i w:val="false"/>
          <w:color w:val="000000"/>
          <w:sz w:val="28"/>
        </w:rPr>
        <w:t xml:space="preserve">                             (есепті күн) </w:t>
      </w:r>
      <w:r>
        <w:br/>
      </w:r>
      <w:r>
        <w:rPr>
          <w:rFonts w:ascii="Times New Roman"/>
          <w:b w:val="false"/>
          <w:i w:val="false"/>
          <w:color w:val="000000"/>
          <w:sz w:val="28"/>
        </w:rPr>
        <w:t>
</w:t>
      </w:r>
      <w:r>
        <w:rPr>
          <w:rFonts w:ascii="Times New Roman"/>
          <w:b/>
          <w:i w:val="false"/>
          <w:color w:val="000000"/>
          <w:sz w:val="28"/>
        </w:rPr>
        <w:t xml:space="preserve">             міндеттемелердің жай-күйі туралы есеп  </w:t>
      </w:r>
      <w:r>
        <w:br/>
      </w:r>
      <w:r>
        <w:rPr>
          <w:rFonts w:ascii="Times New Roman"/>
          <w:b w:val="false"/>
          <w:i w:val="false"/>
          <w:color w:val="000000"/>
          <w:sz w:val="28"/>
        </w:rPr>
        <w:t>
</w:t>
      </w:r>
      <w:r>
        <w:rPr>
          <w:rFonts w:ascii="Times New Roman"/>
          <w:b/>
          <w:i w:val="false"/>
          <w:color w:val="000000"/>
          <w:sz w:val="28"/>
        </w:rPr>
        <w:t xml:space="preserve">                        (банктің атауы)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93"/>
        <w:gridCol w:w="1413"/>
        <w:gridCol w:w="1273"/>
        <w:gridCol w:w="1073"/>
        <w:gridCol w:w="1593"/>
        <w:gridCol w:w="13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атауы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тағайындау күніне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есепті күнге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 тағайындау күнгі деректермен салыстырғанда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үшін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міндеттемелері, 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уақтылы төлемдерді капиталдандыру арқылы банк олардың алдында өміріне немесе денсаулығына зиян келтіргені үшін жауапкершілік көтеретін жеке тұлғалардың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шарты бойынша жұмыс істеген адамдарға еңбекақы төлеу және үстемеақы төлеу, Мемлекеттік әлеуметтік сақтандыру қорына әлеуметтік аударымдар бойынша берешекті төлеу бойынша, жалақыдан ұсталған алименттер мен міндетті зейнетақы жарналарын, сондай-ақ авторлық шарттар бойынша ұсталған сыйақыларды төлеу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ұсынған есепке сай кепілдік берілген депозиттер бойынша ол төлеген (төлейтін) өтемақы сомасы бойынша депозиттерге міндетті кепілдік беруді жүзеге асыратын ұйым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алдында депозиттер мен ақша аударымдары бойынша, сондай-ақ жинақтаушы зейнетақы қорларының зейнетақы активтері есебінен жүзеге асырылатын депозиттер бойынша, сақтандыру ұйымдарының "өмірді сақтандыру" саласы бойынша тартылған қаражат есебінен жүзеге асырылған депозиттер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қайырымдылық қызметімен айналысатын коммерциялық ұйымдар, ұлы отан соғысы ардагерлерінің ұйымдары және оларға теңестірілген адамдардың ұйымдары алдында Қазақстан Республикасы мүгедектерінің ерікті қоғамы, Қазақстанның зағиптар қоғамы, Қазақстанның саңыраулар қоғамы және осы заңды тұлғалардың меншігі болып табылатын және олардың қаражаты есебінен құрылған ұйымдар, олардың банк шоттарындағы қаражаттары мен орналастырылған депозиттері бойынша мүгедектердің басқа ұйымдары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мүлкінің кепілімен қамтамасыз етілген міндеттемелер бойынша заңды тұлғалар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алымдар және бюджетке төленетін басқа да міндетті төлемдер бойынша, сондай-ақ республикалық бюджеттен берілген кредиттерді қайтару бойынша берешек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актілеріне сәйкес басқа кредиторлар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әкімшіліктің ағымдағы міндеттемелері, оның ішінде: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бойынша қызметкерлер алдында;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салықтар, алымдар және бюджетке төленетін басқа да міндетті төлемдер бойынша берешек;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берешек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жарғылық капитал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Уақытша әкімшіліктің басшысы _______________ </w:t>
      </w:r>
      <w:r>
        <w:br/>
      </w:r>
      <w:r>
        <w:rPr>
          <w:rFonts w:ascii="Times New Roman"/>
          <w:b w:val="false"/>
          <w:i w:val="false"/>
          <w:color w:val="000000"/>
          <w:sz w:val="28"/>
        </w:rPr>
        <w:t xml:space="preserve">
      Бас бухгалтер ______________________________ </w:t>
      </w:r>
      <w:r>
        <w:br/>
      </w:r>
      <w:r>
        <w:rPr>
          <w:rFonts w:ascii="Times New Roman"/>
          <w:b w:val="false"/>
          <w:i w:val="false"/>
          <w:color w:val="000000"/>
          <w:sz w:val="28"/>
        </w:rPr>
        <w:t xml:space="preserve">
      Орындаушы __________________________________ </w:t>
      </w:r>
      <w:r>
        <w:br/>
      </w:r>
      <w:r>
        <w:rPr>
          <w:rFonts w:ascii="Times New Roman"/>
          <w:b w:val="false"/>
          <w:i w:val="false"/>
          <w:color w:val="000000"/>
          <w:sz w:val="28"/>
        </w:rPr>
        <w:t xml:space="preserve">
      Телефоны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