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baa5" w14:textId="999b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Мұнайды және (немесе) мұнай өнімдерін магистральдық құбыр жолдары арқылы тасымалдау салаларындағы реттеліп көрсетілетін қызметтермен (тауарлармен, жұмыстармен) технологиялық байланысты қызмет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2006 жылғы 18 сәуірдегі N 113-НҚ, Қазақстан Республикасы Энергетика және минералдық ресурстар министрінің 2006 жылғы 10 мамырдағы N 147 Бірлескен бұйрығы. Қазақстан Республикасының Әділет министрлігінде 2006 жылғы 30 мамырда тіркелді. Тіркеу N 4243. Күші жойылды - Қазақстан Республикасы Мұнай және газ министрінің 2013 жылғы 30 желтоқсандағы № 244 және Қазақстан Республикасы Табиғи монополияларды реттеу агенттігі төрағасының 2013 жылғы 30 желтоқсандағы № 404-НҚ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ҚР Мұнай және газ министрінің 30.12.2013 № 244 және ҚР Табиғи монополияларды реттеу агенттігі төрағасының 30.12.2013 № 404-НҚ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18-1-бабы 1-1-тармағына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Мұнайды және (немесе) мұнай өнімдерін магистральдық құбыр жолдары арқылы тасымалдау салаларындағы реттеліп көрсетілетін қызметтермен (тауарлармен, жұмыстармен) технологиялық байланысты қызмет түрлерінің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Әкімшілік жұмыстар және талдау департаменті (Е.О.Есіркепов):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заңнамада белгіленген тәртіппен бұқаралық ақпарат құралдарында ресми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Табиғи монополияларды реттеу агенттігінің құрылымдық бөлімшелері мен аумақтық органдарының, облыстардың (республикалық маңызы бар қаланың, астананың) жергілікті атқарушы органдарының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Табиғи монополияларды реттеу агенттігі төрағасының орынбасары А.П.Нефедовқа және Қазақстан Республикасы Энергетика және минералдық ресурстар жетекшілік ететін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жарияланған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агенттігінің төрағасы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10 мамырдағы N 147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 реттеу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18 сәуірдегі N 113-НҚ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Мұнайды және (немесе) мұнай өнімдерін магистральдық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құбыр жолдары арқылы тасымалдау салаларындағы реттеліп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көрсетілетін қызметтермен (тауарлармен, жұмыстармен)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технологиялық байланысты қызмет түрлерінің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Бөгде ұйымдарға тиесілі магистральдық мұнай құбырларын пайдалану және оған техникалық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Құйып алу кезінде мұнайды жылыту.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Депрессорлық қоспаны енгізу үшін мұнайды қосымша жылыту.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