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2ad5" w14:textId="b852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кәсіптік білім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2006 жылғы 21 маусымдағы N 343 Бұйрығы. Қазақстан Республикасының Әділет министрлігінде 2006 жылғы 14 маусымда тіркелді. Тіркеу N 4302. Күші жойылды - Қазақстан Республикасы Білім және ғылым министрінің 2009 жылғы 24 маусымдағы N 311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2009.06.24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"Білім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26-бабының 4-тармағына және Қазақстан Республикасы Үкіметінің 2005 жылғы 7 ақпандағы N 113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Жоғары оқу орнынан кейінгі кәсіптік білім берудің білім бағдарламаларын іске асыратын білім беру ұйымдары қызметінің үлгі ережесіне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Жоғары оқу орнынан кейінгі кәсіптік білім туралы ереже бекітілсін. </w:t>
      </w:r>
      <w:r>
        <w:br/>
      </w:r>
      <w:r>
        <w:rPr>
          <w:rFonts w:ascii="Times New Roman"/>
          <w:b w:val="false"/>
          <w:i w:val="false"/>
          <w:color w:val="000000"/>
          <w:sz w:val="28"/>
        </w:rPr>
        <w:t xml:space="preserve">
      2. Жоғары және жоғары оқу орнынан кейінгі білім департаменті (М. Нұрғожин): </w:t>
      </w:r>
      <w:r>
        <w:br/>
      </w:r>
      <w:r>
        <w:rPr>
          <w:rFonts w:ascii="Times New Roman"/>
          <w:b w:val="false"/>
          <w:i w:val="false"/>
          <w:color w:val="000000"/>
          <w:sz w:val="28"/>
        </w:rPr>
        <w:t xml:space="preserve">
      1)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xml:space="preserve">
      2) осы бұйрықты жоғары оқу орындарының ректорлары мен ғылыми ұйымдардың басшыларының назарына жеткізсін. </w:t>
      </w:r>
      <w:r>
        <w:br/>
      </w:r>
      <w:r>
        <w:rPr>
          <w:rFonts w:ascii="Times New Roman"/>
          <w:b w:val="false"/>
          <w:i w:val="false"/>
          <w:color w:val="000000"/>
          <w:sz w:val="28"/>
        </w:rPr>
        <w:t xml:space="preserve">
      3. Осы бұйрықтың орындалуын бақылауды өзіме қалдырамын. </w:t>
      </w:r>
      <w:r>
        <w:br/>
      </w:r>
      <w:r>
        <w:rPr>
          <w:rFonts w:ascii="Times New Roman"/>
          <w:b w:val="false"/>
          <w:i w:val="false"/>
          <w:color w:val="000000"/>
          <w:sz w:val="28"/>
        </w:rPr>
        <w:t xml:space="preserve">
      4. Осы бұйрық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2006 жылғы 21 маусымдағы    </w:t>
      </w:r>
      <w:r>
        <w:br/>
      </w:r>
      <w:r>
        <w:rPr>
          <w:rFonts w:ascii="Times New Roman"/>
          <w:b w:val="false"/>
          <w:i w:val="false"/>
          <w:color w:val="000000"/>
          <w:sz w:val="28"/>
        </w:rPr>
        <w:t xml:space="preserve">
N 343 бұйрығымен бекітілген  </w:t>
      </w:r>
    </w:p>
    <w:bookmarkEnd w:id="1"/>
    <w:p>
      <w:pPr>
        <w:spacing w:after="0"/>
        <w:ind w:left="0"/>
        <w:jc w:val="left"/>
      </w:pPr>
      <w:r>
        <w:rPr>
          <w:rFonts w:ascii="Times New Roman"/>
          <w:b/>
          <w:i w:val="false"/>
          <w:color w:val="000000"/>
        </w:rPr>
        <w:t xml:space="preserve"> Жоғары оқу орнынан кейінгі кәсіптік білім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1. Жоғары оқу орнынан кейінгі кәсіптік білім туралы ереже (бұдан әрі - Ереже) </w:t>
      </w:r>
      <w:r>
        <w:rPr>
          <w:rFonts w:ascii="Times New Roman"/>
          <w:b w:val="false"/>
          <w:i w:val="false"/>
          <w:color w:val="000000"/>
          <w:sz w:val="28"/>
        </w:rPr>
        <w:t xml:space="preserve">"Білім туралы" </w:t>
      </w:r>
      <w:r>
        <w:rPr>
          <w:rFonts w:ascii="Times New Roman"/>
          <w:b w:val="false"/>
          <w:i w:val="false"/>
          <w:color w:val="000000"/>
          <w:sz w:val="28"/>
        </w:rPr>
        <w:t>, </w:t>
      </w:r>
      <w:r>
        <w:rPr>
          <w:rFonts w:ascii="Times New Roman"/>
          <w:b w:val="false"/>
          <w:i w:val="false"/>
          <w:color w:val="000000"/>
          <w:sz w:val="28"/>
        </w:rPr>
        <w:t xml:space="preserve">"Ғылым туралы" </w:t>
      </w:r>
      <w:r>
        <w:rPr>
          <w:rFonts w:ascii="Times New Roman"/>
          <w:b w:val="false"/>
          <w:i w:val="false"/>
          <w:color w:val="000000"/>
          <w:sz w:val="28"/>
        </w:rPr>
        <w:t>, </w:t>
      </w:r>
      <w:r>
        <w:rPr>
          <w:rFonts w:ascii="Times New Roman"/>
          <w:b w:val="false"/>
          <w:i w:val="false"/>
          <w:color w:val="000000"/>
          <w:sz w:val="28"/>
        </w:rPr>
        <w:t xml:space="preserve">"Денсаулық сақтау жүйесі туралы" </w:t>
      </w:r>
      <w:r>
        <w:rPr>
          <w:rFonts w:ascii="Times New Roman"/>
          <w:b w:val="false"/>
          <w:i w:val="false"/>
          <w:color w:val="000000"/>
          <w:sz w:val="28"/>
        </w:rPr>
        <w:t>Қазақстан Республикасының Заңдарына және Қазақстан Республикасы Үкіметінің 2005 жылғы 7 ақпандағы N 113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Жоғары оқу орнынан кейінгі кәсіптік білім берудің білім бағдарламаларын іске асыратын білім беру ұйымдары қызметінің үлгі ережесіне сәйкес әзірленген. </w:t>
      </w:r>
    </w:p>
    <w:bookmarkStart w:name="z3" w:id="2"/>
    <w:p>
      <w:pPr>
        <w:spacing w:after="0"/>
        <w:ind w:left="0"/>
        <w:jc w:val="both"/>
      </w:pPr>
      <w:r>
        <w:rPr>
          <w:rFonts w:ascii="Times New Roman"/>
          <w:b w:val="false"/>
          <w:i w:val="false"/>
          <w:color w:val="000000"/>
          <w:sz w:val="28"/>
        </w:rPr>
        <w:t xml:space="preserve">
      2. Осы Ережеде мынадай негізгі ұғымдар пайдаланылады: </w:t>
      </w:r>
      <w:r>
        <w:br/>
      </w:r>
      <w:r>
        <w:rPr>
          <w:rFonts w:ascii="Times New Roman"/>
          <w:b w:val="false"/>
          <w:i w:val="false"/>
          <w:color w:val="000000"/>
          <w:sz w:val="28"/>
        </w:rPr>
        <w:t xml:space="preserve">
      1) адъюнктура - әскери оқу орындарында біліктілігі жоғары ғылыми-педагог кадрларды даярлау нысаны; </w:t>
      </w:r>
      <w:r>
        <w:br/>
      </w:r>
      <w:r>
        <w:rPr>
          <w:rFonts w:ascii="Times New Roman"/>
          <w:b w:val="false"/>
          <w:i w:val="false"/>
          <w:color w:val="000000"/>
          <w:sz w:val="28"/>
        </w:rPr>
        <w:t xml:space="preserve">
      2) аспирантура, докторантура - жоғары оқу орындары мен ғылыми мекемелерде біліктілігі жоғары ғылыми және ғылыми-педагог кадрлар даярлау нысаны; </w:t>
      </w:r>
      <w:r>
        <w:br/>
      </w:r>
      <w:r>
        <w:rPr>
          <w:rFonts w:ascii="Times New Roman"/>
          <w:b w:val="false"/>
          <w:i w:val="false"/>
          <w:color w:val="000000"/>
          <w:sz w:val="28"/>
        </w:rPr>
        <w:t xml:space="preserve">
      3) ассистентура-тағылымдама - өнер жоғары оқу орындарында жоғары білікті ғылыми-педагог кадрлар даярлау нысаны; </w:t>
      </w:r>
      <w:r>
        <w:br/>
      </w:r>
      <w:r>
        <w:rPr>
          <w:rFonts w:ascii="Times New Roman"/>
          <w:b w:val="false"/>
          <w:i w:val="false"/>
          <w:color w:val="000000"/>
          <w:sz w:val="28"/>
        </w:rPr>
        <w:t xml:space="preserve">
      4) диссертациялық кеңес - республиканың ғылыми орталықтарының, ғылыми ұйымдарының және жоғары оқу орындарының жанынан құрылатын, ғылым кандидаты немесе ғылым докторы ғылыми дәрежесiн алуға ұсынылған ғылыми жұмыстарды қарайтын кеңес; </w:t>
      </w:r>
      <w:r>
        <w:br/>
      </w:r>
      <w:r>
        <w:rPr>
          <w:rFonts w:ascii="Times New Roman"/>
          <w:b w:val="false"/>
          <w:i w:val="false"/>
          <w:color w:val="000000"/>
          <w:sz w:val="28"/>
        </w:rPr>
        <w:t xml:space="preserve">
      5) диссертация - ізденуші тиісті ғылым саласының нақты мамандығы бойынша өз бетінше немесе ғылыми жетекшілікпен дайындаған білікті ғылыми жұмыс; </w:t>
      </w:r>
      <w:r>
        <w:br/>
      </w:r>
      <w:r>
        <w:rPr>
          <w:rFonts w:ascii="Times New Roman"/>
          <w:b w:val="false"/>
          <w:i w:val="false"/>
          <w:color w:val="000000"/>
          <w:sz w:val="28"/>
        </w:rPr>
        <w:t xml:space="preserve">
      6) ғылым докторы - ғылым кандидаты ғылыми дәрежесi бар iзденушi көпшiлiк алдында диссертация қорғағаннан кейiн, диссертациялық кеңестiң жасаған шешімі негiзiнде Қазақстан Республикасының мемлекеттiк аттестаттау органы беретiн ғылыми дәреже; </w:t>
      </w:r>
      <w:r>
        <w:br/>
      </w:r>
      <w:r>
        <w:rPr>
          <w:rFonts w:ascii="Times New Roman"/>
          <w:b w:val="false"/>
          <w:i w:val="false"/>
          <w:color w:val="000000"/>
          <w:sz w:val="28"/>
        </w:rPr>
        <w:t xml:space="preserve">
      7) ғылым кандидаты - жоғары арнаулы бiлiмдi маман бiлiктiлiгiне немесе магистр академиялық дәрежесiне ие iзденушiнiң көпшiлiк алдында қорғаған диссертациясы негiзiнде диссертациялық кеңес беретiн және Қазақстан Республикасының мемлекеттiк аттестаттау органы бекiтетiн ғылыми дәреже; </w:t>
      </w:r>
      <w:r>
        <w:br/>
      </w:r>
      <w:r>
        <w:rPr>
          <w:rFonts w:ascii="Times New Roman"/>
          <w:b w:val="false"/>
          <w:i w:val="false"/>
          <w:color w:val="000000"/>
          <w:sz w:val="28"/>
        </w:rPr>
        <w:t xml:space="preserve">
      8) кандидаттық емтихан - ғылым кандидаты ғылыми дәрежесін ізденушілерінің ғылыми-біліктілік дәрежесін бағалау және олардың өз бетінше ғылыми-зерттеу жұмысына қабілеттілігін анықтау үшін өткізілетін аралық аттестаттау нысаны; </w:t>
      </w:r>
      <w:r>
        <w:br/>
      </w:r>
      <w:r>
        <w:rPr>
          <w:rFonts w:ascii="Times New Roman"/>
          <w:b w:val="false"/>
          <w:i w:val="false"/>
          <w:color w:val="000000"/>
          <w:sz w:val="28"/>
        </w:rPr>
        <w:t xml:space="preserve">
      9) клиникалық ординатура - жоғары оқу орнынан кейін тереңдетілген медициналық білім алу нысаны; </w:t>
      </w:r>
      <w:r>
        <w:br/>
      </w:r>
      <w:r>
        <w:rPr>
          <w:rFonts w:ascii="Times New Roman"/>
          <w:b w:val="false"/>
          <w:i w:val="false"/>
          <w:color w:val="000000"/>
          <w:sz w:val="28"/>
        </w:rPr>
        <w:t xml:space="preserve">
      10) ізденушілік - жоғары оқу орындары мен ғылыми ұйымдарда аспирантура мен докторантурадан тыс ғылыми және ғылыми-педагог кадрлар даярлау нысаны. </w:t>
      </w:r>
    </w:p>
    <w:bookmarkEnd w:id="2"/>
    <w:bookmarkStart w:name="z4" w:id="3"/>
    <w:p>
      <w:pPr>
        <w:spacing w:after="0"/>
        <w:ind w:left="0"/>
        <w:jc w:val="both"/>
      </w:pPr>
      <w:r>
        <w:rPr>
          <w:rFonts w:ascii="Times New Roman"/>
          <w:b w:val="false"/>
          <w:i w:val="false"/>
          <w:color w:val="000000"/>
          <w:sz w:val="28"/>
        </w:rPr>
        <w:t xml:space="preserve">
      3. Мемлекет Қазақстан Республикасының азаматтарына конкурстық негізде мемлекеттік білім беру тапсырысына сәйкес, егер азамат осы деңгейде бірінші рет білім алатын болса, жоғары оқу орнынан кейінгі кәсіптік білімді тегін алуына кепілдік береді. </w:t>
      </w:r>
    </w:p>
    <w:bookmarkEnd w:id="3"/>
    <w:bookmarkStart w:name="z5" w:id="4"/>
    <w:p>
      <w:pPr>
        <w:spacing w:after="0"/>
        <w:ind w:left="0"/>
        <w:jc w:val="both"/>
      </w:pPr>
      <w:r>
        <w:rPr>
          <w:rFonts w:ascii="Times New Roman"/>
          <w:b w:val="false"/>
          <w:i w:val="false"/>
          <w:color w:val="000000"/>
          <w:sz w:val="28"/>
        </w:rPr>
        <w:t xml:space="preserve">
      4. Ғылым саласы бойынша жоғары оқу орнынан кейінгі кәсіптік білімді мамандар даярлауға арналған мемлекеттік білім беру тапсырысын жыл сайын білім беру саласындағы орталық атқарушы орган белгілейді, ол Қазақстан Республикасы Үкіметінің қаулысымен бекітіледі. </w:t>
      </w:r>
    </w:p>
    <w:bookmarkEnd w:id="4"/>
    <w:bookmarkStart w:name="z6" w:id="5"/>
    <w:p>
      <w:pPr>
        <w:spacing w:after="0"/>
        <w:ind w:left="0"/>
        <w:jc w:val="both"/>
      </w:pPr>
      <w:r>
        <w:rPr>
          <w:rFonts w:ascii="Times New Roman"/>
          <w:b w:val="false"/>
          <w:i w:val="false"/>
          <w:color w:val="000000"/>
          <w:sz w:val="28"/>
        </w:rPr>
        <w:t xml:space="preserve">
      5. Жоғары оқу орнынан кейінгі кәсіптік білімді мамандар даярлауға арналған мемлекеттік білім беру тапсырысы жоғары оқу орнынан кейінгі кәсіптік білім беру бағдарламаларын іске асыратын білім беру ұйымдарында және ғылыми ұйымдарда (бұдан әрі - ұйымдар) орналастырылады. </w:t>
      </w:r>
    </w:p>
    <w:bookmarkEnd w:id="5"/>
    <w:bookmarkStart w:name="z7" w:id="6"/>
    <w:p>
      <w:pPr>
        <w:spacing w:after="0"/>
        <w:ind w:left="0"/>
        <w:jc w:val="both"/>
      </w:pPr>
      <w:r>
        <w:rPr>
          <w:rFonts w:ascii="Times New Roman"/>
          <w:b w:val="false"/>
          <w:i w:val="false"/>
          <w:color w:val="000000"/>
          <w:sz w:val="28"/>
        </w:rPr>
        <w:t xml:space="preserve">
      6. Белгіленген мемлекеттік білім беру тапсырысынан тыс жоғары оқу орнынан кейінгі кәсіптік білімді мамандар даярлау оқуға жұмсалатын шығындарды толық төлеу және осы Ереженің талаптарын сақтау арқылы шарт негізінде жүзеге асырылады. </w:t>
      </w:r>
    </w:p>
    <w:bookmarkEnd w:id="6"/>
    <w:bookmarkStart w:name="z8" w:id="7"/>
    <w:p>
      <w:pPr>
        <w:spacing w:after="0"/>
        <w:ind w:left="0"/>
        <w:jc w:val="both"/>
      </w:pPr>
      <w:r>
        <w:rPr>
          <w:rFonts w:ascii="Times New Roman"/>
          <w:b w:val="false"/>
          <w:i w:val="false"/>
          <w:color w:val="000000"/>
          <w:sz w:val="28"/>
        </w:rPr>
        <w:t xml:space="preserve">
      7. Ұйым оқу процесінің барысы мен аспиранттардың, адъюнкттердің, клиникалық ординаторлардың, ассистент-тағылымдамашылардың, докторанттардың, аға ғылыми қызметкерлердің, ізденушілердің ғылыми қызметін ұйымдастыру және бақылаумен айналысатын құрылымдық бөлімшелердің штаттық құрамын білім алушылар мен жоғары оқу орнынан кейінгі кәсіптік білім мамандықтарының санына қарай өздері белгілейді. </w:t>
      </w:r>
    </w:p>
    <w:bookmarkEnd w:id="7"/>
    <w:bookmarkStart w:name="z9" w:id="8"/>
    <w:p>
      <w:pPr>
        <w:spacing w:after="0"/>
        <w:ind w:left="0"/>
        <w:jc w:val="both"/>
      </w:pPr>
      <w:r>
        <w:rPr>
          <w:rFonts w:ascii="Times New Roman"/>
          <w:b w:val="false"/>
          <w:i w:val="false"/>
          <w:color w:val="000000"/>
          <w:sz w:val="28"/>
        </w:rPr>
        <w:t xml:space="preserve">
      8. Бір жетекшіге бекітілген аспиранттардың, адъюнкттердің, докторанттардың, ізденушілердің жалпы саны 10 адамнан аспауы керек. </w:t>
      </w:r>
    </w:p>
    <w:bookmarkEnd w:id="8"/>
    <w:bookmarkStart w:name="z10" w:id="9"/>
    <w:p>
      <w:pPr>
        <w:spacing w:after="0"/>
        <w:ind w:left="0"/>
        <w:jc w:val="both"/>
      </w:pPr>
      <w:r>
        <w:rPr>
          <w:rFonts w:ascii="Times New Roman"/>
          <w:b w:val="false"/>
          <w:i w:val="false"/>
          <w:color w:val="000000"/>
          <w:sz w:val="28"/>
        </w:rPr>
        <w:t xml:space="preserve">
      9. Аспиранттардың, адъюнкттердің, докторанттардың, клиникалық ординаторлардың, ассистент-тағылымдамашылардың, ізденушілердің жеке жоспарларына сәйкес қажетті құралдарды, зертханаларды, кітапханаларды және тағы басқаларын пайдаланады. </w:t>
      </w:r>
    </w:p>
    <w:bookmarkEnd w:id="9"/>
    <w:bookmarkStart w:name="z11" w:id="10"/>
    <w:p>
      <w:pPr>
        <w:spacing w:after="0"/>
        <w:ind w:left="0"/>
        <w:jc w:val="both"/>
      </w:pPr>
      <w:r>
        <w:rPr>
          <w:rFonts w:ascii="Times New Roman"/>
          <w:b w:val="false"/>
          <w:i w:val="false"/>
          <w:color w:val="000000"/>
          <w:sz w:val="28"/>
        </w:rPr>
        <w:t xml:space="preserve">
      10. Жоғары оқу орнынан кейінгі білім алу үшiн жұмыс берушiнiң өз қаражаты есебiнен қызметкердi оқытуға немесе оқуға жiберуі мүмкін. </w:t>
      </w:r>
      <w:r>
        <w:br/>
      </w:r>
      <w:r>
        <w:rPr>
          <w:rFonts w:ascii="Times New Roman"/>
          <w:b w:val="false"/>
          <w:i w:val="false"/>
          <w:color w:val="000000"/>
          <w:sz w:val="28"/>
        </w:rPr>
        <w:t xml:space="preserve">
      Жұмыс берушiнiң қаражаты есебiнен оқыған қызметкер сол жұмыс берушiде тараптардың жеке еңбек шартында келiскен мерзiмiнде жұмыс iстейдi. </w:t>
      </w:r>
      <w:r>
        <w:br/>
      </w:r>
      <w:r>
        <w:rPr>
          <w:rFonts w:ascii="Times New Roman"/>
          <w:b w:val="false"/>
          <w:i w:val="false"/>
          <w:color w:val="000000"/>
          <w:sz w:val="28"/>
        </w:rPr>
        <w:t xml:space="preserve">
      Қызметкердiң бастамасы бойынша немесе қызметкердiң кiнәсi салдарынан жұмыс берушiнiң бастамасы бойынша жеке еңбек шарты бұзылған жағдайда жұмыс берушiге қызметкер өзiн оқытуға байланысты шығындарды жұмыс iстеу мерзiмiнiң жұмыс iстелмеген мерзiмiне бара-бар етiп, толығымен төлейдi. </w:t>
      </w:r>
      <w:r>
        <w:br/>
      </w:r>
      <w:r>
        <w:rPr>
          <w:rFonts w:ascii="Times New Roman"/>
          <w:b w:val="false"/>
          <w:i w:val="false"/>
          <w:color w:val="000000"/>
          <w:sz w:val="28"/>
        </w:rPr>
        <w:t xml:space="preserve">
      11. Осы Ережеде регламенттелмеген мәселелерді Ұйымның кеңесі шешеді. </w:t>
      </w:r>
    </w:p>
    <w:bookmarkEnd w:id="10"/>
    <w:bookmarkStart w:name="z12" w:id="11"/>
    <w:p>
      <w:pPr>
        <w:spacing w:after="0"/>
        <w:ind w:left="0"/>
        <w:jc w:val="left"/>
      </w:pPr>
      <w:r>
        <w:rPr>
          <w:rFonts w:ascii="Times New Roman"/>
          <w:b/>
          <w:i w:val="false"/>
          <w:color w:val="000000"/>
        </w:rPr>
        <w:t xml:space="preserve"> 
2. Аспирантура мен адъюнктурада ғылыми және </w:t>
      </w:r>
      <w:r>
        <w:br/>
      </w:r>
      <w:r>
        <w:rPr>
          <w:rFonts w:ascii="Times New Roman"/>
          <w:b/>
          <w:i w:val="false"/>
          <w:color w:val="000000"/>
        </w:rPr>
        <w:t xml:space="preserve">
ғылыми-педагог кадрларды даярлауды ұйымдастыру </w:t>
      </w:r>
    </w:p>
    <w:bookmarkEnd w:id="11"/>
    <w:p>
      <w:pPr>
        <w:spacing w:after="0"/>
        <w:ind w:left="0"/>
        <w:jc w:val="both"/>
      </w:pPr>
      <w:r>
        <w:rPr>
          <w:rFonts w:ascii="Times New Roman"/>
          <w:b w:val="false"/>
          <w:i w:val="false"/>
          <w:color w:val="000000"/>
          <w:sz w:val="28"/>
        </w:rPr>
        <w:t xml:space="preserve">      12. Аспирантурада және адъюнктурада оқу күндізгі және сырттай нысандар бойынша жүзеге асырылады. </w:t>
      </w:r>
    </w:p>
    <w:bookmarkStart w:name="z13" w:id="12"/>
    <w:p>
      <w:pPr>
        <w:spacing w:after="0"/>
        <w:ind w:left="0"/>
        <w:jc w:val="both"/>
      </w:pPr>
      <w:r>
        <w:rPr>
          <w:rFonts w:ascii="Times New Roman"/>
          <w:b w:val="false"/>
          <w:i w:val="false"/>
          <w:color w:val="000000"/>
          <w:sz w:val="28"/>
        </w:rPr>
        <w:t xml:space="preserve">
      13. Аспирантурада және адъюнктурада жоғары арнайы білім базасы бойынша күндізгі нысанда оқу мерзімі үш жылды, жоғары ғылыми-педагогикалық білім базасы бойынша - екі жылды; жоғары арнайы білім базасы бойынша сырттай оқу мерзімі - 4 жылды; жоғары ғылыми-педагогикалық білім базасы бойынша - үш жылды құрайды. </w:t>
      </w:r>
      <w:r>
        <w:br/>
      </w:r>
      <w:r>
        <w:rPr>
          <w:rFonts w:ascii="Times New Roman"/>
          <w:b w:val="false"/>
          <w:i w:val="false"/>
          <w:color w:val="000000"/>
          <w:sz w:val="28"/>
        </w:rPr>
        <w:t xml:space="preserve">
      Аспирантура мен адъюнктурада оқу мерзімі дәрігерлік-консультациялық комиссияның тиісті қорытындысының негізінде (дәрігерлік-консультациялық комиссияның анықтамасы немесе еңбекке уақытша жарамсыздық парағы): </w:t>
      </w:r>
      <w:r>
        <w:br/>
      </w:r>
      <w:r>
        <w:rPr>
          <w:rFonts w:ascii="Times New Roman"/>
          <w:b w:val="false"/>
          <w:i w:val="false"/>
          <w:color w:val="000000"/>
          <w:sz w:val="28"/>
        </w:rPr>
        <w:t xml:space="preserve">
      1) ұйым басшысының бұйрығымен 4 айға дейінгі мерзімге; </w:t>
      </w:r>
      <w:r>
        <w:br/>
      </w:r>
      <w:r>
        <w:rPr>
          <w:rFonts w:ascii="Times New Roman"/>
          <w:b w:val="false"/>
          <w:i w:val="false"/>
          <w:color w:val="000000"/>
          <w:sz w:val="28"/>
        </w:rPr>
        <w:t xml:space="preserve">
      ұйымның Ғылыми кеңесінің шешімі негізінде - 4 айдан аса мерзімге ұзартылады. </w:t>
      </w:r>
    </w:p>
    <w:bookmarkEnd w:id="12"/>
    <w:bookmarkStart w:name="z14" w:id="13"/>
    <w:p>
      <w:pPr>
        <w:spacing w:after="0"/>
        <w:ind w:left="0"/>
        <w:jc w:val="both"/>
      </w:pPr>
      <w:r>
        <w:rPr>
          <w:rFonts w:ascii="Times New Roman"/>
          <w:b w:val="false"/>
          <w:i w:val="false"/>
          <w:color w:val="000000"/>
          <w:sz w:val="28"/>
        </w:rPr>
        <w:t xml:space="preserve">
      14. Аспирантурада және адъюнктурада оқу мерзімі ғылыми-педагогикалық еңбек стажына есептеледі. </w:t>
      </w:r>
    </w:p>
    <w:bookmarkEnd w:id="13"/>
    <w:bookmarkStart w:name="z15" w:id="14"/>
    <w:p>
      <w:pPr>
        <w:spacing w:after="0"/>
        <w:ind w:left="0"/>
        <w:jc w:val="both"/>
      </w:pPr>
      <w:r>
        <w:rPr>
          <w:rFonts w:ascii="Times New Roman"/>
          <w:b w:val="false"/>
          <w:i w:val="false"/>
          <w:color w:val="000000"/>
          <w:sz w:val="28"/>
        </w:rPr>
        <w:t xml:space="preserve">
      15. Аспирантура мен адъюнктурада ғылыми және ғылыми-педагог кадрларды даярлау ғылым салалары мен мамандықтар бойынша жүзеге асырылады. </w:t>
      </w:r>
    </w:p>
    <w:bookmarkEnd w:id="14"/>
    <w:bookmarkStart w:name="z16" w:id="15"/>
    <w:p>
      <w:pPr>
        <w:spacing w:after="0"/>
        <w:ind w:left="0"/>
        <w:jc w:val="both"/>
      </w:pPr>
      <w:r>
        <w:rPr>
          <w:rFonts w:ascii="Times New Roman"/>
          <w:b w:val="false"/>
          <w:i w:val="false"/>
          <w:color w:val="000000"/>
          <w:sz w:val="28"/>
        </w:rPr>
        <w:t xml:space="preserve">
      16. Мамандықтар бойынша аспиранттар мен адъюнкттерді даярлау бағдарламалары тиісті диссертациялық кеңестермен әзірленеді және Қазақстан Республикасы Білім және ғылым министрлігінің Білім және ғылым саласындағы қадағалау және аттестаттау комитетімен (бұдан әрі - Комитет) бекітіледі. </w:t>
      </w:r>
    </w:p>
    <w:bookmarkEnd w:id="15"/>
    <w:bookmarkStart w:name="z17" w:id="16"/>
    <w:p>
      <w:pPr>
        <w:spacing w:after="0"/>
        <w:ind w:left="0"/>
        <w:jc w:val="both"/>
      </w:pPr>
      <w:r>
        <w:rPr>
          <w:rFonts w:ascii="Times New Roman"/>
          <w:b w:val="false"/>
          <w:i w:val="false"/>
          <w:color w:val="000000"/>
          <w:sz w:val="28"/>
        </w:rPr>
        <w:t xml:space="preserve">
      17. Диссертациялық зерттеу тақырыбын ұйымның Ғылыми кеңесі аспирантураға қабылданғаннан кейін үш ай мерзімнен кешіктірмей бекітеді. </w:t>
      </w:r>
    </w:p>
    <w:bookmarkEnd w:id="16"/>
    <w:bookmarkStart w:name="z18" w:id="17"/>
    <w:p>
      <w:pPr>
        <w:spacing w:after="0"/>
        <w:ind w:left="0"/>
        <w:jc w:val="both"/>
      </w:pPr>
      <w:r>
        <w:rPr>
          <w:rFonts w:ascii="Times New Roman"/>
          <w:b w:val="false"/>
          <w:i w:val="false"/>
          <w:color w:val="000000"/>
          <w:sz w:val="28"/>
        </w:rPr>
        <w:t xml:space="preserve">
      18. Аспирант немесе адъюнктке ғылыми басшылықты жүзеге асыру үшін ұйымның Ғылыми кеңесі ғылым докторын ғылыми жетекшісі ретінде бекітеді. </w:t>
      </w:r>
    </w:p>
    <w:bookmarkEnd w:id="17"/>
    <w:bookmarkStart w:name="z19" w:id="18"/>
    <w:p>
      <w:pPr>
        <w:spacing w:after="0"/>
        <w:ind w:left="0"/>
        <w:jc w:val="both"/>
      </w:pPr>
      <w:r>
        <w:rPr>
          <w:rFonts w:ascii="Times New Roman"/>
          <w:b w:val="false"/>
          <w:i w:val="false"/>
          <w:color w:val="000000"/>
          <w:sz w:val="28"/>
        </w:rPr>
        <w:t xml:space="preserve">
      19. Аспиранттар немесе адъюнкттер ғылыми зерттеуді жапсарлас ғылыми мамандықтар түйісінде орындаған кезінде екі жетекші немесе жетекші мен кеңесші тағайындауға рұқсат беріледі. </w:t>
      </w:r>
    </w:p>
    <w:bookmarkEnd w:id="18"/>
    <w:bookmarkStart w:name="z20" w:id="19"/>
    <w:p>
      <w:pPr>
        <w:spacing w:after="0"/>
        <w:ind w:left="0"/>
        <w:jc w:val="both"/>
      </w:pPr>
      <w:r>
        <w:rPr>
          <w:rFonts w:ascii="Times New Roman"/>
          <w:b w:val="false"/>
          <w:i w:val="false"/>
          <w:color w:val="000000"/>
          <w:sz w:val="28"/>
        </w:rPr>
        <w:t xml:space="preserve">
      20. Аспиранттар мен адъюнкттер ұйымның Ғылыми кеңесімен аспирантурада және адъюнктурада болу мерзімінің барлық кезеңіне бекітілген жеке жоспар бойынша жұмыс істейді. </w:t>
      </w:r>
    </w:p>
    <w:bookmarkEnd w:id="19"/>
    <w:bookmarkStart w:name="z21" w:id="20"/>
    <w:p>
      <w:pPr>
        <w:spacing w:after="0"/>
        <w:ind w:left="0"/>
        <w:jc w:val="both"/>
      </w:pPr>
      <w:r>
        <w:rPr>
          <w:rFonts w:ascii="Times New Roman"/>
          <w:b w:val="false"/>
          <w:i w:val="false"/>
          <w:color w:val="000000"/>
          <w:sz w:val="28"/>
        </w:rPr>
        <w:t xml:space="preserve">
      21. Аспиранттар мен адъюнкттер кафедра, бөлім (сектор, зертхана) мәжілісінде жеке жоспардың орындалуы туралы жылына 2 рет есеп береді және құрамына ғылыми жетекшісі енетін комиссиямен жыл сайын аттестатталады. </w:t>
      </w:r>
    </w:p>
    <w:bookmarkEnd w:id="20"/>
    <w:bookmarkStart w:name="z22" w:id="21"/>
    <w:p>
      <w:pPr>
        <w:spacing w:after="0"/>
        <w:ind w:left="0"/>
        <w:jc w:val="both"/>
      </w:pPr>
      <w:r>
        <w:rPr>
          <w:rFonts w:ascii="Times New Roman"/>
          <w:b w:val="false"/>
          <w:i w:val="false"/>
          <w:color w:val="000000"/>
          <w:sz w:val="28"/>
        </w:rPr>
        <w:t xml:space="preserve">
      22. Аспиранттар мен адъюнкттер оқу кезінде: </w:t>
      </w:r>
      <w:r>
        <w:br/>
      </w:r>
      <w:r>
        <w:rPr>
          <w:rFonts w:ascii="Times New Roman"/>
          <w:b w:val="false"/>
          <w:i w:val="false"/>
          <w:color w:val="000000"/>
          <w:sz w:val="28"/>
        </w:rPr>
        <w:t xml:space="preserve">
      1) жеке жұмыс жоспарын орындайды; </w:t>
      </w:r>
      <w:r>
        <w:br/>
      </w:r>
      <w:r>
        <w:rPr>
          <w:rFonts w:ascii="Times New Roman"/>
          <w:b w:val="false"/>
          <w:i w:val="false"/>
          <w:color w:val="000000"/>
          <w:sz w:val="28"/>
        </w:rPr>
        <w:t xml:space="preserve">
      2) кандидаттық емтихан тапсырады; </w:t>
      </w:r>
      <w:r>
        <w:br/>
      </w:r>
      <w:r>
        <w:rPr>
          <w:rFonts w:ascii="Times New Roman"/>
          <w:b w:val="false"/>
          <w:i w:val="false"/>
          <w:color w:val="000000"/>
          <w:sz w:val="28"/>
        </w:rPr>
        <w:t xml:space="preserve">
      3) негізгі ережелері белгіленген тәртіппен жариялануы тиіс кандидаттық диссертацияны дайындайды; </w:t>
      </w:r>
      <w:r>
        <w:br/>
      </w:r>
      <w:r>
        <w:rPr>
          <w:rFonts w:ascii="Times New Roman"/>
          <w:b w:val="false"/>
          <w:i w:val="false"/>
          <w:color w:val="000000"/>
          <w:sz w:val="28"/>
        </w:rPr>
        <w:t xml:space="preserve">
      4) диссертацияны алдын-ала сараптаудан өткізеді; </w:t>
      </w:r>
      <w:r>
        <w:br/>
      </w:r>
      <w:r>
        <w:rPr>
          <w:rFonts w:ascii="Times New Roman"/>
          <w:b w:val="false"/>
          <w:i w:val="false"/>
          <w:color w:val="000000"/>
          <w:sz w:val="28"/>
        </w:rPr>
        <w:t xml:space="preserve">
      5) қорытынды мемлекеттік аттестаттаудан өтеді. </w:t>
      </w:r>
    </w:p>
    <w:bookmarkEnd w:id="21"/>
    <w:bookmarkStart w:name="z23" w:id="22"/>
    <w:p>
      <w:pPr>
        <w:spacing w:after="0"/>
        <w:ind w:left="0"/>
        <w:jc w:val="both"/>
      </w:pPr>
      <w:r>
        <w:rPr>
          <w:rFonts w:ascii="Times New Roman"/>
          <w:b w:val="false"/>
          <w:i w:val="false"/>
          <w:color w:val="000000"/>
          <w:sz w:val="28"/>
        </w:rPr>
        <w:t xml:space="preserve">
      23. Мемлекеттік білім беру тапсырысы бойынша оқитын аспиранттар мен адъюнкттер кандидаттық емтихан тапсыруға ақы төлеуден босатылады. Емтихандарды басқа ұйымға барып тапсыратын болса, оның ақысын жіберуші жақ төлейді. </w:t>
      </w:r>
    </w:p>
    <w:bookmarkEnd w:id="22"/>
    <w:bookmarkStart w:name="z24" w:id="23"/>
    <w:p>
      <w:pPr>
        <w:spacing w:after="0"/>
        <w:ind w:left="0"/>
        <w:jc w:val="both"/>
      </w:pPr>
      <w:r>
        <w:rPr>
          <w:rFonts w:ascii="Times New Roman"/>
          <w:b w:val="false"/>
          <w:i w:val="false"/>
          <w:color w:val="000000"/>
          <w:sz w:val="28"/>
        </w:rPr>
        <w:t xml:space="preserve">
      24. Мемлекеттік білім беру тапсырысы бойынша күндізгі оқу нысанының аспиранттары мен адъюнкттері белгіленген тәртіппен стипендиямен қамтамасыз етіледі. Осыған байланысты стипендия оқуға қабылданған күнінен бастап, бірақ бұрынғы жұмыс орнынан босаған күнінен кейін төленеді. </w:t>
      </w:r>
      <w:r>
        <w:br/>
      </w:r>
      <w:r>
        <w:rPr>
          <w:rFonts w:ascii="Times New Roman"/>
          <w:b w:val="false"/>
          <w:i w:val="false"/>
          <w:color w:val="000000"/>
          <w:sz w:val="28"/>
        </w:rPr>
        <w:t xml:space="preserve">
      Аспиранттарға және адъюнкттерге Қазақстан Республикасы Президентінің стипендиясы, атаулы стипендиялар тағайындалуы мүмкін. </w:t>
      </w:r>
    </w:p>
    <w:bookmarkEnd w:id="23"/>
    <w:bookmarkStart w:name="z25" w:id="24"/>
    <w:p>
      <w:pPr>
        <w:spacing w:after="0"/>
        <w:ind w:left="0"/>
        <w:jc w:val="both"/>
      </w:pPr>
      <w:r>
        <w:rPr>
          <w:rFonts w:ascii="Times New Roman"/>
          <w:b w:val="false"/>
          <w:i w:val="false"/>
          <w:color w:val="000000"/>
          <w:sz w:val="28"/>
        </w:rPr>
        <w:t xml:space="preserve">
      25. Өндірістен қол үзіп мемлекеттік білім беру тапсырысы бойынша оқитын аспиранттар мен адъюнкттерге жыл сайын стипендиясы сақталып, ұзақтылығы екі айлық каникул беріледі. </w:t>
      </w:r>
    </w:p>
    <w:bookmarkEnd w:id="24"/>
    <w:bookmarkStart w:name="z26" w:id="25"/>
    <w:p>
      <w:pPr>
        <w:spacing w:after="0"/>
        <w:ind w:left="0"/>
        <w:jc w:val="both"/>
      </w:pPr>
      <w:r>
        <w:rPr>
          <w:rFonts w:ascii="Times New Roman"/>
          <w:b w:val="false"/>
          <w:i w:val="false"/>
          <w:color w:val="000000"/>
          <w:sz w:val="28"/>
        </w:rPr>
        <w:t xml:space="preserve">
      26. Мемлекеттік білім беру тапсырысы бойынша өндірістен қол үзбей оқитын және жеке жоспарларын табысты орындаған аспиранттарға кандидаттық емтихандарын тапсыру және диссертация бойынша жұмыстарын орындау үшін жұмыс орнынан еңбекақысы сақталған ұзақтығы 30 күнтізбелік күн болатын жыл сайынғы оқу демалысы берілуі мүмкін. </w:t>
      </w:r>
    </w:p>
    <w:bookmarkEnd w:id="25"/>
    <w:bookmarkStart w:name="z27" w:id="26"/>
    <w:p>
      <w:pPr>
        <w:spacing w:after="0"/>
        <w:ind w:left="0"/>
        <w:jc w:val="both"/>
      </w:pPr>
      <w:r>
        <w:rPr>
          <w:rFonts w:ascii="Times New Roman"/>
          <w:b w:val="false"/>
          <w:i w:val="false"/>
          <w:color w:val="000000"/>
          <w:sz w:val="28"/>
        </w:rPr>
        <w:t xml:space="preserve">
      27. Аспиранттар мен адъюнкттер қолдаухат бойынша ұйым басшысының келісімімен немесе бос орын болған жағдайда жіберуші жақтың келісімімен бір ұйымнан бір ұйымға, бір оқу нысанынан екіншісіне ауысуы мүмкін. </w:t>
      </w:r>
    </w:p>
    <w:bookmarkEnd w:id="26"/>
    <w:bookmarkStart w:name="z28" w:id="27"/>
    <w:p>
      <w:pPr>
        <w:spacing w:after="0"/>
        <w:ind w:left="0"/>
        <w:jc w:val="both"/>
      </w:pPr>
      <w:r>
        <w:rPr>
          <w:rFonts w:ascii="Times New Roman"/>
          <w:b w:val="false"/>
          <w:i w:val="false"/>
          <w:color w:val="000000"/>
          <w:sz w:val="28"/>
        </w:rPr>
        <w:t xml:space="preserve">
      28. Шарттық негізде оқитын аспиранттар ұйымның Ғылыми кеңесінің шешімі негізінде және білім беру саласындағы орталық атқарушы органның келісімі бойынша ғылымның тиісті салалары бойынша бос бюджеттік орынға ауысуы мүмкін. </w:t>
      </w:r>
    </w:p>
    <w:bookmarkEnd w:id="27"/>
    <w:bookmarkStart w:name="z29" w:id="28"/>
    <w:p>
      <w:pPr>
        <w:spacing w:after="0"/>
        <w:ind w:left="0"/>
        <w:jc w:val="both"/>
      </w:pPr>
      <w:r>
        <w:rPr>
          <w:rFonts w:ascii="Times New Roman"/>
          <w:b w:val="false"/>
          <w:i w:val="false"/>
          <w:color w:val="000000"/>
          <w:sz w:val="28"/>
        </w:rPr>
        <w:t xml:space="preserve">
      29. Аспиранттар мен адъюнкттерді жоғары оқу орындарына және ғылыми ұйымдарға, оның ішінде шетелдік оқу орындары мен ғылыми ұйымдарға ғылыми зерттеу тақырыптары бойынша жұмыстар жүргізу үшін іссапарға жіберілуі мүмкін. </w:t>
      </w:r>
    </w:p>
    <w:bookmarkEnd w:id="28"/>
    <w:bookmarkStart w:name="z30" w:id="29"/>
    <w:p>
      <w:pPr>
        <w:spacing w:after="0"/>
        <w:ind w:left="0"/>
        <w:jc w:val="both"/>
      </w:pPr>
      <w:r>
        <w:rPr>
          <w:rFonts w:ascii="Times New Roman"/>
          <w:b w:val="false"/>
          <w:i w:val="false"/>
          <w:color w:val="000000"/>
          <w:sz w:val="28"/>
        </w:rPr>
        <w:t xml:space="preserve">
      30. Аспиранттар мен адъюнкттер: </w:t>
      </w:r>
      <w:r>
        <w:br/>
      </w:r>
      <w:r>
        <w:rPr>
          <w:rFonts w:ascii="Times New Roman"/>
          <w:b w:val="false"/>
          <w:i w:val="false"/>
          <w:color w:val="000000"/>
          <w:sz w:val="28"/>
        </w:rPr>
        <w:t xml:space="preserve">
      өз өтініші бойынша; </w:t>
      </w:r>
      <w:r>
        <w:br/>
      </w:r>
      <w:r>
        <w:rPr>
          <w:rFonts w:ascii="Times New Roman"/>
          <w:b w:val="false"/>
          <w:i w:val="false"/>
          <w:color w:val="000000"/>
          <w:sz w:val="28"/>
        </w:rPr>
        <w:t xml:space="preserve">
      дәрігерлік-консультациялық комиссияның анықтамалық-қорытындысы негізінде денсаулығына байланысты; </w:t>
      </w:r>
      <w:r>
        <w:br/>
      </w:r>
      <w:r>
        <w:rPr>
          <w:rFonts w:ascii="Times New Roman"/>
          <w:b w:val="false"/>
          <w:i w:val="false"/>
          <w:color w:val="000000"/>
          <w:sz w:val="28"/>
        </w:rPr>
        <w:t xml:space="preserve">
      басқа білім беру ұйымына ауысуына байланысты; </w:t>
      </w:r>
      <w:r>
        <w:br/>
      </w:r>
      <w:r>
        <w:rPr>
          <w:rFonts w:ascii="Times New Roman"/>
          <w:b w:val="false"/>
          <w:i w:val="false"/>
          <w:color w:val="000000"/>
          <w:sz w:val="28"/>
        </w:rPr>
        <w:t xml:space="preserve">
      жеке жоспарын орындамауына байланысты; </w:t>
      </w:r>
      <w:r>
        <w:br/>
      </w:r>
      <w:r>
        <w:rPr>
          <w:rFonts w:ascii="Times New Roman"/>
          <w:b w:val="false"/>
          <w:i w:val="false"/>
          <w:color w:val="000000"/>
          <w:sz w:val="28"/>
        </w:rPr>
        <w:t xml:space="preserve">
      ұйымның Жарғысын бұзуына байланысты; </w:t>
      </w:r>
      <w:r>
        <w:br/>
      </w:r>
      <w:r>
        <w:rPr>
          <w:rFonts w:ascii="Times New Roman"/>
          <w:b w:val="false"/>
          <w:i w:val="false"/>
          <w:color w:val="000000"/>
          <w:sz w:val="28"/>
        </w:rPr>
        <w:t xml:space="preserve">
      ақылы негізде оқитындар шартты орындамауына байланысты оқудан шығарылуы мүмкін. </w:t>
      </w:r>
    </w:p>
    <w:bookmarkEnd w:id="29"/>
    <w:bookmarkStart w:name="z31" w:id="30"/>
    <w:p>
      <w:pPr>
        <w:spacing w:after="0"/>
        <w:ind w:left="0"/>
        <w:jc w:val="both"/>
      </w:pPr>
      <w:r>
        <w:rPr>
          <w:rFonts w:ascii="Times New Roman"/>
          <w:b w:val="false"/>
          <w:i w:val="false"/>
          <w:color w:val="000000"/>
          <w:sz w:val="28"/>
        </w:rPr>
        <w:t xml:space="preserve">
      31. Аспирантты және адъюнктті қорытынды мемлекеттік аттестаттау кандидаттық диссертацияны көпшілік алдында қорғау нысанында өткізіледі. Қорытынды мемлекеттік аттестаттаудың нәтижелері бойынша диссертациялық кеңестің шешімі негізінде Комитеттің тиісті сараптау кеңесінің қорытындысын және Комитет Президиумының шешімін ескере отырып нақты ғылым саласы бойынша ғылым кандидаты дәрежесін тағайындау мәселесі шешіледі. </w:t>
      </w:r>
    </w:p>
    <w:bookmarkEnd w:id="30"/>
    <w:bookmarkStart w:name="z32" w:id="31"/>
    <w:p>
      <w:pPr>
        <w:spacing w:after="0"/>
        <w:ind w:left="0"/>
        <w:jc w:val="both"/>
      </w:pPr>
      <w:r>
        <w:rPr>
          <w:rFonts w:ascii="Times New Roman"/>
          <w:b w:val="false"/>
          <w:i w:val="false"/>
          <w:color w:val="000000"/>
          <w:sz w:val="28"/>
        </w:rPr>
        <w:t xml:space="preserve">
      32. Аспирантура және адъюнктураны мемлекеттік білім беру тапсырысы бойынша өндірістен қол үзіп оқып бітіргендерге және осы Ереженің 22-тармағын толықтай орындағандарға бір айлық демалыс беріледі және бір стипендиясының көлемінде ақы төленеді. Демалыс кезіндегі стипендиясын аспирант немесе адъюнкт даярлықтан өткен мекеме төлейді. </w:t>
      </w:r>
    </w:p>
    <w:bookmarkEnd w:id="31"/>
    <w:bookmarkStart w:name="z33" w:id="32"/>
    <w:p>
      <w:pPr>
        <w:spacing w:after="0"/>
        <w:ind w:left="0"/>
        <w:jc w:val="both"/>
      </w:pPr>
      <w:r>
        <w:rPr>
          <w:rFonts w:ascii="Times New Roman"/>
          <w:b w:val="false"/>
          <w:i w:val="false"/>
          <w:color w:val="000000"/>
          <w:sz w:val="28"/>
        </w:rPr>
        <w:t xml:space="preserve">
      33. Аспирантура мен адъюнктураның білім беру бағдарламаларын меңгерген және қорытынды мемлекеттік аттестаттаудан өткен тұлғаларға мемлекеттік үлгідегі білім туралы құжат беріледі. </w:t>
      </w:r>
    </w:p>
    <w:bookmarkEnd w:id="32"/>
    <w:bookmarkStart w:name="z34" w:id="33"/>
    <w:p>
      <w:pPr>
        <w:spacing w:after="0"/>
        <w:ind w:left="0"/>
        <w:jc w:val="left"/>
      </w:pPr>
      <w:r>
        <w:rPr>
          <w:rFonts w:ascii="Times New Roman"/>
          <w:b/>
          <w:i w:val="false"/>
          <w:color w:val="000000"/>
        </w:rPr>
        <w:t xml:space="preserve"> 
3. Клиникалық ординатурада жоғары оқу орнынан кейінгі </w:t>
      </w:r>
      <w:r>
        <w:br/>
      </w:r>
      <w:r>
        <w:rPr>
          <w:rFonts w:ascii="Times New Roman"/>
          <w:b/>
          <w:i w:val="false"/>
          <w:color w:val="000000"/>
        </w:rPr>
        <w:t xml:space="preserve">
тереңдетілген медициналық білімді мамандарды даярлауды </w:t>
      </w:r>
      <w:r>
        <w:br/>
      </w:r>
      <w:r>
        <w:rPr>
          <w:rFonts w:ascii="Times New Roman"/>
          <w:b/>
          <w:i w:val="false"/>
          <w:color w:val="000000"/>
        </w:rPr>
        <w:t xml:space="preserve">
ұйымдастыру </w:t>
      </w:r>
    </w:p>
    <w:bookmarkEnd w:id="33"/>
    <w:p>
      <w:pPr>
        <w:spacing w:after="0"/>
        <w:ind w:left="0"/>
        <w:jc w:val="both"/>
      </w:pPr>
      <w:r>
        <w:rPr>
          <w:rFonts w:ascii="Times New Roman"/>
          <w:b w:val="false"/>
          <w:i w:val="false"/>
          <w:color w:val="000000"/>
          <w:sz w:val="28"/>
        </w:rPr>
        <w:t>      34. Клиникалық ординатура нысанында жоғары оқу орнынан кейінгі тереңдетілген медициналық білімді мамандарды даярлау Нормативтік құқықтық актілерін мемлекеттік тіркеудің тізбесінде N 2391 тіркелген Қазақстан Республикасы Денсаулық сақтау министрінің 2003 жылғы 19 маусымдағы N 458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Дәрігерлік лауазымдар мен мамандықтар номенклатурасына сәйкес мамандықтар бойынша медициналық жоғары оқу орындарында және ғылыми ұйымдарда күндізгі оқу нысаны бойынша жүзеге асырылады. Клиникалық ординатурада оқытудың негізгі мақсаты денсаулық сақтаудың барлық звеноларында өздігінен жұмыс істеу үшін жоғары қабілетті дәрігер-мамандарды даярлау болып табылады. </w:t>
      </w:r>
    </w:p>
    <w:bookmarkStart w:name="z35" w:id="34"/>
    <w:p>
      <w:pPr>
        <w:spacing w:after="0"/>
        <w:ind w:left="0"/>
        <w:jc w:val="both"/>
      </w:pPr>
      <w:r>
        <w:rPr>
          <w:rFonts w:ascii="Times New Roman"/>
          <w:b w:val="false"/>
          <w:i w:val="false"/>
          <w:color w:val="000000"/>
          <w:sz w:val="28"/>
        </w:rPr>
        <w:t xml:space="preserve">
      35. Клиникалық ординатурада мамандарды даярлауға арналған мемлекеттік білім беру тапсырысын орналастыруды денсаулық сақтау саласындағы Қазақстан Республикасының орталық атқарушы органының келісімі бойынша білім беру саласындағы Қазақстан Республикасының орталық атқарушы органы жүзеге асырады. </w:t>
      </w:r>
    </w:p>
    <w:bookmarkEnd w:id="34"/>
    <w:bookmarkStart w:name="z36" w:id="35"/>
    <w:p>
      <w:pPr>
        <w:spacing w:after="0"/>
        <w:ind w:left="0"/>
        <w:jc w:val="both"/>
      </w:pPr>
      <w:r>
        <w:rPr>
          <w:rFonts w:ascii="Times New Roman"/>
          <w:b w:val="false"/>
          <w:i w:val="false"/>
          <w:color w:val="000000"/>
          <w:sz w:val="28"/>
        </w:rPr>
        <w:t xml:space="preserve">
      36. Клиникалық ординитурада оқу мерзімі - 2 жыл. </w:t>
      </w:r>
      <w:r>
        <w:br/>
      </w:r>
      <w:r>
        <w:rPr>
          <w:rFonts w:ascii="Times New Roman"/>
          <w:b w:val="false"/>
          <w:i w:val="false"/>
          <w:color w:val="000000"/>
          <w:sz w:val="28"/>
        </w:rPr>
        <w:t xml:space="preserve">
      Клиникалық ординатурада оқу мерзімі дәрігерлік-консультациялық комиссияның тиісті қорытындысы негізінде (дәрігерлік-консультациялық комиссияның анықтамасы немесе еңбекке уақытша жарамсыздық парағы): </w:t>
      </w:r>
      <w:r>
        <w:br/>
      </w:r>
      <w:r>
        <w:rPr>
          <w:rFonts w:ascii="Times New Roman"/>
          <w:b w:val="false"/>
          <w:i w:val="false"/>
          <w:color w:val="000000"/>
          <w:sz w:val="28"/>
        </w:rPr>
        <w:t xml:space="preserve">
      1) ұйым басшысының бұйрығымен - 4 айға дейінгі мерзімге; </w:t>
      </w:r>
      <w:r>
        <w:br/>
      </w:r>
      <w:r>
        <w:rPr>
          <w:rFonts w:ascii="Times New Roman"/>
          <w:b w:val="false"/>
          <w:i w:val="false"/>
          <w:color w:val="000000"/>
          <w:sz w:val="28"/>
        </w:rPr>
        <w:t xml:space="preserve">
      2) ұйым кеңесінің шешімі негізінде - 4 айдан аса мерзімге ұзартылады. </w:t>
      </w:r>
      <w:r>
        <w:br/>
      </w:r>
      <w:r>
        <w:rPr>
          <w:rFonts w:ascii="Times New Roman"/>
          <w:b w:val="false"/>
          <w:i w:val="false"/>
          <w:color w:val="000000"/>
          <w:sz w:val="28"/>
        </w:rPr>
        <w:t xml:space="preserve">
      Клиникалық ординатурада оқу мерзімі дәрігердің еңбек стажына және мамандық бойынша еңбек стажына есептеледі. </w:t>
      </w:r>
    </w:p>
    <w:bookmarkEnd w:id="35"/>
    <w:bookmarkStart w:name="z37" w:id="36"/>
    <w:p>
      <w:pPr>
        <w:spacing w:after="0"/>
        <w:ind w:left="0"/>
        <w:jc w:val="both"/>
      </w:pPr>
      <w:r>
        <w:rPr>
          <w:rFonts w:ascii="Times New Roman"/>
          <w:b w:val="false"/>
          <w:i w:val="false"/>
          <w:color w:val="000000"/>
          <w:sz w:val="28"/>
        </w:rPr>
        <w:t xml:space="preserve">
      37. Оқу жоспарлары және клиникалық ординаторларды даярлау бағдарламалары, клиникалық ординаторлардың жеке жоспарлары кафедраларда әзірленеді және ұйымдардың Ғылыми кеңестерінде бекітіледі. </w:t>
      </w:r>
      <w:r>
        <w:br/>
      </w:r>
      <w:r>
        <w:rPr>
          <w:rFonts w:ascii="Times New Roman"/>
          <w:b w:val="false"/>
          <w:i w:val="false"/>
          <w:color w:val="000000"/>
          <w:sz w:val="28"/>
        </w:rPr>
        <w:t xml:space="preserve">
      Мамандықтардың бөлімдері бойынша оқу жүктемесі мен емдеу-алдын-алу жұмыстарының көлемі жеке жоспармен анықталады. </w:t>
      </w:r>
    </w:p>
    <w:bookmarkEnd w:id="36"/>
    <w:bookmarkStart w:name="z38" w:id="37"/>
    <w:p>
      <w:pPr>
        <w:spacing w:after="0"/>
        <w:ind w:left="0"/>
        <w:jc w:val="both"/>
      </w:pPr>
      <w:r>
        <w:rPr>
          <w:rFonts w:ascii="Times New Roman"/>
          <w:b w:val="false"/>
          <w:i w:val="false"/>
          <w:color w:val="000000"/>
          <w:sz w:val="28"/>
        </w:rPr>
        <w:t xml:space="preserve">
      38. Тікелей басшылық жасау үшін ұйымның Ғылыми кеңесімен профессорлар қатарынан клиникалық ординаторға куратор бекітіледі. Кураторлардың оқу жүктемесі бір клиникалық ординаторға аптасына 3 сағат есебінен белгіленеді, осыған байланысты даярлау уақытының 75%-ы негізгі мамандықты, 25%-ы жапсарлас пәндерді оқып-үйренуге арналады. </w:t>
      </w:r>
    </w:p>
    <w:bookmarkEnd w:id="37"/>
    <w:bookmarkStart w:name="z39" w:id="38"/>
    <w:p>
      <w:pPr>
        <w:spacing w:after="0"/>
        <w:ind w:left="0"/>
        <w:jc w:val="both"/>
      </w:pPr>
      <w:r>
        <w:rPr>
          <w:rFonts w:ascii="Times New Roman"/>
          <w:b w:val="false"/>
          <w:i w:val="false"/>
          <w:color w:val="000000"/>
          <w:sz w:val="28"/>
        </w:rPr>
        <w:t xml:space="preserve">
      39. Клиникалық ординаторлар оқу кезінде: </w:t>
      </w:r>
      <w:r>
        <w:br/>
      </w:r>
      <w:r>
        <w:rPr>
          <w:rFonts w:ascii="Times New Roman"/>
          <w:b w:val="false"/>
          <w:i w:val="false"/>
          <w:color w:val="000000"/>
          <w:sz w:val="28"/>
        </w:rPr>
        <w:t xml:space="preserve">
      1) жеке жұмыс жоспарын орындайды; </w:t>
      </w:r>
      <w:r>
        <w:br/>
      </w:r>
      <w:r>
        <w:rPr>
          <w:rFonts w:ascii="Times New Roman"/>
          <w:b w:val="false"/>
          <w:i w:val="false"/>
          <w:color w:val="000000"/>
          <w:sz w:val="28"/>
        </w:rPr>
        <w:t xml:space="preserve">
      2) бағдарламада көзделген тиісті пәндер бойынша ағымдағы емтихандарды тапсырады; </w:t>
      </w:r>
      <w:r>
        <w:br/>
      </w:r>
      <w:r>
        <w:rPr>
          <w:rFonts w:ascii="Times New Roman"/>
          <w:b w:val="false"/>
          <w:i w:val="false"/>
          <w:color w:val="000000"/>
          <w:sz w:val="28"/>
        </w:rPr>
        <w:t xml:space="preserve">
      3) жүргізген жұмысы туралы жан-жақты есеп береді. </w:t>
      </w:r>
    </w:p>
    <w:bookmarkEnd w:id="38"/>
    <w:bookmarkStart w:name="z40" w:id="39"/>
    <w:p>
      <w:pPr>
        <w:spacing w:after="0"/>
        <w:ind w:left="0"/>
        <w:jc w:val="both"/>
      </w:pPr>
      <w:r>
        <w:rPr>
          <w:rFonts w:ascii="Times New Roman"/>
          <w:b w:val="false"/>
          <w:i w:val="false"/>
          <w:color w:val="000000"/>
          <w:sz w:val="28"/>
        </w:rPr>
        <w:t xml:space="preserve">
      40. Клиникалық ординаторлар кафедра, бөлім (сектор, зертхана) отырыстарында жеке жоспарларының орындалуы туралы жүйелі түрде есеп беріп отырады және жыл сайын құрамына ғылыми жетекші мен кафедра меңгерушісі енетін комиссиямен аттестатталады. </w:t>
      </w:r>
    </w:p>
    <w:bookmarkEnd w:id="39"/>
    <w:bookmarkStart w:name="z41" w:id="40"/>
    <w:p>
      <w:pPr>
        <w:spacing w:after="0"/>
        <w:ind w:left="0"/>
        <w:jc w:val="both"/>
      </w:pPr>
      <w:r>
        <w:rPr>
          <w:rFonts w:ascii="Times New Roman"/>
          <w:b w:val="false"/>
          <w:i w:val="false"/>
          <w:color w:val="000000"/>
          <w:sz w:val="28"/>
        </w:rPr>
        <w:t xml:space="preserve">
      41. Клиникалық ординаторлар: </w:t>
      </w:r>
      <w:r>
        <w:br/>
      </w:r>
      <w:r>
        <w:rPr>
          <w:rFonts w:ascii="Times New Roman"/>
          <w:b w:val="false"/>
          <w:i w:val="false"/>
          <w:color w:val="000000"/>
          <w:sz w:val="28"/>
        </w:rPr>
        <w:t xml:space="preserve">
      1) өз өтініші бойынша; </w:t>
      </w:r>
      <w:r>
        <w:br/>
      </w:r>
      <w:r>
        <w:rPr>
          <w:rFonts w:ascii="Times New Roman"/>
          <w:b w:val="false"/>
          <w:i w:val="false"/>
          <w:color w:val="000000"/>
          <w:sz w:val="28"/>
        </w:rPr>
        <w:t xml:space="preserve">
      2) дәрігерлік-консультациялық комиссияның анықтамалық-қорытындысы негізінде денсаулығына байланысты; </w:t>
      </w:r>
      <w:r>
        <w:br/>
      </w:r>
      <w:r>
        <w:rPr>
          <w:rFonts w:ascii="Times New Roman"/>
          <w:b w:val="false"/>
          <w:i w:val="false"/>
          <w:color w:val="000000"/>
          <w:sz w:val="28"/>
        </w:rPr>
        <w:t xml:space="preserve">
      3) басқа білім беру ұйымына ауысуына байланысты; </w:t>
      </w:r>
      <w:r>
        <w:br/>
      </w:r>
      <w:r>
        <w:rPr>
          <w:rFonts w:ascii="Times New Roman"/>
          <w:b w:val="false"/>
          <w:i w:val="false"/>
          <w:color w:val="000000"/>
          <w:sz w:val="28"/>
        </w:rPr>
        <w:t xml:space="preserve">
      4) жеке жоспарын орындамауына байланысты; </w:t>
      </w:r>
      <w:r>
        <w:br/>
      </w:r>
      <w:r>
        <w:rPr>
          <w:rFonts w:ascii="Times New Roman"/>
          <w:b w:val="false"/>
          <w:i w:val="false"/>
          <w:color w:val="000000"/>
          <w:sz w:val="28"/>
        </w:rPr>
        <w:t xml:space="preserve">
      5) ұйымның жарғысын бұзуына байланысты; </w:t>
      </w:r>
      <w:r>
        <w:br/>
      </w:r>
      <w:r>
        <w:rPr>
          <w:rFonts w:ascii="Times New Roman"/>
          <w:b w:val="false"/>
          <w:i w:val="false"/>
          <w:color w:val="000000"/>
          <w:sz w:val="28"/>
        </w:rPr>
        <w:t xml:space="preserve">
      6) ақылы негізде оқитындар шартты орындамауына байланысты оқудан шығарылуы мүмкін. </w:t>
      </w:r>
    </w:p>
    <w:bookmarkEnd w:id="40"/>
    <w:bookmarkStart w:name="z42" w:id="41"/>
    <w:p>
      <w:pPr>
        <w:spacing w:after="0"/>
        <w:ind w:left="0"/>
        <w:jc w:val="both"/>
      </w:pPr>
      <w:r>
        <w:rPr>
          <w:rFonts w:ascii="Times New Roman"/>
          <w:b w:val="false"/>
          <w:i w:val="false"/>
          <w:color w:val="000000"/>
          <w:sz w:val="28"/>
        </w:rPr>
        <w:t xml:space="preserve">
      42. Бос орын болған жағдайда клиникалық ординаторлар ұйым басшыларының келісімімен, клиникалық ординаторға жіберген жақтың өтініші немесе қолдаухаты бойынша бір ұйымнан екінші ұйымға ауысуы мүмкін. </w:t>
      </w:r>
    </w:p>
    <w:bookmarkEnd w:id="41"/>
    <w:bookmarkStart w:name="z43" w:id="42"/>
    <w:p>
      <w:pPr>
        <w:spacing w:after="0"/>
        <w:ind w:left="0"/>
        <w:jc w:val="both"/>
      </w:pPr>
      <w:r>
        <w:rPr>
          <w:rFonts w:ascii="Times New Roman"/>
          <w:b w:val="false"/>
          <w:i w:val="false"/>
          <w:color w:val="000000"/>
          <w:sz w:val="28"/>
        </w:rPr>
        <w:t xml:space="preserve">
      43. Мемлекеттік білім беру тапсырысы бойынша оқитын клиникалық ординаторлар белгіленген тәртіппен стипендиямен қамтамасыз етіледі. Осыған байланысты стипендия оқуға қабылданған күнінен бастап, бірақ бұрынғы жұмыс орнынан босаған күнінен кейінгі мерзімге төленеді. </w:t>
      </w:r>
    </w:p>
    <w:bookmarkEnd w:id="42"/>
    <w:bookmarkStart w:name="z44" w:id="43"/>
    <w:p>
      <w:pPr>
        <w:spacing w:after="0"/>
        <w:ind w:left="0"/>
        <w:jc w:val="both"/>
      </w:pPr>
      <w:r>
        <w:rPr>
          <w:rFonts w:ascii="Times New Roman"/>
          <w:b w:val="false"/>
          <w:i w:val="false"/>
          <w:color w:val="000000"/>
          <w:sz w:val="28"/>
        </w:rPr>
        <w:t xml:space="preserve">
      44. Клиникалық ординаторларға жыл сайын стипендиясы сақталып, ұзақтылығы екі айлық каникул беріледі. </w:t>
      </w:r>
    </w:p>
    <w:bookmarkEnd w:id="43"/>
    <w:bookmarkStart w:name="z45" w:id="44"/>
    <w:p>
      <w:pPr>
        <w:spacing w:after="0"/>
        <w:ind w:left="0"/>
        <w:jc w:val="both"/>
      </w:pPr>
      <w:r>
        <w:rPr>
          <w:rFonts w:ascii="Times New Roman"/>
          <w:b w:val="false"/>
          <w:i w:val="false"/>
          <w:color w:val="000000"/>
          <w:sz w:val="28"/>
        </w:rPr>
        <w:t xml:space="preserve">
      45. Клиникалық ординатураны бітіргендерге мемлекеттік үлгідегі куәлік беріледі. </w:t>
      </w:r>
    </w:p>
    <w:bookmarkEnd w:id="44"/>
    <w:bookmarkStart w:name="z46" w:id="45"/>
    <w:p>
      <w:pPr>
        <w:spacing w:after="0"/>
        <w:ind w:left="0"/>
        <w:jc w:val="left"/>
      </w:pPr>
      <w:r>
        <w:rPr>
          <w:rFonts w:ascii="Times New Roman"/>
          <w:b/>
          <w:i w:val="false"/>
          <w:color w:val="000000"/>
        </w:rPr>
        <w:t xml:space="preserve"> 
4. Ассистентура-тағылымдама нысанында </w:t>
      </w:r>
      <w:r>
        <w:br/>
      </w:r>
      <w:r>
        <w:rPr>
          <w:rFonts w:ascii="Times New Roman"/>
          <w:b/>
          <w:i w:val="false"/>
          <w:color w:val="000000"/>
        </w:rPr>
        <w:t xml:space="preserve">
ғылыми-педагогикалық кадрларды даярлауды ұйымдастыру </w:t>
      </w:r>
    </w:p>
    <w:bookmarkEnd w:id="45"/>
    <w:p>
      <w:pPr>
        <w:spacing w:after="0"/>
        <w:ind w:left="0"/>
        <w:jc w:val="both"/>
      </w:pPr>
      <w:r>
        <w:rPr>
          <w:rFonts w:ascii="Times New Roman"/>
          <w:b w:val="false"/>
          <w:i w:val="false"/>
          <w:color w:val="000000"/>
          <w:sz w:val="28"/>
        </w:rPr>
        <w:t xml:space="preserve">      46. Ассистентура-тағылымдама нысанында ғылыми-педагогикалық кадрларды даярлау өнер оқу орындарында жүзеге асырылады. </w:t>
      </w:r>
    </w:p>
    <w:bookmarkStart w:name="z47" w:id="46"/>
    <w:p>
      <w:pPr>
        <w:spacing w:after="0"/>
        <w:ind w:left="0"/>
        <w:jc w:val="both"/>
      </w:pPr>
      <w:r>
        <w:rPr>
          <w:rFonts w:ascii="Times New Roman"/>
          <w:b w:val="false"/>
          <w:i w:val="false"/>
          <w:color w:val="000000"/>
          <w:sz w:val="28"/>
        </w:rPr>
        <w:t xml:space="preserve">
      47. Өнер саласындағы мамандықтар бойынша ассистент-тағылымдамашыларды даярлауға арналған мемлекеттік білім беру тапсырысы жоғары оқу орнынан кейінгі кәсіптік білімді мамандарды даярлауға арналған мемлекеттік білім беру тапсырысының шегінде белгіленеді. </w:t>
      </w:r>
    </w:p>
    <w:bookmarkEnd w:id="46"/>
    <w:bookmarkStart w:name="z48" w:id="47"/>
    <w:p>
      <w:pPr>
        <w:spacing w:after="0"/>
        <w:ind w:left="0"/>
        <w:jc w:val="both"/>
      </w:pPr>
      <w:r>
        <w:rPr>
          <w:rFonts w:ascii="Times New Roman"/>
          <w:b w:val="false"/>
          <w:i w:val="false"/>
          <w:color w:val="000000"/>
          <w:sz w:val="28"/>
        </w:rPr>
        <w:t xml:space="preserve">
      48. Ассистентура-тағылымдамадағы оқу-тағылымдама күндізгі және сырттай оқу нысандарында жүзеге асырылады. </w:t>
      </w:r>
    </w:p>
    <w:bookmarkEnd w:id="47"/>
    <w:bookmarkStart w:name="z49" w:id="48"/>
    <w:p>
      <w:pPr>
        <w:spacing w:after="0"/>
        <w:ind w:left="0"/>
        <w:jc w:val="both"/>
      </w:pPr>
      <w:r>
        <w:rPr>
          <w:rFonts w:ascii="Times New Roman"/>
          <w:b w:val="false"/>
          <w:i w:val="false"/>
          <w:color w:val="000000"/>
          <w:sz w:val="28"/>
        </w:rPr>
        <w:t xml:space="preserve">
      49. Ассистентура-тағылымдамадағы оқу-тағылымдама мерзімі күндізгі нысан бойынша - 2 жылдан, сырттай нысан бойынша - 3 жылдан аспауы тиіс. </w:t>
      </w:r>
      <w:r>
        <w:br/>
      </w:r>
      <w:r>
        <w:rPr>
          <w:rFonts w:ascii="Times New Roman"/>
          <w:b w:val="false"/>
          <w:i w:val="false"/>
          <w:color w:val="000000"/>
          <w:sz w:val="28"/>
        </w:rPr>
        <w:t xml:space="preserve">
      Ассистентура-тағылымдамадағы оқу мерзімі дәрігерлік-консультациялық комиссияның тиісті қорытындысы негізінде (дәрігерлік-консультациялық комиссияның анықтамасы немесе еңбекке уақытша жарамсыздық парағы): </w:t>
      </w:r>
      <w:r>
        <w:br/>
      </w:r>
      <w:r>
        <w:rPr>
          <w:rFonts w:ascii="Times New Roman"/>
          <w:b w:val="false"/>
          <w:i w:val="false"/>
          <w:color w:val="000000"/>
          <w:sz w:val="28"/>
        </w:rPr>
        <w:t xml:space="preserve">
      1) ұйым басшысының бұйрығымен - 4 айға дейінгі мерзімге; </w:t>
      </w:r>
      <w:r>
        <w:br/>
      </w:r>
      <w:r>
        <w:rPr>
          <w:rFonts w:ascii="Times New Roman"/>
          <w:b w:val="false"/>
          <w:i w:val="false"/>
          <w:color w:val="000000"/>
          <w:sz w:val="28"/>
        </w:rPr>
        <w:t xml:space="preserve">
      ұйым кеңесінің шешімі негізінде - 4 айдан аса мерзімге ұзартылады. </w:t>
      </w:r>
      <w:r>
        <w:br/>
      </w:r>
      <w:r>
        <w:rPr>
          <w:rFonts w:ascii="Times New Roman"/>
          <w:b w:val="false"/>
          <w:i w:val="false"/>
          <w:color w:val="000000"/>
          <w:sz w:val="28"/>
        </w:rPr>
        <w:t xml:space="preserve">
      Ассистентура-тағылымдамадағы оқу-тағылымдама мерзімі ғылыми-педагогикалық жұмыс стажына есептеледі. </w:t>
      </w:r>
    </w:p>
    <w:bookmarkEnd w:id="48"/>
    <w:bookmarkStart w:name="z50" w:id="49"/>
    <w:p>
      <w:pPr>
        <w:spacing w:after="0"/>
        <w:ind w:left="0"/>
        <w:jc w:val="both"/>
      </w:pPr>
      <w:r>
        <w:rPr>
          <w:rFonts w:ascii="Times New Roman"/>
          <w:b w:val="false"/>
          <w:i w:val="false"/>
          <w:color w:val="000000"/>
          <w:sz w:val="28"/>
        </w:rPr>
        <w:t xml:space="preserve">
      50. Ассистент-тағылымдамашы оқу-тағылымдаманы кафедра меңгерушісінің жалпы басшылығымен кафедрада өтеді. </w:t>
      </w:r>
      <w:r>
        <w:br/>
      </w:r>
      <w:r>
        <w:rPr>
          <w:rFonts w:ascii="Times New Roman"/>
          <w:b w:val="false"/>
          <w:i w:val="false"/>
          <w:color w:val="000000"/>
          <w:sz w:val="28"/>
        </w:rPr>
        <w:t xml:space="preserve">
      Ұйымның Ғылыми кеңесі тікелей ғылыми-әдістемелік жетекшілік ету және өнер саласындағы кәсіптік шеберлігін арттыру бойынша жетекшілік ету үшін профессорлар қатарынан, ал жекелеген жағдайларда доценттер қатарынан ассистент-тағылымдамашының жетекшісін бекітеді. </w:t>
      </w:r>
    </w:p>
    <w:bookmarkEnd w:id="49"/>
    <w:bookmarkStart w:name="z51" w:id="50"/>
    <w:p>
      <w:pPr>
        <w:spacing w:after="0"/>
        <w:ind w:left="0"/>
        <w:jc w:val="both"/>
      </w:pPr>
      <w:r>
        <w:rPr>
          <w:rFonts w:ascii="Times New Roman"/>
          <w:b w:val="false"/>
          <w:i w:val="false"/>
          <w:color w:val="000000"/>
          <w:sz w:val="28"/>
        </w:rPr>
        <w:t xml:space="preserve">
      51. Тағылымдама бағдарламалары және ассистент-тағылымдамашының жеке жұмыс жоспары кафедраларда әзірленеді және ұйымның Ғылыми кеңесінде бекітіледі. </w:t>
      </w:r>
    </w:p>
    <w:bookmarkEnd w:id="50"/>
    <w:bookmarkStart w:name="z52" w:id="51"/>
    <w:p>
      <w:pPr>
        <w:spacing w:after="0"/>
        <w:ind w:left="0"/>
        <w:jc w:val="both"/>
      </w:pPr>
      <w:r>
        <w:rPr>
          <w:rFonts w:ascii="Times New Roman"/>
          <w:b w:val="false"/>
          <w:i w:val="false"/>
          <w:color w:val="000000"/>
          <w:sz w:val="28"/>
        </w:rPr>
        <w:t xml:space="preserve">
      52. Ассистент-тағылымдамашылар оқу кезінде: </w:t>
      </w:r>
      <w:r>
        <w:br/>
      </w:r>
      <w:r>
        <w:rPr>
          <w:rFonts w:ascii="Times New Roman"/>
          <w:b w:val="false"/>
          <w:i w:val="false"/>
          <w:color w:val="000000"/>
          <w:sz w:val="28"/>
        </w:rPr>
        <w:t xml:space="preserve">
      1) жеке жұмыс жоспарын орындайды; </w:t>
      </w:r>
      <w:r>
        <w:br/>
      </w:r>
      <w:r>
        <w:rPr>
          <w:rFonts w:ascii="Times New Roman"/>
          <w:b w:val="false"/>
          <w:i w:val="false"/>
          <w:color w:val="000000"/>
          <w:sz w:val="28"/>
        </w:rPr>
        <w:t xml:space="preserve">
      2) бағдарламада көзделген тиісті пәндер бойынша ағымдағы емтихандарды тапсырады; </w:t>
      </w:r>
      <w:r>
        <w:br/>
      </w:r>
      <w:r>
        <w:rPr>
          <w:rFonts w:ascii="Times New Roman"/>
          <w:b w:val="false"/>
          <w:i w:val="false"/>
          <w:color w:val="000000"/>
          <w:sz w:val="28"/>
        </w:rPr>
        <w:t xml:space="preserve">
      3) педагогикалық практикадан өтеді; </w:t>
      </w:r>
      <w:r>
        <w:br/>
      </w:r>
      <w:r>
        <w:rPr>
          <w:rFonts w:ascii="Times New Roman"/>
          <w:b w:val="false"/>
          <w:i w:val="false"/>
          <w:color w:val="000000"/>
          <w:sz w:val="28"/>
        </w:rPr>
        <w:t xml:space="preserve">
      4) өнер саласындағы кәсіптік шеберлігін арттыру туралы толық есеп береді. </w:t>
      </w:r>
    </w:p>
    <w:bookmarkEnd w:id="51"/>
    <w:bookmarkStart w:name="z53" w:id="52"/>
    <w:p>
      <w:pPr>
        <w:spacing w:after="0"/>
        <w:ind w:left="0"/>
        <w:jc w:val="both"/>
      </w:pPr>
      <w:r>
        <w:rPr>
          <w:rFonts w:ascii="Times New Roman"/>
          <w:b w:val="false"/>
          <w:i w:val="false"/>
          <w:color w:val="000000"/>
          <w:sz w:val="28"/>
        </w:rPr>
        <w:t xml:space="preserve">
      53. Ассистент-тағылымдамашылар жылына 2 рет кафедра мәжілісінде жеке жоспарының орындалуы туралы есеп береді. </w:t>
      </w:r>
    </w:p>
    <w:bookmarkEnd w:id="52"/>
    <w:bookmarkStart w:name="z54" w:id="53"/>
    <w:p>
      <w:pPr>
        <w:spacing w:after="0"/>
        <w:ind w:left="0"/>
        <w:jc w:val="both"/>
      </w:pPr>
      <w:r>
        <w:rPr>
          <w:rFonts w:ascii="Times New Roman"/>
          <w:b w:val="false"/>
          <w:i w:val="false"/>
          <w:color w:val="000000"/>
          <w:sz w:val="28"/>
        </w:rPr>
        <w:t xml:space="preserve">
      54. Ассистент-тағылымдамашылар: </w:t>
      </w:r>
      <w:r>
        <w:br/>
      </w:r>
      <w:r>
        <w:rPr>
          <w:rFonts w:ascii="Times New Roman"/>
          <w:b w:val="false"/>
          <w:i w:val="false"/>
          <w:color w:val="000000"/>
          <w:sz w:val="28"/>
        </w:rPr>
        <w:t xml:space="preserve">
      өз өтініші бойынша; </w:t>
      </w:r>
      <w:r>
        <w:br/>
      </w:r>
      <w:r>
        <w:rPr>
          <w:rFonts w:ascii="Times New Roman"/>
          <w:b w:val="false"/>
          <w:i w:val="false"/>
          <w:color w:val="000000"/>
          <w:sz w:val="28"/>
        </w:rPr>
        <w:t xml:space="preserve">
      дәрігерлік-консультациялық комиссияның анықтамалық-қорытындысы негізінде денсаулығына байланысты; </w:t>
      </w:r>
      <w:r>
        <w:br/>
      </w:r>
      <w:r>
        <w:rPr>
          <w:rFonts w:ascii="Times New Roman"/>
          <w:b w:val="false"/>
          <w:i w:val="false"/>
          <w:color w:val="000000"/>
          <w:sz w:val="28"/>
        </w:rPr>
        <w:t xml:space="preserve">
      басқа білім беру ұйымына ауысуына байланысты; </w:t>
      </w:r>
      <w:r>
        <w:br/>
      </w:r>
      <w:r>
        <w:rPr>
          <w:rFonts w:ascii="Times New Roman"/>
          <w:b w:val="false"/>
          <w:i w:val="false"/>
          <w:color w:val="000000"/>
          <w:sz w:val="28"/>
        </w:rPr>
        <w:t xml:space="preserve">
      жеке жоспарын орындамауына байланысты; </w:t>
      </w:r>
      <w:r>
        <w:br/>
      </w:r>
      <w:r>
        <w:rPr>
          <w:rFonts w:ascii="Times New Roman"/>
          <w:b w:val="false"/>
          <w:i w:val="false"/>
          <w:color w:val="000000"/>
          <w:sz w:val="28"/>
        </w:rPr>
        <w:t xml:space="preserve">
      ұйымның жарғысын бұзуына байланысты; </w:t>
      </w:r>
      <w:r>
        <w:br/>
      </w:r>
      <w:r>
        <w:rPr>
          <w:rFonts w:ascii="Times New Roman"/>
          <w:b w:val="false"/>
          <w:i w:val="false"/>
          <w:color w:val="000000"/>
          <w:sz w:val="28"/>
        </w:rPr>
        <w:t xml:space="preserve">
      ақылы негізде оқитындардың шартты орындамауына байланысты оқудан шығарылуы мүмкін. </w:t>
      </w:r>
    </w:p>
    <w:bookmarkEnd w:id="53"/>
    <w:bookmarkStart w:name="z55" w:id="54"/>
    <w:p>
      <w:pPr>
        <w:spacing w:after="0"/>
        <w:ind w:left="0"/>
        <w:jc w:val="both"/>
      </w:pPr>
      <w:r>
        <w:rPr>
          <w:rFonts w:ascii="Times New Roman"/>
          <w:b w:val="false"/>
          <w:i w:val="false"/>
          <w:color w:val="000000"/>
          <w:sz w:val="28"/>
        </w:rPr>
        <w:t xml:space="preserve">
      55. Мемлекеттік білім беру тапсырысы бойынша оқитын ассистент-тағылымдамашылар белгіленген тәртіпте стипендиямен қамтамасыз етіледі. </w:t>
      </w:r>
    </w:p>
    <w:bookmarkEnd w:id="54"/>
    <w:bookmarkStart w:name="z56" w:id="55"/>
    <w:p>
      <w:pPr>
        <w:spacing w:after="0"/>
        <w:ind w:left="0"/>
        <w:jc w:val="both"/>
      </w:pPr>
      <w:r>
        <w:rPr>
          <w:rFonts w:ascii="Times New Roman"/>
          <w:b w:val="false"/>
          <w:i w:val="false"/>
          <w:color w:val="000000"/>
          <w:sz w:val="28"/>
        </w:rPr>
        <w:t xml:space="preserve">
      56. Ассистент-тағылымдамашыларды оқуды бітіруіне бір ай қалғанда ұйымның профессорлары арасынан ұйым басшысы тағайындайтын комиссия аттестаттайды. </w:t>
      </w:r>
    </w:p>
    <w:bookmarkEnd w:id="55"/>
    <w:bookmarkStart w:name="z57" w:id="56"/>
    <w:p>
      <w:pPr>
        <w:spacing w:after="0"/>
        <w:ind w:left="0"/>
        <w:jc w:val="both"/>
      </w:pPr>
      <w:r>
        <w:rPr>
          <w:rFonts w:ascii="Times New Roman"/>
          <w:b w:val="false"/>
          <w:i w:val="false"/>
          <w:color w:val="000000"/>
          <w:sz w:val="28"/>
        </w:rPr>
        <w:t xml:space="preserve">
      57. Ассистентура-тағылымдаманы бітіргендерге мемлекеттік үлгідегі куәлік беріледі. </w:t>
      </w:r>
    </w:p>
    <w:bookmarkEnd w:id="56"/>
    <w:bookmarkStart w:name="z58" w:id="57"/>
    <w:p>
      <w:pPr>
        <w:spacing w:after="0"/>
        <w:ind w:left="0"/>
        <w:jc w:val="left"/>
      </w:pPr>
      <w:r>
        <w:rPr>
          <w:rFonts w:ascii="Times New Roman"/>
          <w:b/>
          <w:i w:val="false"/>
          <w:color w:val="000000"/>
        </w:rPr>
        <w:t xml:space="preserve"> 
5. Докторантурада ғылыми және ғылыми-педагогикалық </w:t>
      </w:r>
      <w:r>
        <w:br/>
      </w:r>
      <w:r>
        <w:rPr>
          <w:rFonts w:ascii="Times New Roman"/>
          <w:b/>
          <w:i w:val="false"/>
          <w:color w:val="000000"/>
        </w:rPr>
        <w:t xml:space="preserve">
кадрларды даярлауды ұйымдастыру </w:t>
      </w:r>
    </w:p>
    <w:bookmarkEnd w:id="57"/>
    <w:p>
      <w:pPr>
        <w:spacing w:after="0"/>
        <w:ind w:left="0"/>
        <w:jc w:val="both"/>
      </w:pPr>
      <w:r>
        <w:rPr>
          <w:rFonts w:ascii="Times New Roman"/>
          <w:b w:val="false"/>
          <w:i w:val="false"/>
          <w:color w:val="000000"/>
          <w:sz w:val="28"/>
        </w:rPr>
        <w:t xml:space="preserve">      58. Докторантурада ғылыми және ғылыми-педагогикалық кадрларды даярлау ғылым салалары мен мамандықтары бойынша жоғары оқу орындары мен ғылыми ұйымдарда жүзеге асырылады. </w:t>
      </w:r>
    </w:p>
    <w:bookmarkStart w:name="z59" w:id="58"/>
    <w:p>
      <w:pPr>
        <w:spacing w:after="0"/>
        <w:ind w:left="0"/>
        <w:jc w:val="both"/>
      </w:pPr>
      <w:r>
        <w:rPr>
          <w:rFonts w:ascii="Times New Roman"/>
          <w:b w:val="false"/>
          <w:i w:val="false"/>
          <w:color w:val="000000"/>
          <w:sz w:val="28"/>
        </w:rPr>
        <w:t xml:space="preserve">
      59. Докторантурада ғылыми және ғылыми-педагогикалық кадрларды даярлау 3 жылдан аспайтын оқу мерзімімен күндізгі оқу нысанында жүзеге асырылады. </w:t>
      </w:r>
    </w:p>
    <w:bookmarkEnd w:id="58"/>
    <w:bookmarkStart w:name="z60" w:id="59"/>
    <w:p>
      <w:pPr>
        <w:spacing w:after="0"/>
        <w:ind w:left="0"/>
        <w:jc w:val="both"/>
      </w:pPr>
      <w:r>
        <w:rPr>
          <w:rFonts w:ascii="Times New Roman"/>
          <w:b w:val="false"/>
          <w:i w:val="false"/>
          <w:color w:val="000000"/>
          <w:sz w:val="28"/>
        </w:rPr>
        <w:t xml:space="preserve">
      60. Докторантурада оқу мерзімі дәрігерлік-консультациялық комиссияның тиісті қорытындысы негізінде (дәрігерлік-консультациялық комиссияның анықтамасы немесе еңбекке уақытша жарамсыздық парағы): </w:t>
      </w:r>
      <w:r>
        <w:br/>
      </w:r>
      <w:r>
        <w:rPr>
          <w:rFonts w:ascii="Times New Roman"/>
          <w:b w:val="false"/>
          <w:i w:val="false"/>
          <w:color w:val="000000"/>
          <w:sz w:val="28"/>
        </w:rPr>
        <w:t xml:space="preserve">
      1) ұйым басшысының бұйрығымен - 4 айға дейінгі мерзімге; </w:t>
      </w:r>
      <w:r>
        <w:br/>
      </w:r>
      <w:r>
        <w:rPr>
          <w:rFonts w:ascii="Times New Roman"/>
          <w:b w:val="false"/>
          <w:i w:val="false"/>
          <w:color w:val="000000"/>
          <w:sz w:val="28"/>
        </w:rPr>
        <w:t xml:space="preserve">
      2) ұйым кеңесінің шешімі негізінде - 4 айдан аса мерзімге ұзартылады. </w:t>
      </w:r>
    </w:p>
    <w:bookmarkEnd w:id="59"/>
    <w:bookmarkStart w:name="z61" w:id="60"/>
    <w:p>
      <w:pPr>
        <w:spacing w:after="0"/>
        <w:ind w:left="0"/>
        <w:jc w:val="both"/>
      </w:pPr>
      <w:r>
        <w:rPr>
          <w:rFonts w:ascii="Times New Roman"/>
          <w:b w:val="false"/>
          <w:i w:val="false"/>
          <w:color w:val="000000"/>
          <w:sz w:val="28"/>
        </w:rPr>
        <w:t xml:space="preserve">
      61. Докторантурада оқу мерзімі ғылыми-педагогикалық жұмыс стажына есептеледі. </w:t>
      </w:r>
    </w:p>
    <w:bookmarkEnd w:id="60"/>
    <w:bookmarkStart w:name="z62" w:id="61"/>
    <w:p>
      <w:pPr>
        <w:spacing w:after="0"/>
        <w:ind w:left="0"/>
        <w:jc w:val="both"/>
      </w:pPr>
      <w:r>
        <w:rPr>
          <w:rFonts w:ascii="Times New Roman"/>
          <w:b w:val="false"/>
          <w:i w:val="false"/>
          <w:color w:val="000000"/>
          <w:sz w:val="28"/>
        </w:rPr>
        <w:t xml:space="preserve">
      62. Мамандықтар бойынша докторанттар даярлау бағдарламалары тиісті диссертациялық кеңестерде әзірленеді және Қазақстан Республикасы Білім және ғылым министрлігінің Білім және ғылым саласындағы қадағалау және аттестаттау комитеті бекітеді. </w:t>
      </w:r>
    </w:p>
    <w:bookmarkEnd w:id="61"/>
    <w:bookmarkStart w:name="z63" w:id="62"/>
    <w:p>
      <w:pPr>
        <w:spacing w:after="0"/>
        <w:ind w:left="0"/>
        <w:jc w:val="both"/>
      </w:pPr>
      <w:r>
        <w:rPr>
          <w:rFonts w:ascii="Times New Roman"/>
          <w:b w:val="false"/>
          <w:i w:val="false"/>
          <w:color w:val="000000"/>
          <w:sz w:val="28"/>
        </w:rPr>
        <w:t xml:space="preserve">
      63. Ұйымның Ғылыми кеңесі докторантураға қабылданғаннан кейін үш айдан кешіктірмей докторанттың диссертациясының тақырыбын және жеке жұмыс жоспарын бекітеді. </w:t>
      </w:r>
    </w:p>
    <w:bookmarkEnd w:id="62"/>
    <w:bookmarkStart w:name="z64" w:id="63"/>
    <w:p>
      <w:pPr>
        <w:spacing w:after="0"/>
        <w:ind w:left="0"/>
        <w:jc w:val="both"/>
      </w:pPr>
      <w:r>
        <w:rPr>
          <w:rFonts w:ascii="Times New Roman"/>
          <w:b w:val="false"/>
          <w:i w:val="false"/>
          <w:color w:val="000000"/>
          <w:sz w:val="28"/>
        </w:rPr>
        <w:t xml:space="preserve">
      64. Ұйымның Ғылыми кеңесі докторанттарға диссертациялық зерттеулерді жүргізуде көмек көрсету үшін ғылым докторлары қатарынан ғылыми кеңесшілерді бекітуі мүмкін. </w:t>
      </w:r>
    </w:p>
    <w:bookmarkEnd w:id="63"/>
    <w:bookmarkStart w:name="z65" w:id="64"/>
    <w:p>
      <w:pPr>
        <w:spacing w:after="0"/>
        <w:ind w:left="0"/>
        <w:jc w:val="both"/>
      </w:pPr>
      <w:r>
        <w:rPr>
          <w:rFonts w:ascii="Times New Roman"/>
          <w:b w:val="false"/>
          <w:i w:val="false"/>
          <w:color w:val="000000"/>
          <w:sz w:val="28"/>
        </w:rPr>
        <w:t xml:space="preserve">
      65. Ұйымның Ғылыми кеңесі жыл сайын докторанттарды жеке жұмыс жоспарының орындалуы жөнінде тапсырған есептері негізінде аттестаттаудан өткізеді. </w:t>
      </w:r>
    </w:p>
    <w:bookmarkEnd w:id="64"/>
    <w:bookmarkStart w:name="z66" w:id="65"/>
    <w:p>
      <w:pPr>
        <w:spacing w:after="0"/>
        <w:ind w:left="0"/>
        <w:jc w:val="both"/>
      </w:pPr>
      <w:r>
        <w:rPr>
          <w:rFonts w:ascii="Times New Roman"/>
          <w:b w:val="false"/>
          <w:i w:val="false"/>
          <w:color w:val="000000"/>
          <w:sz w:val="28"/>
        </w:rPr>
        <w:t xml:space="preserve">
      66. Оқу кезінде докторант диссертация жұмысын тиісті ғылыми басылымдарға оның негізгі қағидаларын жариялап, оны алдын-ала сараптаудан өткізіп, аяқтауы және жұмысын диссертациялық кеңеске қорғауға ұсынып, қорытынды мемлекеттік аттестаттаудан өтуге тиіс. </w:t>
      </w:r>
    </w:p>
    <w:bookmarkEnd w:id="65"/>
    <w:bookmarkStart w:name="z67" w:id="66"/>
    <w:p>
      <w:pPr>
        <w:spacing w:after="0"/>
        <w:ind w:left="0"/>
        <w:jc w:val="both"/>
      </w:pPr>
      <w:r>
        <w:rPr>
          <w:rFonts w:ascii="Times New Roman"/>
          <w:b w:val="false"/>
          <w:i w:val="false"/>
          <w:color w:val="000000"/>
          <w:sz w:val="28"/>
        </w:rPr>
        <w:t xml:space="preserve">
      67. Докторант: </w:t>
      </w:r>
      <w:r>
        <w:br/>
      </w:r>
      <w:r>
        <w:rPr>
          <w:rFonts w:ascii="Times New Roman"/>
          <w:b w:val="false"/>
          <w:i w:val="false"/>
          <w:color w:val="000000"/>
          <w:sz w:val="28"/>
        </w:rPr>
        <w:t xml:space="preserve">
      өз өтініші бойынша; </w:t>
      </w:r>
      <w:r>
        <w:br/>
      </w:r>
      <w:r>
        <w:rPr>
          <w:rFonts w:ascii="Times New Roman"/>
          <w:b w:val="false"/>
          <w:i w:val="false"/>
          <w:color w:val="000000"/>
          <w:sz w:val="28"/>
        </w:rPr>
        <w:t xml:space="preserve">
      дәрігерлік-консультациялық комиссияның анықтамалық-қорытындысы негізінде денсаулығына байланысты; </w:t>
      </w:r>
      <w:r>
        <w:br/>
      </w:r>
      <w:r>
        <w:rPr>
          <w:rFonts w:ascii="Times New Roman"/>
          <w:b w:val="false"/>
          <w:i w:val="false"/>
          <w:color w:val="000000"/>
          <w:sz w:val="28"/>
        </w:rPr>
        <w:t xml:space="preserve">
      басқа білім беру ұйымына ауысуына байланысты; </w:t>
      </w:r>
      <w:r>
        <w:br/>
      </w:r>
      <w:r>
        <w:rPr>
          <w:rFonts w:ascii="Times New Roman"/>
          <w:b w:val="false"/>
          <w:i w:val="false"/>
          <w:color w:val="000000"/>
          <w:sz w:val="28"/>
        </w:rPr>
        <w:t xml:space="preserve">
      жеке жоспарын орындамауына байланысты; </w:t>
      </w:r>
      <w:r>
        <w:br/>
      </w:r>
      <w:r>
        <w:rPr>
          <w:rFonts w:ascii="Times New Roman"/>
          <w:b w:val="false"/>
          <w:i w:val="false"/>
          <w:color w:val="000000"/>
          <w:sz w:val="28"/>
        </w:rPr>
        <w:t xml:space="preserve">
      ұйым жарғысын бұзуына байланысты; </w:t>
      </w:r>
      <w:r>
        <w:br/>
      </w:r>
      <w:r>
        <w:rPr>
          <w:rFonts w:ascii="Times New Roman"/>
          <w:b w:val="false"/>
          <w:i w:val="false"/>
          <w:color w:val="000000"/>
          <w:sz w:val="28"/>
        </w:rPr>
        <w:t xml:space="preserve">
      6) ақылы негізде оқитындар шартты орындамауына байланысты оқудан шығарылуы мүмкін. </w:t>
      </w:r>
    </w:p>
    <w:bookmarkEnd w:id="66"/>
    <w:bookmarkStart w:name="z68" w:id="67"/>
    <w:p>
      <w:pPr>
        <w:spacing w:after="0"/>
        <w:ind w:left="0"/>
        <w:jc w:val="both"/>
      </w:pPr>
      <w:r>
        <w:rPr>
          <w:rFonts w:ascii="Times New Roman"/>
          <w:b w:val="false"/>
          <w:i w:val="false"/>
          <w:color w:val="000000"/>
          <w:sz w:val="28"/>
        </w:rPr>
        <w:t xml:space="preserve">
      68. Докторантты қорытынды мемлекеттік аттестаттау докторлық диссертацияны көпшілік алдында қорғау түрінде өткізіледі. Қорытынды мемлекеттік аттестаттаудың нәтижелері бойынша диссертациялық кеңестің шешімі негізінде Комитеттің тиісті эксперттік кеңесінің қорытындысын және Комитет Президиумының шешімін ескере отырып, нақты ғылым саласы бойынша ғылым докторы дәрежесін тағайындау мәселесі шешіледі. </w:t>
      </w:r>
    </w:p>
    <w:bookmarkEnd w:id="67"/>
    <w:bookmarkStart w:name="z69" w:id="68"/>
    <w:p>
      <w:pPr>
        <w:spacing w:after="0"/>
        <w:ind w:left="0"/>
        <w:jc w:val="both"/>
      </w:pPr>
      <w:r>
        <w:rPr>
          <w:rFonts w:ascii="Times New Roman"/>
          <w:b w:val="false"/>
          <w:i w:val="false"/>
          <w:color w:val="000000"/>
          <w:sz w:val="28"/>
        </w:rPr>
        <w:t xml:space="preserve">
      69. Мемлекеттік білім беру тапсырысы бойынша оқитын докторанттарға Қазақстан Республикасының заңнамасымен белгіленген мөлшерде стипендия төленеді. </w:t>
      </w:r>
    </w:p>
    <w:bookmarkEnd w:id="68"/>
    <w:bookmarkStart w:name="z70" w:id="69"/>
    <w:p>
      <w:pPr>
        <w:spacing w:after="0"/>
        <w:ind w:left="0"/>
        <w:jc w:val="both"/>
      </w:pPr>
      <w:r>
        <w:rPr>
          <w:rFonts w:ascii="Times New Roman"/>
          <w:b w:val="false"/>
          <w:i w:val="false"/>
          <w:color w:val="000000"/>
          <w:sz w:val="28"/>
        </w:rPr>
        <w:t xml:space="preserve">
      70. Докторанттарға жыл сайын стипендиясы сақталып, ұзақтығы екі ай демалыс беріледі. </w:t>
      </w:r>
    </w:p>
    <w:bookmarkEnd w:id="69"/>
    <w:bookmarkStart w:name="z71" w:id="70"/>
    <w:p>
      <w:pPr>
        <w:spacing w:after="0"/>
        <w:ind w:left="0"/>
        <w:jc w:val="both"/>
      </w:pPr>
      <w:r>
        <w:rPr>
          <w:rFonts w:ascii="Times New Roman"/>
          <w:b w:val="false"/>
          <w:i w:val="false"/>
          <w:color w:val="000000"/>
          <w:sz w:val="28"/>
        </w:rPr>
        <w:t xml:space="preserve">
      71. Докторанттар жоғары оқу орындарына, ғылыми ұйымдарға, оның ішінде шетелдегі оқу орындары мен ғылыми ұйымдарға ғылыми зерттеу тақырыбының мәселелері бойынша жұмыстар жүргізу үшін ұйым қаражаты есебінен іссапарға жіберілуі мүмкін. </w:t>
      </w:r>
    </w:p>
    <w:bookmarkEnd w:id="70"/>
    <w:bookmarkStart w:name="z72" w:id="71"/>
    <w:p>
      <w:pPr>
        <w:spacing w:after="0"/>
        <w:ind w:left="0"/>
        <w:jc w:val="both"/>
      </w:pPr>
      <w:r>
        <w:rPr>
          <w:rFonts w:ascii="Times New Roman"/>
          <w:b w:val="false"/>
          <w:i w:val="false"/>
          <w:color w:val="000000"/>
          <w:sz w:val="28"/>
        </w:rPr>
        <w:t xml:space="preserve">
      72. Шарттық негізде оқитын докторанттар ұйымның Ғылыми кеңесі шешімінің негізінде және Қазақстан Республикасының білім беру саласындағы орталық атқарушы органның келісімі бойынша ғылымның тиісті салалары бойынша мемлекеттік білім беру тапсырысы бойынша бос орынға ауысуы мүмкін. </w:t>
      </w:r>
    </w:p>
    <w:bookmarkEnd w:id="71"/>
    <w:bookmarkStart w:name="z73" w:id="72"/>
    <w:p>
      <w:pPr>
        <w:spacing w:after="0"/>
        <w:ind w:left="0"/>
        <w:jc w:val="both"/>
      </w:pPr>
      <w:r>
        <w:rPr>
          <w:rFonts w:ascii="Times New Roman"/>
          <w:b w:val="false"/>
          <w:i w:val="false"/>
          <w:color w:val="000000"/>
          <w:sz w:val="28"/>
        </w:rPr>
        <w:t xml:space="preserve">
      73. Докторантураны мемлекеттік білім беру тапсырысы бойынша өндірістен қол үзіп оқып бітіргендерге және осы Ереженің 66-тармағының талаптарын толықтай орындағандарға бір стипендиясының көлемінде ақы төленіп, бір айлық демалыс беріледі. Докторанттың демалыс кезіндегі стипендиясын даярлықтан өткен ұйым төлейді. </w:t>
      </w:r>
    </w:p>
    <w:bookmarkEnd w:id="72"/>
    <w:bookmarkStart w:name="z74" w:id="73"/>
    <w:p>
      <w:pPr>
        <w:spacing w:after="0"/>
        <w:ind w:left="0"/>
        <w:jc w:val="both"/>
      </w:pPr>
      <w:r>
        <w:rPr>
          <w:rFonts w:ascii="Times New Roman"/>
          <w:b w:val="false"/>
          <w:i w:val="false"/>
          <w:color w:val="000000"/>
          <w:sz w:val="28"/>
        </w:rPr>
        <w:t xml:space="preserve">
      74. Докторантураның білім беру бағдарламаларын меңгерген және қорытынды мемлекеттік аттестаттаудан өткен тұлғаларға мемлекеттік үлгідегі білім туралы құжат беріледі. </w:t>
      </w:r>
    </w:p>
    <w:bookmarkEnd w:id="73"/>
    <w:bookmarkStart w:name="z75" w:id="74"/>
    <w:p>
      <w:pPr>
        <w:spacing w:after="0"/>
        <w:ind w:left="0"/>
        <w:jc w:val="left"/>
      </w:pPr>
      <w:r>
        <w:rPr>
          <w:rFonts w:ascii="Times New Roman"/>
          <w:b/>
          <w:i w:val="false"/>
          <w:color w:val="000000"/>
        </w:rPr>
        <w:t xml:space="preserve"> 
6. Жоғары оқу орындарында жұмыс істейтін ғылым </w:t>
      </w:r>
      <w:r>
        <w:br/>
      </w:r>
      <w:r>
        <w:rPr>
          <w:rFonts w:ascii="Times New Roman"/>
          <w:b/>
          <w:i w:val="false"/>
          <w:color w:val="000000"/>
        </w:rPr>
        <w:t xml:space="preserve">
кандидаттарын докторлық диссертациялар дайындау үшін </w:t>
      </w:r>
      <w:r>
        <w:br/>
      </w:r>
      <w:r>
        <w:rPr>
          <w:rFonts w:ascii="Times New Roman"/>
          <w:b/>
          <w:i w:val="false"/>
          <w:color w:val="000000"/>
        </w:rPr>
        <w:t xml:space="preserve">
аға ғылыми қызметкер лауазымына ауыстыру тәртібі </w:t>
      </w:r>
    </w:p>
    <w:bookmarkEnd w:id="74"/>
    <w:p>
      <w:pPr>
        <w:spacing w:after="0"/>
        <w:ind w:left="0"/>
        <w:jc w:val="both"/>
      </w:pPr>
      <w:r>
        <w:rPr>
          <w:rFonts w:ascii="Times New Roman"/>
          <w:b w:val="false"/>
          <w:i w:val="false"/>
          <w:color w:val="000000"/>
          <w:sz w:val="28"/>
        </w:rPr>
        <w:t xml:space="preserve">      75. Жоғары оқу орындарында жұмыс істейтін және өзекті теориялық немесе қолданбалы зерттеулер бойынша айтарлықтай ғылыми нәтижелерге ие ғылым кандидаттары докторлық диссертация дайындау үшін өздерінің тілегі бойынша педагогикалық қызметтен босатылып, 2 жылға дейінгі мерзімге аға ғылыми қызметкер лауазымына ауыстырылады. </w:t>
      </w:r>
    </w:p>
    <w:bookmarkStart w:name="z76" w:id="75"/>
    <w:p>
      <w:pPr>
        <w:spacing w:after="0"/>
        <w:ind w:left="0"/>
        <w:jc w:val="both"/>
      </w:pPr>
      <w:r>
        <w:rPr>
          <w:rFonts w:ascii="Times New Roman"/>
          <w:b w:val="false"/>
          <w:i w:val="false"/>
          <w:color w:val="000000"/>
          <w:sz w:val="28"/>
        </w:rPr>
        <w:t xml:space="preserve">
      76. Аға ғылыми қызметкер лауазымына ауысуға үміткер ғылым кандидаты диссертациялық жұмысын орындау үшін қажетті мерзімді көрсете отырып, өзі жұмыс істейтін ұйым басшысының атына өтініш береді және оған қоса: </w:t>
      </w:r>
      <w:r>
        <w:br/>
      </w:r>
      <w:r>
        <w:rPr>
          <w:rFonts w:ascii="Times New Roman"/>
          <w:b w:val="false"/>
          <w:i w:val="false"/>
          <w:color w:val="000000"/>
          <w:sz w:val="28"/>
        </w:rPr>
        <w:t xml:space="preserve">
      1) ғылыми зерттеудің кеңейтілген жоспары мен оның орындалуының күнтізбелік кестесін; </w:t>
      </w:r>
      <w:r>
        <w:br/>
      </w:r>
      <w:r>
        <w:rPr>
          <w:rFonts w:ascii="Times New Roman"/>
          <w:b w:val="false"/>
          <w:i w:val="false"/>
          <w:color w:val="000000"/>
          <w:sz w:val="28"/>
        </w:rPr>
        <w:t xml:space="preserve">
      2) жарияланған ғылыми және ғылыми-әдістемелік жұмыстар, өнер табыстарының тізімін; </w:t>
      </w:r>
      <w:r>
        <w:br/>
      </w:r>
      <w:r>
        <w:rPr>
          <w:rFonts w:ascii="Times New Roman"/>
          <w:b w:val="false"/>
          <w:i w:val="false"/>
          <w:color w:val="000000"/>
          <w:sz w:val="28"/>
        </w:rPr>
        <w:t xml:space="preserve">
      3) кандидатты аға ғылыми қызметкер лауазымына ауыстыру жөніндегі тиісті кафедраның қорытындысын тапсырады. </w:t>
      </w:r>
    </w:p>
    <w:bookmarkEnd w:id="75"/>
    <w:bookmarkStart w:name="z77" w:id="76"/>
    <w:p>
      <w:pPr>
        <w:spacing w:after="0"/>
        <w:ind w:left="0"/>
        <w:jc w:val="both"/>
      </w:pPr>
      <w:r>
        <w:rPr>
          <w:rFonts w:ascii="Times New Roman"/>
          <w:b w:val="false"/>
          <w:i w:val="false"/>
          <w:color w:val="000000"/>
          <w:sz w:val="28"/>
        </w:rPr>
        <w:t xml:space="preserve">
      77. Ұйымның Ғылыми кеңесі аға ғылыми қызметкер лауазымына ауыстыру туралы шешім қабылдайды және докторлық диссертацияның тақырыбын бекітіп, орындалу мерзімін белгілейді. </w:t>
      </w:r>
    </w:p>
    <w:bookmarkEnd w:id="76"/>
    <w:bookmarkStart w:name="z78" w:id="77"/>
    <w:p>
      <w:pPr>
        <w:spacing w:after="0"/>
        <w:ind w:left="0"/>
        <w:jc w:val="both"/>
      </w:pPr>
      <w:r>
        <w:rPr>
          <w:rFonts w:ascii="Times New Roman"/>
          <w:b w:val="false"/>
          <w:i w:val="false"/>
          <w:color w:val="000000"/>
          <w:sz w:val="28"/>
        </w:rPr>
        <w:t xml:space="preserve">
      78. Аға ғылыми қызметкер лауазымына ауыстыру ұйым басшысының бұйрығымен ресімделеді. </w:t>
      </w:r>
    </w:p>
    <w:bookmarkEnd w:id="77"/>
    <w:bookmarkStart w:name="z79" w:id="78"/>
    <w:p>
      <w:pPr>
        <w:spacing w:after="0"/>
        <w:ind w:left="0"/>
        <w:jc w:val="both"/>
      </w:pPr>
      <w:r>
        <w:rPr>
          <w:rFonts w:ascii="Times New Roman"/>
          <w:b w:val="false"/>
          <w:i w:val="false"/>
          <w:color w:val="000000"/>
          <w:sz w:val="28"/>
        </w:rPr>
        <w:t xml:space="preserve">
      79. Аға ғылыми қызметкер лауазымына ауыстырылған тұлғаларға доценттің лауазымдық жалақысы деңгейінде еңбекақы белгіленуі мүмкін. </w:t>
      </w:r>
    </w:p>
    <w:bookmarkEnd w:id="78"/>
    <w:bookmarkStart w:name="z80" w:id="79"/>
    <w:p>
      <w:pPr>
        <w:spacing w:after="0"/>
        <w:ind w:left="0"/>
        <w:jc w:val="both"/>
      </w:pPr>
      <w:r>
        <w:rPr>
          <w:rFonts w:ascii="Times New Roman"/>
          <w:b w:val="false"/>
          <w:i w:val="false"/>
          <w:color w:val="000000"/>
          <w:sz w:val="28"/>
        </w:rPr>
        <w:t xml:space="preserve">
      80. Аға ғылыми қызметкер лауазымына ауыстырылуына байланысты педагогикалық жұмыстан босатылған оқытушы-ғылым кандидаттары ғылыми зерттеу жүргізу үшін соңғыларының келісімімен басқада жоғары оқу орындарына, ғылыми ұйымдарға немесе жетекші шетелдік орталықтарға ұйымның қаражаты есебінен іссапарға жіберілуі мүмкін. </w:t>
      </w:r>
      <w:r>
        <w:br/>
      </w:r>
      <w:r>
        <w:rPr>
          <w:rFonts w:ascii="Times New Roman"/>
          <w:b w:val="false"/>
          <w:i w:val="false"/>
          <w:color w:val="000000"/>
          <w:sz w:val="28"/>
        </w:rPr>
        <w:t xml:space="preserve">
      Жоғары оқу орындарына, ғылыми ұйымдарға іссапарға жіберілген аға ғылыми қызметкерлерге еңбекақы негізгі жұмыс орнынан төленеді. </w:t>
      </w:r>
    </w:p>
    <w:bookmarkEnd w:id="79"/>
    <w:bookmarkStart w:name="z81" w:id="80"/>
    <w:p>
      <w:pPr>
        <w:spacing w:after="0"/>
        <w:ind w:left="0"/>
        <w:jc w:val="both"/>
      </w:pPr>
      <w:r>
        <w:rPr>
          <w:rFonts w:ascii="Times New Roman"/>
          <w:b w:val="false"/>
          <w:i w:val="false"/>
          <w:color w:val="000000"/>
          <w:sz w:val="28"/>
        </w:rPr>
        <w:t xml:space="preserve">
      81. Аға ғылыми қызметкерлер бір жыл мерзім өткен соң өздері есебінде тұрған ұйымның, ал іссапарға жіберілген жағдайда - тиісті ұйымның ғылыми кеңесіне тапсырған ғылыми есебінің негізінде аттестаттаудан өтеді. Ұйымның Ғылыми кеңесі аға ғылыми қызметкер іссапарда болған ұйымның Ғылыми кеңесінің қорытындысын ескере отырып, ғылыми есебін қарау нәтижесінде оның келесі біржылдық мерзімде осы лауазымда болуы жөнінде шешім қабылдайды. </w:t>
      </w:r>
    </w:p>
    <w:bookmarkEnd w:id="80"/>
    <w:bookmarkStart w:name="z82" w:id="81"/>
    <w:p>
      <w:pPr>
        <w:spacing w:after="0"/>
        <w:ind w:left="0"/>
        <w:jc w:val="both"/>
      </w:pPr>
      <w:r>
        <w:rPr>
          <w:rFonts w:ascii="Times New Roman"/>
          <w:b w:val="false"/>
          <w:i w:val="false"/>
          <w:color w:val="000000"/>
          <w:sz w:val="28"/>
        </w:rPr>
        <w:t xml:space="preserve">
      82. Аға ғылыми қызметкер лауазымында болу мерзімі аяқталғаннан кейін ғылым кандидаты: </w:t>
      </w:r>
      <w:r>
        <w:br/>
      </w:r>
      <w:r>
        <w:rPr>
          <w:rFonts w:ascii="Times New Roman"/>
          <w:b w:val="false"/>
          <w:i w:val="false"/>
          <w:color w:val="000000"/>
          <w:sz w:val="28"/>
        </w:rPr>
        <w:t xml:space="preserve">
      жеке жұмыс жоспарын орындайды; </w:t>
      </w:r>
      <w:r>
        <w:br/>
      </w:r>
      <w:r>
        <w:rPr>
          <w:rFonts w:ascii="Times New Roman"/>
          <w:b w:val="false"/>
          <w:i w:val="false"/>
          <w:color w:val="000000"/>
          <w:sz w:val="28"/>
        </w:rPr>
        <w:t xml:space="preserve">
      белгіленген тәртіппен негізгі қағидалары жариялануы тиіс докторлық диссертациясын дайындайды; </w:t>
      </w:r>
      <w:r>
        <w:br/>
      </w:r>
      <w:r>
        <w:rPr>
          <w:rFonts w:ascii="Times New Roman"/>
          <w:b w:val="false"/>
          <w:i w:val="false"/>
          <w:color w:val="000000"/>
          <w:sz w:val="28"/>
        </w:rPr>
        <w:t xml:space="preserve">
      диссертацияны алдын-ала сараптаудан өткізеді. </w:t>
      </w:r>
    </w:p>
    <w:bookmarkEnd w:id="81"/>
    <w:bookmarkStart w:name="z83" w:id="82"/>
    <w:p>
      <w:pPr>
        <w:spacing w:after="0"/>
        <w:ind w:left="0"/>
        <w:jc w:val="both"/>
      </w:pPr>
      <w:r>
        <w:rPr>
          <w:rFonts w:ascii="Times New Roman"/>
          <w:b w:val="false"/>
          <w:i w:val="false"/>
          <w:color w:val="000000"/>
          <w:sz w:val="28"/>
        </w:rPr>
        <w:t xml:space="preserve">
      83. Ғылыми зерттеулер жоспарын орындамаған аға ғылыми қызметкерді ғылыми жұмыс орындалып жатқан кафедраның немесе ұйымның ұсынысы бойынша жоғары оқу орнының ректоры мерзімінен бұрын бұл лауазымнан босатуы мүмкін. </w:t>
      </w:r>
    </w:p>
    <w:bookmarkEnd w:id="82"/>
    <w:bookmarkStart w:name="z84" w:id="83"/>
    <w:p>
      <w:pPr>
        <w:spacing w:after="0"/>
        <w:ind w:left="0"/>
        <w:jc w:val="both"/>
      </w:pPr>
      <w:r>
        <w:rPr>
          <w:rFonts w:ascii="Times New Roman"/>
          <w:b w:val="false"/>
          <w:i w:val="false"/>
          <w:color w:val="000000"/>
          <w:sz w:val="28"/>
        </w:rPr>
        <w:t xml:space="preserve">
      84. Оқытушылар құрамының аға ғылыми қызметкерлер қатарына ауыстыру нәтижесінде босаған лауазымдары оларды бұрын атқарған тұлғалар аға ғылыми қызметкер лауазымында болу уақытында белгіленген тәртіппен басқа тұлғалармен атқарылуы мүмкін. </w:t>
      </w:r>
    </w:p>
    <w:bookmarkEnd w:id="83"/>
    <w:bookmarkStart w:name="z85" w:id="84"/>
    <w:p>
      <w:pPr>
        <w:spacing w:after="0"/>
        <w:ind w:left="0"/>
        <w:jc w:val="both"/>
      </w:pPr>
      <w:r>
        <w:rPr>
          <w:rFonts w:ascii="Times New Roman"/>
          <w:b w:val="false"/>
          <w:i w:val="false"/>
          <w:color w:val="000000"/>
          <w:sz w:val="28"/>
        </w:rPr>
        <w:t xml:space="preserve">
      85. Аға ғылыми қызметкер лауазымына ауыстырылған тұлғалардың белгіленген тәртіппен өздері атқарған қызметтеріне қайтып келу құқығы сақталады. </w:t>
      </w:r>
    </w:p>
    <w:bookmarkEnd w:id="84"/>
    <w:bookmarkStart w:name="z86" w:id="85"/>
    <w:p>
      <w:pPr>
        <w:spacing w:after="0"/>
        <w:ind w:left="0"/>
        <w:jc w:val="both"/>
      </w:pPr>
      <w:r>
        <w:rPr>
          <w:rFonts w:ascii="Times New Roman"/>
          <w:b w:val="false"/>
          <w:i w:val="false"/>
          <w:color w:val="000000"/>
          <w:sz w:val="28"/>
        </w:rPr>
        <w:t xml:space="preserve">
      86. Педагогикалық қызметке мерзімінен бұрын қайта шақырылған аға ғылыми қызметкер толықтай пайдаланылмаған мерзіміне аға ғылыми қызметкер лауазымына қайта тұрады. </w:t>
      </w:r>
    </w:p>
    <w:bookmarkEnd w:id="85"/>
    <w:bookmarkStart w:name="z87" w:id="86"/>
    <w:p>
      <w:pPr>
        <w:spacing w:after="0"/>
        <w:ind w:left="0"/>
        <w:jc w:val="both"/>
      </w:pPr>
      <w:r>
        <w:rPr>
          <w:rFonts w:ascii="Times New Roman"/>
          <w:b w:val="false"/>
          <w:i w:val="false"/>
          <w:color w:val="000000"/>
          <w:sz w:val="28"/>
        </w:rPr>
        <w:t xml:space="preserve">
      87. Аға ғылыми қызметкер лауазымына ауыстырылғандарға жыл сайын еңбек демалысы беріледі. </w:t>
      </w:r>
    </w:p>
    <w:bookmarkEnd w:id="86"/>
    <w:bookmarkStart w:name="z88" w:id="87"/>
    <w:p>
      <w:pPr>
        <w:spacing w:after="0"/>
        <w:ind w:left="0"/>
        <w:jc w:val="both"/>
      </w:pPr>
      <w:r>
        <w:rPr>
          <w:rFonts w:ascii="Times New Roman"/>
          <w:b w:val="false"/>
          <w:i w:val="false"/>
          <w:color w:val="000000"/>
          <w:sz w:val="28"/>
        </w:rPr>
        <w:t xml:space="preserve">
      88. Аға ғылыми қызметкер лауазымына бұрын ауыстырылған тұлғалар докторлық диссертация жұмысын жасау үшін мемлекеттік білім беру тапсырысы бойынша докторантураға түсу және докторлық диссертация жұмысын аяқтау үшін шығармашылық демалыс алу құқығын пайдалана алмайды. </w:t>
      </w:r>
    </w:p>
    <w:bookmarkEnd w:id="87"/>
    <w:bookmarkStart w:name="z89" w:id="88"/>
    <w:p>
      <w:pPr>
        <w:spacing w:after="0"/>
        <w:ind w:left="0"/>
        <w:jc w:val="left"/>
      </w:pPr>
      <w:r>
        <w:rPr>
          <w:rFonts w:ascii="Times New Roman"/>
          <w:b/>
          <w:i w:val="false"/>
          <w:color w:val="000000"/>
        </w:rPr>
        <w:t xml:space="preserve"> 
7. Ғылыми және ғылыми-педагогикалық кадрларды </w:t>
      </w:r>
      <w:r>
        <w:br/>
      </w:r>
      <w:r>
        <w:rPr>
          <w:rFonts w:ascii="Times New Roman"/>
          <w:b/>
          <w:i w:val="false"/>
          <w:color w:val="000000"/>
        </w:rPr>
        <w:t xml:space="preserve">
ізденуші түрінде даярлау тәртібі </w:t>
      </w:r>
    </w:p>
    <w:bookmarkEnd w:id="88"/>
    <w:p>
      <w:pPr>
        <w:spacing w:after="0"/>
        <w:ind w:left="0"/>
        <w:jc w:val="both"/>
      </w:pPr>
      <w:r>
        <w:rPr>
          <w:rFonts w:ascii="Times New Roman"/>
          <w:b w:val="false"/>
          <w:i w:val="false"/>
          <w:color w:val="000000"/>
          <w:sz w:val="28"/>
        </w:rPr>
        <w:t xml:space="preserve">      89. Жоғары арнаулы немесе жоғары ғылыми педагогикалық білімі бар, аспирантурадан тыс диссертациялық жұмыспен айналысып жүрген тұлғалар ғылым кандидатының ғылыми дәрежесін ізденуші бола алады. </w:t>
      </w:r>
      <w:r>
        <w:br/>
      </w:r>
      <w:r>
        <w:rPr>
          <w:rFonts w:ascii="Times New Roman"/>
          <w:b w:val="false"/>
          <w:i w:val="false"/>
          <w:color w:val="000000"/>
          <w:sz w:val="28"/>
        </w:rPr>
        <w:t xml:space="preserve">
      Докторантурадан тыс диссертациялық жұмыспен айналысып жүрген ғылым кандидаттары ғылым докторының ғылыми дәрежесін ізденуші бола алады. </w:t>
      </w:r>
    </w:p>
    <w:bookmarkStart w:name="z90" w:id="89"/>
    <w:p>
      <w:pPr>
        <w:spacing w:after="0"/>
        <w:ind w:left="0"/>
        <w:jc w:val="both"/>
      </w:pPr>
      <w:r>
        <w:rPr>
          <w:rFonts w:ascii="Times New Roman"/>
          <w:b w:val="false"/>
          <w:i w:val="false"/>
          <w:color w:val="000000"/>
          <w:sz w:val="28"/>
        </w:rPr>
        <w:t xml:space="preserve">
      90. Ізденушілер ғылымның тарихы мен философиясын, қазақ тілін, шет тілін және арнаулы пәндерді тереңдетілген теориялық түрде оқуы үшін, кандидаттық емтихандарды тапсыруы, кандидаттық және докторлық диссертациясын дайындау және қорғау үшін тиісті мамандықтар бойынша аспирантурасы мен докторантурасы бар жоғары оқу орындарына, ғылыми ұйымдарға бекітіледі. </w:t>
      </w:r>
    </w:p>
    <w:bookmarkEnd w:id="89"/>
    <w:bookmarkStart w:name="z91" w:id="90"/>
    <w:p>
      <w:pPr>
        <w:spacing w:after="0"/>
        <w:ind w:left="0"/>
        <w:jc w:val="both"/>
      </w:pPr>
      <w:r>
        <w:rPr>
          <w:rFonts w:ascii="Times New Roman"/>
          <w:b w:val="false"/>
          <w:i w:val="false"/>
          <w:color w:val="000000"/>
          <w:sz w:val="28"/>
        </w:rPr>
        <w:t xml:space="preserve">
      91. Ізденуші ретінде болу жалпы мерзімі 4 жылдан аспауы тиіс. </w:t>
      </w:r>
    </w:p>
    <w:bookmarkEnd w:id="90"/>
    <w:bookmarkStart w:name="z92" w:id="91"/>
    <w:p>
      <w:pPr>
        <w:spacing w:after="0"/>
        <w:ind w:left="0"/>
        <w:jc w:val="both"/>
      </w:pPr>
      <w:r>
        <w:rPr>
          <w:rFonts w:ascii="Times New Roman"/>
          <w:b w:val="false"/>
          <w:i w:val="false"/>
          <w:color w:val="000000"/>
          <w:sz w:val="28"/>
        </w:rPr>
        <w:t xml:space="preserve">
      92. Диссертацияны дайындау және қорғау үшін бір мезгілде бірнеше жоғары оқу орнында, ғылыми ұйымда ізденуші болуға рұқсат етілмейді. </w:t>
      </w:r>
    </w:p>
    <w:bookmarkEnd w:id="91"/>
    <w:bookmarkStart w:name="z93" w:id="92"/>
    <w:p>
      <w:pPr>
        <w:spacing w:after="0"/>
        <w:ind w:left="0"/>
        <w:jc w:val="both"/>
      </w:pPr>
      <w:r>
        <w:rPr>
          <w:rFonts w:ascii="Times New Roman"/>
          <w:b w:val="false"/>
          <w:i w:val="false"/>
          <w:color w:val="000000"/>
          <w:sz w:val="28"/>
        </w:rPr>
        <w:t xml:space="preserve">
      93. Мемлекеттік білім беру тапсырыс бойынша аспирантурада және докторантурада толық оқу курсынан өткен тұлғалар ізденуші ретінде бекітілу құқығын пайдалана алмайды. </w:t>
      </w:r>
    </w:p>
    <w:bookmarkEnd w:id="92"/>
    <w:bookmarkStart w:name="z94" w:id="93"/>
    <w:p>
      <w:pPr>
        <w:spacing w:after="0"/>
        <w:ind w:left="0"/>
        <w:jc w:val="both"/>
      </w:pPr>
      <w:r>
        <w:rPr>
          <w:rFonts w:ascii="Times New Roman"/>
          <w:b w:val="false"/>
          <w:i w:val="false"/>
          <w:color w:val="000000"/>
          <w:sz w:val="28"/>
        </w:rPr>
        <w:t xml:space="preserve">
      94. Диссертациялық жұмыспен айналысу мақсатында жоғары оқу орнына, ғылыми ұйымға бекітілу үшін ізденуші оның басшысының атына: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жарияланған ғылыми және ғылыми-әдістемелік жұмыстарының; </w:t>
      </w:r>
      <w:r>
        <w:br/>
      </w:r>
      <w:r>
        <w:rPr>
          <w:rFonts w:ascii="Times New Roman"/>
          <w:b w:val="false"/>
          <w:i w:val="false"/>
          <w:color w:val="000000"/>
          <w:sz w:val="28"/>
        </w:rPr>
        <w:t xml:space="preserve">
      3) диссертациялық жұмысының жоспарын; </w:t>
      </w:r>
      <w:r>
        <w:br/>
      </w:r>
      <w:r>
        <w:rPr>
          <w:rFonts w:ascii="Times New Roman"/>
          <w:b w:val="false"/>
          <w:i w:val="false"/>
          <w:color w:val="000000"/>
          <w:sz w:val="28"/>
        </w:rPr>
        <w:t xml:space="preserve">
      4) жоғары оқу орнын бітіргендігі жөніндегі дипломының көшірмесін (ғылым кандидаты дипломының көшірмесін); </w:t>
      </w:r>
      <w:r>
        <w:br/>
      </w:r>
      <w:r>
        <w:rPr>
          <w:rFonts w:ascii="Times New Roman"/>
          <w:b w:val="false"/>
          <w:i w:val="false"/>
          <w:color w:val="000000"/>
          <w:sz w:val="28"/>
        </w:rPr>
        <w:t xml:space="preserve">
      5) жұмыс орны куәландырған кадр есебі жөніндегі жеке іс парағын; </w:t>
      </w:r>
      <w:r>
        <w:br/>
      </w:r>
      <w:r>
        <w:rPr>
          <w:rFonts w:ascii="Times New Roman"/>
          <w:b w:val="false"/>
          <w:i w:val="false"/>
          <w:color w:val="000000"/>
          <w:sz w:val="28"/>
        </w:rPr>
        <w:t xml:space="preserve">
      6) кандидаттық емтихандар тапсырғандығын (егер тапсырған болса) куәландыратын құжатты; </w:t>
      </w:r>
      <w:r>
        <w:br/>
      </w:r>
      <w:r>
        <w:rPr>
          <w:rFonts w:ascii="Times New Roman"/>
          <w:b w:val="false"/>
          <w:i w:val="false"/>
          <w:color w:val="000000"/>
          <w:sz w:val="28"/>
        </w:rPr>
        <w:t xml:space="preserve">
      7) ұйымның тиісті кафедрасының ұсынымын тапсырады. </w:t>
      </w:r>
    </w:p>
    <w:bookmarkEnd w:id="93"/>
    <w:bookmarkStart w:name="z95" w:id="94"/>
    <w:p>
      <w:pPr>
        <w:spacing w:after="0"/>
        <w:ind w:left="0"/>
        <w:jc w:val="both"/>
      </w:pPr>
      <w:r>
        <w:rPr>
          <w:rFonts w:ascii="Times New Roman"/>
          <w:b w:val="false"/>
          <w:i w:val="false"/>
          <w:color w:val="000000"/>
          <w:sz w:val="28"/>
        </w:rPr>
        <w:t xml:space="preserve">
      95. Ұйымның басшысы ізденушінің болжамды ғылыми жетекшісімен әңгімелесуінің нәтижесі мен тиісті кафедраның (сектордың, зертхананың) қорытындысы негізінде ізденушіні бекіту жөнінде мерзімін көрсете отырып, бұйрық шығарады. </w:t>
      </w:r>
    </w:p>
    <w:bookmarkEnd w:id="94"/>
    <w:bookmarkStart w:name="z96" w:id="95"/>
    <w:p>
      <w:pPr>
        <w:spacing w:after="0"/>
        <w:ind w:left="0"/>
        <w:jc w:val="both"/>
      </w:pPr>
      <w:r>
        <w:rPr>
          <w:rFonts w:ascii="Times New Roman"/>
          <w:b w:val="false"/>
          <w:i w:val="false"/>
          <w:color w:val="000000"/>
          <w:sz w:val="28"/>
        </w:rPr>
        <w:t xml:space="preserve">
      96. Ұйымның Ғылыми кеңесімен ғылым докторларының қатарынан ғылыми жетекші тағайындалады. Жетекшіні тағайындау ұйым басшысының бұйрығымен ресімделеді. </w:t>
      </w:r>
    </w:p>
    <w:bookmarkEnd w:id="95"/>
    <w:bookmarkStart w:name="z97" w:id="96"/>
    <w:p>
      <w:pPr>
        <w:spacing w:after="0"/>
        <w:ind w:left="0"/>
        <w:jc w:val="both"/>
      </w:pPr>
      <w:r>
        <w:rPr>
          <w:rFonts w:ascii="Times New Roman"/>
          <w:b w:val="false"/>
          <w:i w:val="false"/>
          <w:color w:val="000000"/>
          <w:sz w:val="28"/>
        </w:rPr>
        <w:t xml:space="preserve">
      97. Ізденуші ғылыми жетекшісімен келісілген, кафедрада, бөлімде (секторда, зертханада) бекітілген жеке жоспары бойынша жұмыс істейді, кезең-кезеңімен есеп беріп отырады және жыл сайын кафедрада, бөлімде (секторда, зертханада) аттестаттаудан өтеді. </w:t>
      </w:r>
    </w:p>
    <w:bookmarkEnd w:id="96"/>
    <w:bookmarkStart w:name="z98" w:id="97"/>
    <w:p>
      <w:pPr>
        <w:spacing w:after="0"/>
        <w:ind w:left="0"/>
        <w:jc w:val="both"/>
      </w:pPr>
      <w:r>
        <w:rPr>
          <w:rFonts w:ascii="Times New Roman"/>
          <w:b w:val="false"/>
          <w:i w:val="false"/>
          <w:color w:val="000000"/>
          <w:sz w:val="28"/>
        </w:rPr>
        <w:t xml:space="preserve">
      98. Ізденушілердің диссертациясының тақырыбын ұйымның Ғылыми кеңесі бекітеді. </w:t>
      </w:r>
    </w:p>
    <w:bookmarkEnd w:id="97"/>
    <w:bookmarkStart w:name="z99" w:id="98"/>
    <w:p>
      <w:pPr>
        <w:spacing w:after="0"/>
        <w:ind w:left="0"/>
        <w:jc w:val="both"/>
      </w:pPr>
      <w:r>
        <w:rPr>
          <w:rFonts w:ascii="Times New Roman"/>
          <w:b w:val="false"/>
          <w:i w:val="false"/>
          <w:color w:val="000000"/>
          <w:sz w:val="28"/>
        </w:rPr>
        <w:t xml:space="preserve">
      99. Ізденуші бекітілген мерзімде: </w:t>
      </w:r>
      <w:r>
        <w:br/>
      </w:r>
      <w:r>
        <w:rPr>
          <w:rFonts w:ascii="Times New Roman"/>
          <w:b w:val="false"/>
          <w:i w:val="false"/>
          <w:color w:val="000000"/>
          <w:sz w:val="28"/>
        </w:rPr>
        <w:t xml:space="preserve">
      1) жеке жұмыс жоспарын орындайды; </w:t>
      </w:r>
      <w:r>
        <w:br/>
      </w:r>
      <w:r>
        <w:rPr>
          <w:rFonts w:ascii="Times New Roman"/>
          <w:b w:val="false"/>
          <w:i w:val="false"/>
          <w:color w:val="000000"/>
          <w:sz w:val="28"/>
        </w:rPr>
        <w:t xml:space="preserve">
      2) тиісті кандидаттық емтихандарды тапсырады (егер тапсырған болса); </w:t>
      </w:r>
      <w:r>
        <w:br/>
      </w:r>
      <w:r>
        <w:rPr>
          <w:rFonts w:ascii="Times New Roman"/>
          <w:b w:val="false"/>
          <w:i w:val="false"/>
          <w:color w:val="000000"/>
          <w:sz w:val="28"/>
        </w:rPr>
        <w:t xml:space="preserve">
      3) негізгі қағидалары тиісті басылымдарда жариялануы тиіс кандидаттық немесе докторлық диссертацияны ұсынады; </w:t>
      </w:r>
      <w:r>
        <w:br/>
      </w:r>
      <w:r>
        <w:rPr>
          <w:rFonts w:ascii="Times New Roman"/>
          <w:b w:val="false"/>
          <w:i w:val="false"/>
          <w:color w:val="000000"/>
          <w:sz w:val="28"/>
        </w:rPr>
        <w:t xml:space="preserve">
      4) алдын ала сараптаудан өтеді. </w:t>
      </w:r>
    </w:p>
    <w:bookmarkEnd w:id="98"/>
    <w:bookmarkStart w:name="z100" w:id="99"/>
    <w:p>
      <w:pPr>
        <w:spacing w:after="0"/>
        <w:ind w:left="0"/>
        <w:jc w:val="both"/>
      </w:pPr>
      <w:r>
        <w:rPr>
          <w:rFonts w:ascii="Times New Roman"/>
          <w:b w:val="false"/>
          <w:i w:val="false"/>
          <w:color w:val="000000"/>
          <w:sz w:val="28"/>
        </w:rPr>
        <w:t xml:space="preserve">
      100. Ізденуші: </w:t>
      </w:r>
      <w:r>
        <w:br/>
      </w:r>
      <w:r>
        <w:rPr>
          <w:rFonts w:ascii="Times New Roman"/>
          <w:b w:val="false"/>
          <w:i w:val="false"/>
          <w:color w:val="000000"/>
          <w:sz w:val="28"/>
        </w:rPr>
        <w:t xml:space="preserve">
      1) өз өтініші бойынша; </w:t>
      </w:r>
      <w:r>
        <w:br/>
      </w:r>
      <w:r>
        <w:rPr>
          <w:rFonts w:ascii="Times New Roman"/>
          <w:b w:val="false"/>
          <w:i w:val="false"/>
          <w:color w:val="000000"/>
          <w:sz w:val="28"/>
        </w:rPr>
        <w:t xml:space="preserve">
      2) дәрігерлік-консультациялық комиссияның анықтамалық-қорытындысы негізінде денсаулығына байланысты; </w:t>
      </w:r>
      <w:r>
        <w:br/>
      </w:r>
      <w:r>
        <w:rPr>
          <w:rFonts w:ascii="Times New Roman"/>
          <w:b w:val="false"/>
          <w:i w:val="false"/>
          <w:color w:val="000000"/>
          <w:sz w:val="28"/>
        </w:rPr>
        <w:t xml:space="preserve">
      3) басқа білім беру ұйымына ауысуына байланысты; </w:t>
      </w:r>
      <w:r>
        <w:br/>
      </w:r>
      <w:r>
        <w:rPr>
          <w:rFonts w:ascii="Times New Roman"/>
          <w:b w:val="false"/>
          <w:i w:val="false"/>
          <w:color w:val="000000"/>
          <w:sz w:val="28"/>
        </w:rPr>
        <w:t xml:space="preserve">
      4) жеке жоспарын орындамауына байланысты; </w:t>
      </w:r>
      <w:r>
        <w:br/>
      </w:r>
      <w:r>
        <w:rPr>
          <w:rFonts w:ascii="Times New Roman"/>
          <w:b w:val="false"/>
          <w:i w:val="false"/>
          <w:color w:val="000000"/>
          <w:sz w:val="28"/>
        </w:rPr>
        <w:t xml:space="preserve">
      5) ұйымның жарғысын бұзуына байланысты; </w:t>
      </w:r>
      <w:r>
        <w:br/>
      </w:r>
      <w:r>
        <w:rPr>
          <w:rFonts w:ascii="Times New Roman"/>
          <w:b w:val="false"/>
          <w:i w:val="false"/>
          <w:color w:val="000000"/>
          <w:sz w:val="28"/>
        </w:rPr>
        <w:t xml:space="preserve">
      6) ақылы негізде оқитындар шартты орындамауына байланысты ізденушіліктен шығарылуы мүмкін. </w:t>
      </w:r>
    </w:p>
    <w:bookmarkEnd w:id="99"/>
    <w:bookmarkStart w:name="z101" w:id="100"/>
    <w:p>
      <w:pPr>
        <w:spacing w:after="0"/>
        <w:ind w:left="0"/>
        <w:jc w:val="left"/>
      </w:pPr>
      <w:r>
        <w:rPr>
          <w:rFonts w:ascii="Times New Roman"/>
          <w:b/>
          <w:i w:val="false"/>
          <w:color w:val="000000"/>
        </w:rPr>
        <w:t xml:space="preserve"> 
8. Кандидаттық және докторлық диссертациялар </w:t>
      </w:r>
      <w:r>
        <w:br/>
      </w:r>
      <w:r>
        <w:rPr>
          <w:rFonts w:ascii="Times New Roman"/>
          <w:b/>
          <w:i w:val="false"/>
          <w:color w:val="000000"/>
        </w:rPr>
        <w:t xml:space="preserve">
даярлау үшін шығармашылық демалыстар беру </w:t>
      </w:r>
    </w:p>
    <w:bookmarkEnd w:id="100"/>
    <w:p>
      <w:pPr>
        <w:spacing w:after="0"/>
        <w:ind w:left="0"/>
        <w:jc w:val="both"/>
      </w:pPr>
      <w:r>
        <w:rPr>
          <w:rFonts w:ascii="Times New Roman"/>
          <w:b w:val="false"/>
          <w:i w:val="false"/>
          <w:color w:val="000000"/>
          <w:sz w:val="28"/>
        </w:rPr>
        <w:t xml:space="preserve">      101. Білім беру ұйымында немесе ғылыми ұйымда педагогикалық немесе өндірістік қызметті ғылыми жұмыспен табысты ұштастырып жүрген тұлғаларға кандидаттық диссертациясын аяқтау үшін 3 айға дейінгі мерзімге және докторлық диссертациясын аяқтау үшін 6 айға дейінгі мерзімге негізгі жұмыс орнындағы еңбекақысы сақталып шығармашылық демалыс берілуі мүмкін. </w:t>
      </w:r>
    </w:p>
    <w:bookmarkStart w:name="z102" w:id="101"/>
    <w:p>
      <w:pPr>
        <w:spacing w:after="0"/>
        <w:ind w:left="0"/>
        <w:jc w:val="both"/>
      </w:pPr>
      <w:r>
        <w:rPr>
          <w:rFonts w:ascii="Times New Roman"/>
          <w:b w:val="false"/>
          <w:i w:val="false"/>
          <w:color w:val="000000"/>
          <w:sz w:val="28"/>
        </w:rPr>
        <w:t xml:space="preserve">
      102. Шығармашылық демалысқа үміткер ұйымның басшысының атына диссертациялық жұмысын аяқтау үшін қажетті мерзімін көрсете отырып, өтініш береді және оған қоса: </w:t>
      </w:r>
      <w:r>
        <w:br/>
      </w:r>
      <w:r>
        <w:rPr>
          <w:rFonts w:ascii="Times New Roman"/>
          <w:b w:val="false"/>
          <w:i w:val="false"/>
          <w:color w:val="000000"/>
          <w:sz w:val="28"/>
        </w:rPr>
        <w:t xml:space="preserve">
      1) кеңейтілген жұмыс жоспары мен оның орындалуының күнтізбелік кестесін; </w:t>
      </w:r>
      <w:r>
        <w:br/>
      </w:r>
      <w:r>
        <w:rPr>
          <w:rFonts w:ascii="Times New Roman"/>
          <w:b w:val="false"/>
          <w:i w:val="false"/>
          <w:color w:val="000000"/>
          <w:sz w:val="28"/>
        </w:rPr>
        <w:t xml:space="preserve">
      2) жарияланған ғылыми және ғылыми әдістемелік жұмыстарының, өнер табыстарының тізімін; </w:t>
      </w:r>
      <w:r>
        <w:br/>
      </w:r>
      <w:r>
        <w:rPr>
          <w:rFonts w:ascii="Times New Roman"/>
          <w:b w:val="false"/>
          <w:i w:val="false"/>
          <w:color w:val="000000"/>
          <w:sz w:val="28"/>
        </w:rPr>
        <w:t xml:space="preserve">
      3) кафедраның, бөлімнің (сектордың, зертхананың) шығармашылық демалыс беру жөніндегі негізделген қорытындысын (өтінішін) тапсырады. </w:t>
      </w:r>
    </w:p>
    <w:bookmarkEnd w:id="101"/>
    <w:bookmarkStart w:name="z103" w:id="102"/>
    <w:p>
      <w:pPr>
        <w:spacing w:after="0"/>
        <w:ind w:left="0"/>
        <w:jc w:val="both"/>
      </w:pPr>
      <w:r>
        <w:rPr>
          <w:rFonts w:ascii="Times New Roman"/>
          <w:b w:val="false"/>
          <w:i w:val="false"/>
          <w:color w:val="000000"/>
          <w:sz w:val="28"/>
        </w:rPr>
        <w:t xml:space="preserve">
      103. Ұйымның Ғылыми кеңесі ғылыми жұмыстың өзектілігін, жүргізілген зерттеулердің көлемін және демалыс уақытында диссертацияны аяқтау мүмкіндігін ескере келіп, шығармашылық демалыс беру жөнінде, мерзімін көрсете отырып шешім-ұсыным қабылдайды. </w:t>
      </w:r>
    </w:p>
    <w:bookmarkEnd w:id="102"/>
    <w:bookmarkStart w:name="z104" w:id="103"/>
    <w:p>
      <w:pPr>
        <w:spacing w:after="0"/>
        <w:ind w:left="0"/>
        <w:jc w:val="both"/>
      </w:pPr>
      <w:r>
        <w:rPr>
          <w:rFonts w:ascii="Times New Roman"/>
          <w:b w:val="false"/>
          <w:i w:val="false"/>
          <w:color w:val="000000"/>
          <w:sz w:val="28"/>
        </w:rPr>
        <w:t xml:space="preserve">
      104. Шығармашылық демалыс беру ұйымның Ғылыми кеңесінің негізінде ұйым басшысының бұйрығымен ресімделеді. </w:t>
      </w:r>
    </w:p>
    <w:bookmarkEnd w:id="103"/>
    <w:bookmarkStart w:name="z105" w:id="104"/>
    <w:p>
      <w:pPr>
        <w:spacing w:after="0"/>
        <w:ind w:left="0"/>
        <w:jc w:val="both"/>
      </w:pPr>
      <w:r>
        <w:rPr>
          <w:rFonts w:ascii="Times New Roman"/>
          <w:b w:val="false"/>
          <w:i w:val="false"/>
          <w:color w:val="000000"/>
          <w:sz w:val="28"/>
        </w:rPr>
        <w:t xml:space="preserve">
      105. Шығармашылық демалыс алған тұлғалар оны аяқтағаннан кейін атқарған жұмысы жөнінде есеп береді. </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