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8a3d" w14:textId="1208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N 55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159 Қаулысы. Қазақстан Республикасы Әділет министрлігінде 2006 жылғы 22 қыркүйектегі тіркелді. Тіркеу N 4400. Күші жойылды - Қазақстан Республикасы Ұлттық Банкі Басқармасының 2012 жылғы 24 желтоқсандағы № 385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385</w:t>
      </w:r>
      <w:r>
        <w:rPr>
          <w:rFonts w:ascii="Times New Roman"/>
          <w:b w:val="false"/>
          <w:i w:val="false"/>
          <w:color w:val="ff0000"/>
          <w:sz w:val="28"/>
        </w:rPr>
        <w:t xml:space="preserve"> қаулысымен (04.02.2012 бастап қолданысқа енгізіледі).</w:t>
      </w:r>
    </w:p>
    <w:bookmarkStart w:name="z1" w:id="0"/>
    <w:p>
      <w:pPr>
        <w:spacing w:after="0"/>
        <w:ind w:left="0"/>
        <w:jc w:val="both"/>
      </w:pPr>
      <w:r>
        <w:rPr>
          <w:rFonts w:ascii="Times New Roman"/>
          <w:b w:val="false"/>
          <w:i w:val="false"/>
          <w:color w:val="000000"/>
          <w:sz w:val="28"/>
        </w:rPr>
        <w:t>
      Қаржы секторында бәсекелестікті арттыру және оны одан әрі ырықтандыру, сондай-ақ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жалпыұлттық жоспарын және Қазақстан Республикасы Үкіметінің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Үкіметінің 2006-2008 жылдарға арналған бағдарламасын орындаудың желілік кестесінде айқындалған міндеттердің іске асырылуын қамтамасыз ету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N 55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4139 тіркелген)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4) тармақшадағы "." деген тыныс белгісі ";" деген тыныс белгісімен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5)-7) тармақшалармен толықтырылсын: </w:t>
      </w:r>
      <w:r>
        <w:br/>
      </w:r>
      <w:r>
        <w:rPr>
          <w:rFonts w:ascii="Times New Roman"/>
          <w:b w:val="false"/>
          <w:i w:val="false"/>
          <w:color w:val="000000"/>
          <w:sz w:val="28"/>
        </w:rPr>
        <w:t xml:space="preserve">
      "5) Dominion Bond Rating Service (DBRS); </w:t>
      </w:r>
      <w:r>
        <w:br/>
      </w:r>
      <w:r>
        <w:rPr>
          <w:rFonts w:ascii="Times New Roman"/>
          <w:b w:val="false"/>
          <w:i w:val="false"/>
          <w:color w:val="000000"/>
          <w:sz w:val="28"/>
        </w:rPr>
        <w:t xml:space="preserve">
      6) Japan Credit Rating Agency (JCR); </w:t>
      </w:r>
      <w:r>
        <w:br/>
      </w:r>
      <w:r>
        <w:rPr>
          <w:rFonts w:ascii="Times New Roman"/>
          <w:b w:val="false"/>
          <w:i w:val="false"/>
          <w:color w:val="000000"/>
          <w:sz w:val="28"/>
        </w:rPr>
        <w:t xml:space="preserve">
      7) Rating &amp; Investment Information (R&amp;I).".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жинақтаушы зейнетақы қорларына, зейнетақы активтерін инвестициялық басқаруды жүзеге асыратын ұйымдарға, сақтандыру (қайта сақтандыру) ұйымдарына және "Қазақстан қаржыгерлерінің қауымдастығы" заңды тұлғалар бірлестігіне жіберсін. </w:t>
      </w:r>
    </w:p>
    <w:bookmarkEnd w:id="4"/>
    <w:bookmarkStart w:name="z6" w:id="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