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4086" w14:textId="3424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түзеу мекемелеріндегі арнайы есепке алу бөлімдерінің (бөлімшелерінің, топтарының) жұмысын ұйымдастыру жөніндегі нұсқаулықты бекіту туралы" Қазақстан Республикасы Әділет министрінің 2001 жылғы 11 желтоқсандағы N 150 бұйрығына өзгерістер мен толықтырулар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2006 жылғы 11 қазандағы N 264 Бұйрығы. Қазақстан Республикасының Әділет министрлігінде 2006 жылғы 15 қарашада Нормативтік құқықтық кесімдерді мемлекеттік тіркеудің тізіліміне N 4456 болып енгізілді. Күші жойылды - Қазақстан Республикасы Ішкі iстер министрiнің 2012 жылғы 25 қазандағы № 572 бұйрығымен</w:t>
      </w:r>
    </w:p>
    <w:p>
      <w:pPr>
        <w:spacing w:after="0"/>
        <w:ind w:left="0"/>
        <w:jc w:val="both"/>
      </w:pPr>
      <w:r>
        <w:rPr>
          <w:rFonts w:ascii="Times New Roman"/>
          <w:b w:val="false"/>
          <w:i w:val="false"/>
          <w:color w:val="ff0000"/>
          <w:sz w:val="28"/>
        </w:rPr>
        <w:t xml:space="preserve">      Ескерту. Бұйрықтың күші жойылды - ҚР Ішкі iстер министрiнің 2012.10.25 </w:t>
      </w:r>
      <w:r>
        <w:rPr>
          <w:rFonts w:ascii="Times New Roman"/>
          <w:b w:val="false"/>
          <w:i w:val="false"/>
          <w:color w:val="ff0000"/>
          <w:sz w:val="28"/>
        </w:rPr>
        <w:t>№ 572</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Әділет министрлігінің түзеу мекемелеріндегі арнайы есепке алу бөлімдерінің (бөлімшелерінің, топтарының) жұмысын ұйымдастыру тәртібін жетілдіру мақсатында, "Әділет органдары туралы"  </w:t>
      </w:r>
      <w:r>
        <w:rPr>
          <w:rFonts w:ascii="Times New Roman"/>
          <w:b w:val="false"/>
          <w:i w:val="false"/>
          <w:color w:val="000000"/>
          <w:sz w:val="28"/>
        </w:rPr>
        <w:t xml:space="preserve">Заңның </w:t>
      </w:r>
      <w:r>
        <w:rPr>
          <w:rFonts w:ascii="Times New Roman"/>
          <w:b w:val="false"/>
          <w:i w:val="false"/>
          <w:color w:val="000000"/>
          <w:sz w:val="28"/>
        </w:rPr>
        <w:t xml:space="preserve"> 7-бабы 2-тармағының 3) тармақшасын басшылыққа алып,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министрлігінің түзеу мекемелеріндегі арнайы есепке алу бөлімдерінің (бөлімшелерінің, топтарының) жұмысын ұйымдастыру жөніндегі нұсқаулықты бекіту туралы" Қазақстан Республикасы Әділет министрінің 2001 жылғы 11 желтоқсандағы N 150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нормативтік құқықтық актілерін мемлекеттік тіркелімінде, тіркеу N 1719, Қазақстан Республикасының орталық атқарушы және өзге мемлекеттік органдардың нормативтік құқықтық актілері бюллетенінде жарияланды, 2002 ж., N 13-14, 567-құжат)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түзеу мекемелеріндегі арнайы есепке алу бөлімдерінің (бөлімшелерінің, топтарының) жұмысын ұйымдастыру жөніндегі нұсқаулықта: </w:t>
      </w:r>
    </w:p>
    <w:bookmarkEnd w:id="2"/>
    <w:bookmarkStart w:name="z4" w:id="3"/>
    <w:p>
      <w:pPr>
        <w:spacing w:after="0"/>
        <w:ind w:left="0"/>
        <w:jc w:val="both"/>
      </w:pPr>
      <w:r>
        <w:rPr>
          <w:rFonts w:ascii="Times New Roman"/>
          <w:b w:val="false"/>
          <w:i w:val="false"/>
          <w:color w:val="000000"/>
          <w:sz w:val="28"/>
        </w:rPr>
        <w:t xml:space="preserve">
      2-тармақтың 9) тармақшасы мынадай редакцияда жазылсын: </w:t>
      </w:r>
      <w:r>
        <w:br/>
      </w:r>
      <w:r>
        <w:rPr>
          <w:rFonts w:ascii="Times New Roman"/>
          <w:b w:val="false"/>
          <w:i w:val="false"/>
          <w:color w:val="000000"/>
          <w:sz w:val="28"/>
        </w:rPr>
        <w:t xml:space="preserve">
      "9) Қазақстан Республикасы Бас прокуратурасы Құқықтық статистика және арнайы есепке алу комитетінің (бұдан әрі - ҚСжАЕК) аумақтық органына жіберу үшін сотталғандарға есепке алу-тіркеу материалдарын ресімдейді;"; </w:t>
      </w:r>
    </w:p>
    <w:bookmarkEnd w:id="3"/>
    <w:bookmarkStart w:name="z5" w:id="4"/>
    <w:p>
      <w:pPr>
        <w:spacing w:after="0"/>
        <w:ind w:left="0"/>
        <w:jc w:val="both"/>
      </w:pPr>
      <w:r>
        <w:rPr>
          <w:rFonts w:ascii="Times New Roman"/>
          <w:b w:val="false"/>
          <w:i w:val="false"/>
          <w:color w:val="000000"/>
          <w:sz w:val="28"/>
        </w:rPr>
        <w:t xml:space="preserve">
      12-тармақ "колонияға түскен сотталғандардың жеке іс құжаттарының негізінде толтырылады" деген сөздерден кейін ", сонымен бірге тегі, аты, әкесінің аты баспа әріптерімен жазылады" деген сөздермен толықтырылсын; </w:t>
      </w:r>
    </w:p>
    <w:bookmarkEnd w:id="4"/>
    <w:bookmarkStart w:name="z6" w:id="5"/>
    <w:p>
      <w:pPr>
        <w:spacing w:after="0"/>
        <w:ind w:left="0"/>
        <w:jc w:val="both"/>
      </w:pPr>
      <w:r>
        <w:rPr>
          <w:rFonts w:ascii="Times New Roman"/>
          <w:b w:val="false"/>
          <w:i w:val="false"/>
          <w:color w:val="000000"/>
          <w:sz w:val="28"/>
        </w:rPr>
        <w:t>
      19-тармақ мынадай мазмұндағы сөйлеммен толықтырылсын: "Есепке алу карточкаларын сақтау мерзімі Қазақстан Республикасының нормативтік құқықтық актілерін мемлекеттік тіркелімінде N 2843 тіркелген, Қазақстан Республикасы Бас Прокурорының 2004 жылғы 29 сәуірдегі  </w:t>
      </w:r>
      <w:r>
        <w:rPr>
          <w:rFonts w:ascii="Times New Roman"/>
          <w:b w:val="false"/>
          <w:i w:val="false"/>
          <w:color w:val="000000"/>
          <w:sz w:val="28"/>
        </w:rPr>
        <w:t xml:space="preserve">N 23 </w:t>
      </w:r>
      <w:r>
        <w:rPr>
          <w:rFonts w:ascii="Times New Roman"/>
          <w:b w:val="false"/>
          <w:i w:val="false"/>
          <w:color w:val="000000"/>
          <w:sz w:val="28"/>
        </w:rPr>
        <w:t xml:space="preserve"> бұйрығымен бекітілген, Арнайы есептің жекелеген түрлерін енгізу және пайдалану ережесінің  </w:t>
      </w:r>
      <w:r>
        <w:rPr>
          <w:rFonts w:ascii="Times New Roman"/>
          <w:b w:val="false"/>
          <w:i w:val="false"/>
          <w:color w:val="000000"/>
          <w:sz w:val="28"/>
        </w:rPr>
        <w:t xml:space="preserve">10-қосымшасында </w:t>
      </w:r>
      <w:r>
        <w:rPr>
          <w:rFonts w:ascii="Times New Roman"/>
          <w:b w:val="false"/>
          <w:i w:val="false"/>
          <w:color w:val="000000"/>
          <w:sz w:val="28"/>
        </w:rPr>
        <w:t xml:space="preserve"> белгіленген."; </w:t>
      </w:r>
    </w:p>
    <w:bookmarkEnd w:id="5"/>
    <w:bookmarkStart w:name="z7" w:id="6"/>
    <w:p>
      <w:pPr>
        <w:spacing w:after="0"/>
        <w:ind w:left="0"/>
        <w:jc w:val="both"/>
      </w:pPr>
      <w:r>
        <w:rPr>
          <w:rFonts w:ascii="Times New Roman"/>
          <w:b w:val="false"/>
          <w:i w:val="false"/>
          <w:color w:val="000000"/>
          <w:sz w:val="28"/>
        </w:rPr>
        <w:t xml:space="preserve">
      22-тармақ мынадай мазмұндағы бөлімімен толықтырылсын:  </w:t>
      </w:r>
      <w:r>
        <w:br/>
      </w:r>
      <w:r>
        <w:rPr>
          <w:rFonts w:ascii="Times New Roman"/>
          <w:b w:val="false"/>
          <w:i w:val="false"/>
          <w:color w:val="000000"/>
          <w:sz w:val="28"/>
        </w:rPr>
        <w:t xml:space="preserve">
      "Мекемеге сот үкімі тағайындаған режим түріне сәйкес келмеген, қателесіп келген және сотталғандар мекеменің арнайы есебіне жатпайды, ол тиісті мекемеге айдауылдау туралы шешім қабылданға дейін кезекші бөлімде ескеріледі."; </w:t>
      </w:r>
    </w:p>
    <w:bookmarkEnd w:id="6"/>
    <w:bookmarkStart w:name="z8" w:id="7"/>
    <w:p>
      <w:pPr>
        <w:spacing w:after="0"/>
        <w:ind w:left="0"/>
        <w:jc w:val="both"/>
      </w:pP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Басқа бас бостандығынан айыру орындарына кеткен, қайтыс болған, босатылған және мекемеден қашқан сотталғандар мекеменің арнайы есебінен алынады. Бұл ретте, прокурор рұқсат берген тергеу (анықтау) органдарының іздестіру жарияланғандығы туралы қаулысы қашқандарды есептен шығаруға негіз болып табылады."; </w:t>
      </w:r>
    </w:p>
    <w:bookmarkEnd w:id="7"/>
    <w:bookmarkStart w:name="z9" w:id="8"/>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 ал олардағы құжаттар" деген сөздерден кейін "олардың келіп түскен күні бойынша"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"істің бірінші және екінші бөлігіне жеке-жеке құрастырылатын тізімге енгізіледі" деген сөздерден кейін ", әр жеке құжаттың реттік нөмірі, құжатты жасау күні және көрсетілген құжатты шығарған органның атауы көрсетіле отырып құрылады"; </w:t>
      </w:r>
    </w:p>
    <w:bookmarkEnd w:id="9"/>
    <w:bookmarkStart w:name="z11" w:id="10"/>
    <w:p>
      <w:pPr>
        <w:spacing w:after="0"/>
        <w:ind w:left="0"/>
        <w:jc w:val="both"/>
      </w:pPr>
      <w:r>
        <w:rPr>
          <w:rFonts w:ascii="Times New Roman"/>
          <w:b w:val="false"/>
          <w:i w:val="false"/>
          <w:color w:val="000000"/>
          <w:sz w:val="28"/>
        </w:rPr>
        <w:t xml:space="preserve">
      33-тармақ мынадай редакцияда жазылсын: </w:t>
      </w:r>
      <w:r>
        <w:br/>
      </w:r>
      <w:r>
        <w:rPr>
          <w:rFonts w:ascii="Times New Roman"/>
          <w:b w:val="false"/>
          <w:i w:val="false"/>
          <w:color w:val="000000"/>
          <w:sz w:val="28"/>
        </w:rPr>
        <w:t xml:space="preserve">
      "33. Сотталғандарға жеке істі жүргізу, бұл үшін дербес жауапкершілікте болатын арнайы есепке алу бөлімінің (бөлімшелерінің, топтарының) барлық инспекторларына жүктеледі."; </w:t>
      </w:r>
    </w:p>
    <w:bookmarkEnd w:id="10"/>
    <w:bookmarkStart w:name="z12" w:id="11"/>
    <w:p>
      <w:pPr>
        <w:spacing w:after="0"/>
        <w:ind w:left="0"/>
        <w:jc w:val="both"/>
      </w:pPr>
      <w:r>
        <w:rPr>
          <w:rFonts w:ascii="Times New Roman"/>
          <w:b w:val="false"/>
          <w:i w:val="false"/>
          <w:color w:val="000000"/>
          <w:sz w:val="28"/>
        </w:rPr>
        <w:t xml:space="preserve">
      34-тармақтың 7) тармақшасында: "Қазақстан Республикасының Бас прокуратурасы жанындағы Құқықтық статистика және ақпарат орталығы" деген сөздер "ҚСжАЕК" деген сөзбен ауыстырылсын; </w:t>
      </w:r>
    </w:p>
    <w:bookmarkEnd w:id="11"/>
    <w:bookmarkStart w:name="z13" w:id="12"/>
    <w:p>
      <w:pPr>
        <w:spacing w:after="0"/>
        <w:ind w:left="0"/>
        <w:jc w:val="both"/>
      </w:pPr>
      <w:r>
        <w:rPr>
          <w:rFonts w:ascii="Times New Roman"/>
          <w:b w:val="false"/>
          <w:i w:val="false"/>
          <w:color w:val="000000"/>
          <w:sz w:val="28"/>
        </w:rPr>
        <w:t xml:space="preserve">
      42-тармақ мынадай редакцияда жазылсын: </w:t>
      </w:r>
      <w:r>
        <w:br/>
      </w:r>
      <w:r>
        <w:rPr>
          <w:rFonts w:ascii="Times New Roman"/>
          <w:b w:val="false"/>
          <w:i w:val="false"/>
          <w:color w:val="000000"/>
          <w:sz w:val="28"/>
        </w:rPr>
        <w:t xml:space="preserve">
      "42. Сотталғанның жеке ісіне тәрбие бөлімі ұсынған мынадай материалдар қоса салынады: </w:t>
      </w:r>
      <w:r>
        <w:br/>
      </w:r>
      <w:r>
        <w:rPr>
          <w:rFonts w:ascii="Times New Roman"/>
          <w:b w:val="false"/>
          <w:i w:val="false"/>
          <w:color w:val="000000"/>
          <w:sz w:val="28"/>
        </w:rPr>
        <w:t xml:space="preserve">
      1) түзелу деңгейі туралы шешімі бар мінездеме және сотталғанның түзелу деңгейі туралы Жасақ тәрбиешілері кеңесінің отырысы хаттамасынан үзінді көшірме; </w:t>
      </w:r>
      <w:r>
        <w:br/>
      </w:r>
      <w:r>
        <w:rPr>
          <w:rFonts w:ascii="Times New Roman"/>
          <w:b w:val="false"/>
          <w:i w:val="false"/>
          <w:color w:val="000000"/>
          <w:sz w:val="28"/>
        </w:rPr>
        <w:t xml:space="preserve">
      2) сотталғандарды жаза өтеудің бір жағдайынан басқасына ауыстыру не бір жағдайында қалдыру туралы ТМ комиссиясы хаттамасынан үзінді көшірме; </w:t>
      </w:r>
      <w:r>
        <w:br/>
      </w:r>
      <w:r>
        <w:rPr>
          <w:rFonts w:ascii="Times New Roman"/>
          <w:b w:val="false"/>
          <w:i w:val="false"/>
          <w:color w:val="000000"/>
          <w:sz w:val="28"/>
        </w:rPr>
        <w:t xml:space="preserve">
      3) ТМ комиссиясына ШТМББ-ға, жазаның өтелмеген бөлігін неғұрлым жеңіл түріне ауыстыруға, сондай-ақ ТМ түрін өзгертуге ұсынылған құжаттар (мінездеме, марапаттау және жазалау туралы анықтама, қарыздың бар болуы және оны өз еркімен өтеуі туралы анықтама, ТМ бастығының ұсыну не бас тарту туралы қаулысы, ТМ комиссиясының шешімі туралы хаттамадан үзінді көшірме); </w:t>
      </w:r>
      <w:r>
        <w:br/>
      </w:r>
      <w:r>
        <w:rPr>
          <w:rFonts w:ascii="Times New Roman"/>
          <w:b w:val="false"/>
          <w:i w:val="false"/>
          <w:color w:val="000000"/>
          <w:sz w:val="28"/>
        </w:rPr>
        <w:t xml:space="preserve">
      4) сотталғанды босатуға дайындау бойынша жұмыстың нәтижелері."; </w:t>
      </w:r>
    </w:p>
    <w:bookmarkEnd w:id="12"/>
    <w:bookmarkStart w:name="z14" w:id="13"/>
    <w:p>
      <w:pPr>
        <w:spacing w:after="0"/>
        <w:ind w:left="0"/>
        <w:jc w:val="both"/>
      </w:pPr>
      <w:r>
        <w:rPr>
          <w:rFonts w:ascii="Times New Roman"/>
          <w:b w:val="false"/>
          <w:i w:val="false"/>
          <w:color w:val="000000"/>
          <w:sz w:val="28"/>
        </w:rPr>
        <w:t xml:space="preserve">
      44-тармақта "немесе тіркеу кезінде берілген нөмірлер тәртібімен" деген сөздер алынып тасталсын; </w:t>
      </w:r>
    </w:p>
    <w:bookmarkEnd w:id="13"/>
    <w:bookmarkStart w:name="z15" w:id="14"/>
    <w:p>
      <w:pPr>
        <w:spacing w:after="0"/>
        <w:ind w:left="0"/>
        <w:jc w:val="both"/>
      </w:pPr>
      <w:r>
        <w:rPr>
          <w:rFonts w:ascii="Times New Roman"/>
          <w:b w:val="false"/>
          <w:i w:val="false"/>
          <w:color w:val="000000"/>
          <w:sz w:val="28"/>
        </w:rPr>
        <w:t xml:space="preserve">
      54-тармақ "колония кеңсесіне" деген сөздерден кейін "бір тәулік ішінде"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65-тармақта "қолдарын қойдыру </w:t>
      </w:r>
      <w:r>
        <w:rPr>
          <w:rFonts w:ascii="Times New Roman"/>
          <w:b/>
          <w:i w:val="false"/>
          <w:color w:val="000000"/>
          <w:sz w:val="28"/>
        </w:rPr>
        <w:t xml:space="preserve">" </w:t>
      </w:r>
      <w:r>
        <w:rPr>
          <w:rFonts w:ascii="Times New Roman"/>
          <w:b w:val="false"/>
          <w:i w:val="false"/>
          <w:color w:val="000000"/>
          <w:sz w:val="28"/>
        </w:rPr>
        <w:t xml:space="preserve"> деген сөздер "түскен күнінен бастап тәуліктік мерзімде қол қою"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81 және 82-тармақтар алынып тасталсын; </w:t>
      </w:r>
    </w:p>
    <w:bookmarkEnd w:id="16"/>
    <w:bookmarkStart w:name="z18" w:id="17"/>
    <w:p>
      <w:pPr>
        <w:spacing w:after="0"/>
        <w:ind w:left="0"/>
        <w:jc w:val="both"/>
      </w:pPr>
      <w:r>
        <w:rPr>
          <w:rFonts w:ascii="Times New Roman"/>
          <w:b w:val="false"/>
          <w:i w:val="false"/>
          <w:color w:val="000000"/>
          <w:sz w:val="28"/>
        </w:rPr>
        <w:t xml:space="preserve">
      88-тармақта: </w:t>
      </w:r>
      <w:r>
        <w:br/>
      </w:r>
      <w:r>
        <w:rPr>
          <w:rFonts w:ascii="Times New Roman"/>
          <w:b w:val="false"/>
          <w:i w:val="false"/>
          <w:color w:val="000000"/>
          <w:sz w:val="28"/>
        </w:rPr>
        <w:t xml:space="preserve">
      "машинка мәтіні" деген сөздер "немесе қолмен анық жазу" деген сөздермен толықтырылсын; </w:t>
      </w:r>
    </w:p>
    <w:bookmarkEnd w:id="17"/>
    <w:bookmarkStart w:name="z19" w:id="18"/>
    <w:p>
      <w:pPr>
        <w:spacing w:after="0"/>
        <w:ind w:left="0"/>
        <w:jc w:val="both"/>
      </w:pPr>
      <w:r>
        <w:rPr>
          <w:rFonts w:ascii="Times New Roman"/>
          <w:b w:val="false"/>
          <w:i w:val="false"/>
          <w:color w:val="000000"/>
          <w:sz w:val="28"/>
        </w:rPr>
        <w:t xml:space="preserve">
      мынадай мазмұндағы бөлімімен толықтырылсын: </w:t>
      </w:r>
      <w:r>
        <w:br/>
      </w:r>
      <w:r>
        <w:rPr>
          <w:rFonts w:ascii="Times New Roman"/>
          <w:b w:val="false"/>
          <w:i w:val="false"/>
          <w:color w:val="000000"/>
          <w:sz w:val="28"/>
        </w:rPr>
        <w:t xml:space="preserve">
      "Егер сотталған туберкулезбен ауырса, одан әрі арнайы туберкулезге қарсы емдеу алдын-алу ұйымына есепке қою үшін оң жақ жоғарғы бұрышта "тұрғылықты жері бойынша есепке алу және емдеу" мөрі басылады."; </w:t>
      </w:r>
    </w:p>
    <w:bookmarkEnd w:id="18"/>
    <w:bookmarkStart w:name="z20" w:id="19"/>
    <w:p>
      <w:pPr>
        <w:spacing w:after="0"/>
        <w:ind w:left="0"/>
        <w:jc w:val="both"/>
      </w:pPr>
      <w:r>
        <w:rPr>
          <w:rFonts w:ascii="Times New Roman"/>
          <w:b w:val="false"/>
          <w:i w:val="false"/>
          <w:color w:val="000000"/>
          <w:sz w:val="28"/>
        </w:rPr>
        <w:t xml:space="preserve">
      110-тармақ алып тасталсын; </w:t>
      </w:r>
    </w:p>
    <w:bookmarkEnd w:id="19"/>
    <w:bookmarkStart w:name="z21" w:id="20"/>
    <w:p>
      <w:pPr>
        <w:spacing w:after="0"/>
        <w:ind w:left="0"/>
        <w:jc w:val="both"/>
      </w:pPr>
      <w:r>
        <w:rPr>
          <w:rFonts w:ascii="Times New Roman"/>
          <w:b w:val="false"/>
          <w:i w:val="false"/>
          <w:color w:val="000000"/>
          <w:sz w:val="28"/>
        </w:rPr>
        <w:t xml:space="preserve">
      112-тармақ мынадай редакцияда жазылсын: </w:t>
      </w:r>
      <w:r>
        <w:br/>
      </w:r>
      <w:r>
        <w:rPr>
          <w:rFonts w:ascii="Times New Roman"/>
          <w:b w:val="false"/>
          <w:i w:val="false"/>
          <w:color w:val="000000"/>
          <w:sz w:val="28"/>
        </w:rPr>
        <w:t xml:space="preserve">
      "112. Босатылған және қайтыс болған сотталғандардың жеке істері сотталған адамның босатылған (қайтыс болған) күнінен бастап бір ай мерзімінен кешіктірілмей ТМ мұрағатына тапсырылады, оларды сақтау мерзімі - тұрақты."; </w:t>
      </w:r>
    </w:p>
    <w:bookmarkEnd w:id="20"/>
    <w:bookmarkStart w:name="z22" w:id="21"/>
    <w:p>
      <w:pPr>
        <w:spacing w:after="0"/>
        <w:ind w:left="0"/>
        <w:jc w:val="both"/>
      </w:pPr>
      <w:r>
        <w:rPr>
          <w:rFonts w:ascii="Times New Roman"/>
          <w:b w:val="false"/>
          <w:i w:val="false"/>
          <w:color w:val="000000"/>
          <w:sz w:val="28"/>
        </w:rPr>
        <w:t xml:space="preserve">
      10-тараудың тақырыбында "сондай режимдегі" деген сөздер алып тасталсын; </w:t>
      </w:r>
    </w:p>
    <w:bookmarkEnd w:id="21"/>
    <w:bookmarkStart w:name="z23" w:id="22"/>
    <w:p>
      <w:pPr>
        <w:spacing w:after="0"/>
        <w:ind w:left="0"/>
        <w:jc w:val="both"/>
      </w:pPr>
      <w:r>
        <w:rPr>
          <w:rFonts w:ascii="Times New Roman"/>
          <w:b w:val="false"/>
          <w:i w:val="false"/>
          <w:color w:val="000000"/>
          <w:sz w:val="28"/>
        </w:rPr>
        <w:t xml:space="preserve">
      116-тармақта:  </w:t>
      </w:r>
      <w:r>
        <w:br/>
      </w:r>
      <w:r>
        <w:rPr>
          <w:rFonts w:ascii="Times New Roman"/>
          <w:b w:val="false"/>
          <w:i w:val="false"/>
          <w:color w:val="000000"/>
          <w:sz w:val="28"/>
        </w:rPr>
        <w:t xml:space="preserve">
      3) тармақшада "." тыныс белгісі ";" тыныс белгісімен ауыстырылсын. </w:t>
      </w:r>
    </w:p>
    <w:bookmarkEnd w:id="22"/>
    <w:bookmarkStart w:name="z24" w:id="23"/>
    <w:p>
      <w:pPr>
        <w:spacing w:after="0"/>
        <w:ind w:left="0"/>
        <w:jc w:val="both"/>
      </w:pP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сеніп тапсырылған бағынышты бөлімшелері шегінде сот тағайындаған режим түріне сәйкес, сотталғандарды бір ТМ-нен басқасына ауыстырулар ҚАЖ комитетінің облыстар және Астана қаласы бойынша басқармалары бастықтарының жазбаша нұсқауы бойынша жүзеге асырылады. </w:t>
      </w:r>
      <w:r>
        <w:br/>
      </w:r>
      <w:r>
        <w:rPr>
          <w:rFonts w:ascii="Times New Roman"/>
          <w:b w:val="false"/>
          <w:i w:val="false"/>
          <w:color w:val="000000"/>
          <w:sz w:val="28"/>
        </w:rPr>
        <w:t xml:space="preserve">
      Қайтадан сотталғандарды тергеу изоляторларынан ТМ-не жіберу Қазақстан Республикасы Әділет министрлігі ҚАЖ комитетінің нұсқауы бойынша ғана жүзеге асырылады.";  </w:t>
      </w:r>
    </w:p>
    <w:bookmarkEnd w:id="23"/>
    <w:bookmarkStart w:name="z25" w:id="24"/>
    <w:p>
      <w:pPr>
        <w:spacing w:after="0"/>
        <w:ind w:left="0"/>
        <w:jc w:val="both"/>
      </w:pPr>
      <w:r>
        <w:rPr>
          <w:rFonts w:ascii="Times New Roman"/>
          <w:b w:val="false"/>
          <w:i w:val="false"/>
          <w:color w:val="000000"/>
          <w:sz w:val="28"/>
        </w:rPr>
        <w:t xml:space="preserve">
      мынадай мазмұндағы 121-123-тармақтармен толықтырылсын: </w:t>
      </w:r>
      <w:r>
        <w:br/>
      </w:r>
      <w:r>
        <w:rPr>
          <w:rFonts w:ascii="Times New Roman"/>
          <w:b w:val="false"/>
          <w:i w:val="false"/>
          <w:color w:val="000000"/>
          <w:sz w:val="28"/>
        </w:rPr>
        <w:t xml:space="preserve">
      "121. Түрмеден ТМ-ға ҚАЖ комитетінің тергеу изоляторларын ТМ қолданыстағы бекітуі бойынша ауыстырылады. </w:t>
      </w:r>
    </w:p>
    <w:bookmarkEnd w:id="24"/>
    <w:bookmarkStart w:name="z26" w:id="25"/>
    <w:p>
      <w:pPr>
        <w:spacing w:after="0"/>
        <w:ind w:left="0"/>
        <w:jc w:val="both"/>
      </w:pPr>
      <w:r>
        <w:rPr>
          <w:rFonts w:ascii="Times New Roman"/>
          <w:b w:val="false"/>
          <w:i w:val="false"/>
          <w:color w:val="000000"/>
          <w:sz w:val="28"/>
        </w:rPr>
        <w:t xml:space="preserve">
      122. ТМ-дан қоныс колониясына (бұдан әрі - ҚК) сотталғанның келісімі бойынша қамауға дейінгі немесе сотталғанға дейінгі тұрғылықты жеріне, егер жақын ТМ болмаған жағдайда тұрғылықты жеріне жақын ТМ-не ауыстырылады. </w:t>
      </w:r>
    </w:p>
    <w:bookmarkEnd w:id="25"/>
    <w:bookmarkStart w:name="z27" w:id="26"/>
    <w:p>
      <w:pPr>
        <w:spacing w:after="0"/>
        <w:ind w:left="0"/>
        <w:jc w:val="both"/>
      </w:pPr>
      <w:r>
        <w:rPr>
          <w:rFonts w:ascii="Times New Roman"/>
          <w:b w:val="false"/>
          <w:i w:val="false"/>
          <w:color w:val="000000"/>
          <w:sz w:val="28"/>
        </w:rPr>
        <w:t xml:space="preserve">
      123. Сот бұрын түрін айқындаған ҚК-дан ТМ-ге жазаны өтеудің белгіленген тәртібін қасақана бұзушы болып табылатын сотталғандар ҚК-ге жіберілген сол ТМ-ге ауыстырылады.". </w:t>
      </w:r>
    </w:p>
    <w:bookmarkEnd w:id="26"/>
    <w:bookmarkStart w:name="z28" w:id="27"/>
    <w:p>
      <w:pPr>
        <w:spacing w:after="0"/>
        <w:ind w:left="0"/>
        <w:jc w:val="both"/>
      </w:pPr>
      <w:r>
        <w:rPr>
          <w:rFonts w:ascii="Times New Roman"/>
          <w:b w:val="false"/>
          <w:i w:val="false"/>
          <w:color w:val="000000"/>
          <w:sz w:val="28"/>
        </w:rPr>
        <w:t xml:space="preserve">
      2. Осы бұйрық мемлекеттік тіркелген күнінен бастап қолданысқа енгізіледі. </w:t>
      </w:r>
    </w:p>
    <w:bookmarkEnd w:id="2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2-сыныпты мемлекеттік </w:t>
      </w:r>
      <w:r>
        <w:br/>
      </w:r>
      <w:r>
        <w:rPr>
          <w:rFonts w:ascii="Times New Roman"/>
          <w:b w:val="false"/>
          <w:i w:val="false"/>
          <w:color w:val="000000"/>
          <w:sz w:val="28"/>
        </w:rPr>
        <w:t xml:space="preserve">
          әділет кеңесшісі </w:t>
      </w:r>
    </w:p>
    <w:p>
      <w:pPr>
        <w:spacing w:after="0"/>
        <w:ind w:left="0"/>
        <w:jc w:val="both"/>
      </w:pPr>
      <w:r>
        <w:rPr>
          <w:rFonts w:ascii="Times New Roman"/>
          <w:b w:val="false"/>
          <w:i w:val="false"/>
          <w:color w:val="000000"/>
          <w:sz w:val="28"/>
        </w:rPr>
        <w:t xml:space="preserve">       2006 жылғы 2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