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58f7" w14:textId="b065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"Қор биржасында айналысқа жіберілетін (жіберілген) эмитенттерге және олардың бағалы қағаздарына, сондай-ақ қор биржасының тізіміндегі жеке санаттарға қойылатын талаптар туралы" 2004 жылғы 15 наурыздағы N 63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қазандағы N 224 Қаулысы. Қазақстан Республикасының Әділет министрлігінде 2006 жылғы 11 желтоқсандағы Нормативтік құқықтық кесімдерді мемлекеттік тіркеудің тізіліміне N 4487 болып енгізілді. Күші жойылды - ҚР Қаржы нарығын және қаржы ұйымдарын реттеу мен қадағалау агенттігі Басқармасының 200703.30. N 73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2007.03.30.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89-бабының 1-тармағына сәйкес, Қазақстан Республикасының бағалы қағаздар рыногын одан әрі дамыту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"Қор биржасында айналысқа жіберілетін (жіберілген) эмитенттерге және олардың бағалы қағаздарына, сондай-ақ қор биржасының тізіміндегі жеке санаттарға қойылатын талаптар туралы" 2004 жылғы 15 наурыздағы N 63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2803 тіркелген) Қазақстан Республикасы Қаржы нарығын және қаржы ұйымдарын реттеу мен қадағалау агенттігі Басқармасының "Қор биржасында айналысқа жіберілетін (жіберілген) эмитенттерге және олардың бағалы қағаздарына, сондай-ақ қор биржасының тізіміндегі жеке санаттарға қойылатын талаптар туралы" 2004 жылғы 15 наурыздағы N 63 қаулысына өзгеріс енгізу туралы, нормативтік құқықтық актілерді мемлекеттік тіркеу Тізілімінде N 2803 тіркелген" Агенттік Басқармасының 2004 жылғы 21 тамыздағы 
</w:t>
      </w:r>
      <w:r>
        <w:rPr>
          <w:rFonts w:ascii="Times New Roman"/>
          <w:b w:val="false"/>
          <w:i w:val="false"/>
          <w:color w:val="000000"/>
          <w:sz w:val="28"/>
        </w:rPr>
        <w:t xml:space="preserve"> N 246 </w:t>
      </w:r>
      <w:r>
        <w:rPr>
          <w:rFonts w:ascii="Times New Roman"/>
          <w:b w:val="false"/>
          <w:i w:val="false"/>
          <w:color w:val="000000"/>
          <w:sz w:val="28"/>
        </w:rPr>
        <w:t>
 қаулысымен (нормативтік құқықтық актілерді мемлекеттік тіркеу Тізілімінде N 3122 тіркелген) өзгерістер және толықтырулармен, Қазақстан Республикасы Қаржы нарығын және қаржы ұйымдарын реттеу мен қадағалау агенттігі Басқармасының "Қор биржасында айналысқа жіберілетін (жіберілген) эмитенттерге және олардың бағалы қағаздарына, сондай-ақ қор биржасының тізіміндегі жеке санаттарға қойылатын талаптар туралы" 2004 жылғы 15 наурыздағы N 63 қаулысына толықтырулар мен өзгерістер енгізу туралы" Агенттік Басқармасының 2004 жылғы 27 қарашадағы 
</w:t>
      </w:r>
      <w:r>
        <w:rPr>
          <w:rFonts w:ascii="Times New Roman"/>
          <w:b w:val="false"/>
          <w:i w:val="false"/>
          <w:color w:val="000000"/>
          <w:sz w:val="28"/>
        </w:rPr>
        <w:t xml:space="preserve"> N 336 </w:t>
      </w:r>
      <w:r>
        <w:rPr>
          <w:rFonts w:ascii="Times New Roman"/>
          <w:b w:val="false"/>
          <w:i w:val="false"/>
          <w:color w:val="000000"/>
          <w:sz w:val="28"/>
        </w:rPr>
        <w:t>
 қаулысымен, (нормативтік құқықтық актілерді мемлекеттік тіркеу Тізілімінде N 3330 тіркелген), Қазақстан Республикасы Қаржы нарығын және қаржы ұйымдарын реттеу мен қадағалау агенттігі Басқармасының "Қор биржасында айналысқа жіберілетін (жіберілген) эмитенттерге және олардың бағалы қағаздарына, сондай-ақ қор биржасының тізіміндегі жеке санаттарға қойылатын талаптар туралы" 2004 жылғы 15 наурыздағы N 63 қаулысына толықтырулар енгізу туралы" Агенттік Басқармасының 2005 жылғы 26 наурыздағы 
</w:t>
      </w:r>
      <w:r>
        <w:rPr>
          <w:rFonts w:ascii="Times New Roman"/>
          <w:b w:val="false"/>
          <w:i w:val="false"/>
          <w:color w:val="000000"/>
          <w:sz w:val="28"/>
        </w:rPr>
        <w:t xml:space="preserve"> N 106 </w:t>
      </w:r>
      <w:r>
        <w:rPr>
          <w:rFonts w:ascii="Times New Roman"/>
          <w:b w:val="false"/>
          <w:i w:val="false"/>
          <w:color w:val="000000"/>
          <w:sz w:val="28"/>
        </w:rPr>
        <w:t>
 қаулысымен, (нормативтік құқықтық актілерді мемлекеттік тіркеу Тізілімінде N 3569 тіркелген), Қазақстан Республикасы Қаржы нарығын және қаржы ұйымдарын реттеу мен қадағалау агенттігі Басқармасының "Қор биржасында айналысқа жіберілетін (жіберілген) эмитенттерге және олардың бағалы қағаздарына, сондай-ақ қор биржасының тізіміндегі жеке санаттарға қойылатын талаптар туралы" 2004 жылғы 15 наурыздағы N 63 қаулысына толықтырулар енгізу туралы" Агенттік Басқармасының 2005 жылғы 28 мамырдағы 
</w:t>
      </w:r>
      <w:r>
        <w:rPr>
          <w:rFonts w:ascii="Times New Roman"/>
          <w:b w:val="false"/>
          <w:i w:val="false"/>
          <w:color w:val="000000"/>
          <w:sz w:val="28"/>
        </w:rPr>
        <w:t xml:space="preserve"> N 163 </w:t>
      </w:r>
      <w:r>
        <w:rPr>
          <w:rFonts w:ascii="Times New Roman"/>
          <w:b w:val="false"/>
          <w:i w:val="false"/>
          <w:color w:val="000000"/>
          <w:sz w:val="28"/>
        </w:rPr>
        <w:t>
 қаулысымен, (нормативтік құқықтық актілерді мемлекеттік тіркеу Тізілімінде N 3697 тіркелген), Қазақстан Республикасы Қаржы нарығын және қаржы ұйымдарын реттеу мен қадағалау агенттігі Басқармасының "Қор биржасында айналысқа жіберілетін (жіберілген) эмитенттерге және олардың бағалы қағаздарына, сондай-ақ қор биржасының тізіміндегі жеке санаттарға қойылатын талаптар туралы" 2004 жылғы 15 наурыздағы N 63 қаулысына өзгерістер енгізу туралы" Агенттік Басқармасының 2005 жылғы 30 қыркүйектегі 
</w:t>
      </w:r>
      <w:r>
        <w:rPr>
          <w:rFonts w:ascii="Times New Roman"/>
          <w:b w:val="false"/>
          <w:i w:val="false"/>
          <w:color w:val="000000"/>
          <w:sz w:val="28"/>
        </w:rPr>
        <w:t xml:space="preserve"> N 355 </w:t>
      </w:r>
      <w:r>
        <w:rPr>
          <w:rFonts w:ascii="Times New Roman"/>
          <w:b w:val="false"/>
          <w:i w:val="false"/>
          <w:color w:val="000000"/>
          <w:sz w:val="28"/>
        </w:rPr>
        <w:t>
 қаулысымен, (нормативтік құқықтық актілерді мемлекеттік тіркеу Тізілімінде N 3919 тіркелген), Қазақстан Республикасы Қаржы нарығын және қаржы ұйымдарын реттеу мен қадағалау агенттігі Басқармасының»Қор биржасында айналысқа жіберілетін (жіберілген) эмитенттерге және олардың бағалы қағаздарына, сондай-ақ қор биржасының тізіміндегі жеке санаттарға қойылатын талаптар туралы" 2004 жылғы 15 наурыздағы N 63 қаулысына өзгерістер мен толықтырулар енгізу туралы" Агенттік Басқармасының 2006 жылғы 25 ақпандағы 
</w:t>
      </w:r>
      <w:r>
        <w:rPr>
          <w:rFonts w:ascii="Times New Roman"/>
          <w:b w:val="false"/>
          <w:i w:val="false"/>
          <w:color w:val="000000"/>
          <w:sz w:val="28"/>
        </w:rPr>
        <w:t xml:space="preserve"> N 63 </w:t>
      </w:r>
      <w:r>
        <w:rPr>
          <w:rFonts w:ascii="Times New Roman"/>
          <w:b w:val="false"/>
          <w:i w:val="false"/>
          <w:color w:val="000000"/>
          <w:sz w:val="28"/>
        </w:rPr>
        <w:t>
 қаулысымен, (нормативтік құқықтық актілерді мемлекеттік тіркеу Тізілімінде N 4142 тіркелген), Қазақстан Республикасы Қаржы нарығын және қаржы ұйымдарын реттеу мен қадағалау агенттігі Басқармасының»Қор биржасында айналысқа жіберілетін (жіберілген) эмитенттерге және олардың бағалы қағаздарына, сондай-ақ қор биржасының тізіміндегі жеке санаттарға қойылатын талаптар туралы" 2004 жылғы 15 наурыздағы N 63 қаулысына өзгеріс енгізу туралы" Агенттік Басқармасының 2006 жылғы 27 мамырдағы 
</w:t>
      </w:r>
      <w:r>
        <w:rPr>
          <w:rFonts w:ascii="Times New Roman"/>
          <w:b w:val="false"/>
          <w:i w:val="false"/>
          <w:color w:val="000000"/>
          <w:sz w:val="28"/>
        </w:rPr>
        <w:t xml:space="preserve"> N 127 </w:t>
      </w:r>
      <w:r>
        <w:rPr>
          <w:rFonts w:ascii="Times New Roman"/>
          <w:b w:val="false"/>
          <w:i w:val="false"/>
          <w:color w:val="000000"/>
          <w:sz w:val="28"/>
        </w:rPr>
        <w:t>
 қаулысымен өзгерістер енгізілген, (нормативтік құқықтық актілерді мемлекеттік тіркеу Тізілімінде N 4251 тіркелген) мынадай толықтырулар мен өзгеріс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бірінші бөлімде "облигациялар" деген сөзден кейін "және жылжымайтын қорлар акциялары"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3-тармақтың 6) тармақшасы мынадай редакцияда жазылсын:
</w:t>
      </w:r>
      <w:r>
        <w:br/>
      </w:r>
      <w:r>
        <w:rPr>
          <w:rFonts w:ascii="Times New Roman"/>
          <w:b w:val="false"/>
          <w:i w:val="false"/>
          <w:color w:val="000000"/>
          <w:sz w:val="28"/>
        </w:rPr>
        <w:t>
      "6) эмитенттің жылдық қаржылық есебіне аудитті "Аудиторлық қызмет туралы" Қазақстан Республикасының Заңымен белгіленген тиісті талаптарға және аудиторлық қызмет саласында реттеулі және кәсіби ұйымдардың қызметіне бақылау жасауды жүзеге асыруды, уәкілетті орган белгілеген қаржы ұйымдарының міндетті аудит жүргізуші аудиторлық ұйымдарға қойылатын біліктілік талаптарына сай келетін аудиторлық ұйымдардың бірі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3-2 және 3-3-тармақтармен толықтырылсын:
</w:t>
      </w:r>
      <w:r>
        <w:br/>
      </w:r>
      <w:r>
        <w:rPr>
          <w:rFonts w:ascii="Times New Roman"/>
          <w:b w:val="false"/>
          <w:i w:val="false"/>
          <w:color w:val="000000"/>
          <w:sz w:val="28"/>
        </w:rPr>
        <w:t>
      "3-2. Листингті және ондағы жылжымайтын қорлар акцияларын ең жоғары санат бойынша қор биржасының ресми тізіміне қосар кезде олардың эмитенті осы қаулының 3-тармағының 1), 3), 6), 7), 8), 8-1), 9) тармақшаларымен белгілеген талаптарға сәйкес келуі тиіс, сондай-ақ:
</w:t>
      </w:r>
      <w:r>
        <w:br/>
      </w:r>
      <w:r>
        <w:rPr>
          <w:rFonts w:ascii="Times New Roman"/>
          <w:b w:val="false"/>
          <w:i w:val="false"/>
          <w:color w:val="000000"/>
          <w:sz w:val="28"/>
        </w:rPr>
        <w:t>
      1) эмитентті мемлекеттік тіркеу оның акцияларын ресми тізімге кіргізу туралы өтініш бергенге дейін кемінде бір жыл бұрын жүзеге асырылған болса;
</w:t>
      </w:r>
      <w:r>
        <w:br/>
      </w:r>
      <w:r>
        <w:rPr>
          <w:rFonts w:ascii="Times New Roman"/>
          <w:b w:val="false"/>
          <w:i w:val="false"/>
          <w:color w:val="000000"/>
          <w:sz w:val="28"/>
        </w:rPr>
        <w:t>
      2) аудиторлық есеппен расталған қаржылық есепке сәйкес эмитенттің таза активтерінің құны акцияларды ресми тізімге қосу күніне және онда болуы АЕК кемінде 1.200.000 мөлшерін құраса.
</w:t>
      </w:r>
    </w:p>
    <w:p>
      <w:pPr>
        <w:spacing w:after="0"/>
        <w:ind w:left="0"/>
        <w:jc w:val="both"/>
      </w:pPr>
      <w:r>
        <w:rPr>
          <w:rFonts w:ascii="Times New Roman"/>
          <w:b w:val="false"/>
          <w:i w:val="false"/>
          <w:color w:val="000000"/>
          <w:sz w:val="28"/>
        </w:rPr>
        <w:t>
</w:t>
      </w:r>
      <w:r>
        <w:rPr>
          <w:rFonts w:ascii="Times New Roman"/>
          <w:b w:val="false"/>
          <w:i w:val="false"/>
          <w:color w:val="000000"/>
          <w:sz w:val="28"/>
        </w:rPr>
        <w:t>
     3-3. Қор биржасының ресми тізіміне енгізу кезінде және облигациялық бағдарламалар шегінде шығарылатын облигациялардың болуы, ол бағалы қағаздар осы қаулының 3-тармағында белгіленген талаптарға сәйкес келуі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бірінші бөлімінде "ондағы" деген сөзден кейін "(жылжымайтын қорлар акцияларын қоспағанда)";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Ең жоғары листингтен кейін келетін онда жылжымайтын акциялардың болуы қор биржасының ресми тізіміне қосар кезде олардың эмитенті осы қаулының 4-тармағының 3), 4), 4-1) тармақшаларымен белгіленген талаптарға сәйкес келуі тиіс, сондай-ақ аудиторлық есеппен расталған қаржылық есепке сәйкес оның таза активтерінің құны акцияларды ресми тізімге қосу күніне және онда болуы АЕК кемінде 200.000 мөлшеріне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төрт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Сауда-саттықты ұйымдастырушы осы қаулыны алған күннен бастап он төрт күнде өзінің ішкі құжаттарын осы қаулының талаптарына сәйкес келтірсін.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және сауда-саттықты ұйымдастырушыға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