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42cc" w14:textId="d134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табыс салығын есептеу мен ұстап қалу және әлеуметтік салықты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2006 жылғы 14 желтоқсандағы N 641 Бұйрығы. Қазақстан Республикасының Әділет министрлігінде 2006 жылғы 29 желтоқсандағы Нормативтік құқықтық кесімдерді мемлекеттік тіркеудің тізіліміне N 4501 болып енгізілді.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"Жеке табыс салығын есептеу мен ұстап қалу және әлеуметтік салықты есептеу ережесін бекіту туралы" Қазақстан Республикасы Қаржы министрлігі Салық комитеті төрағасының 2006 жылғы 14 желтоқсандағы № 641 бұйрығы (Нормативтік құқықтық актілерді мемлекеттік тіркеу тізілімінде № 4501 болып тіркелді, "Заң газеті" газетінде 2007 жылғы 12 қаңтардағы № 5, "Ресми газет" газетінде 2007 жылғы 27 қаңтардағы № 4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153 </w:t>
      </w:r>
      <w:r>
        <w:rPr>
          <w:rFonts w:ascii="Times New Roman"/>
          <w:b w:val="false"/>
          <w:i w:val="false"/>
          <w:color w:val="000000"/>
          <w:sz w:val="28"/>
        </w:rPr>
        <w:t>
 және  
</w:t>
      </w:r>
      <w:r>
        <w:rPr>
          <w:rFonts w:ascii="Times New Roman"/>
          <w:b w:val="false"/>
          <w:i w:val="false"/>
          <w:color w:val="000000"/>
          <w:sz w:val="28"/>
        </w:rPr>
        <w:t xml:space="preserve"> 318-баптарын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Жеке табыс салығын есептеу мен ұстап қалу және әлеуметтік салықты есептеу ережесі бекітілсін.
</w:t>
      </w:r>
      <w:r>
        <w:br/>
      </w:r>
      <w:r>
        <w:rPr>
          <w:rFonts w:ascii="Times New Roman"/>
          <w:b w:val="false"/>
          <w:i w:val="false"/>
          <w:color w:val="000000"/>
          <w:sz w:val="28"/>
        </w:rPr>
        <w:t>
      2. Қазақстан Республикасы Қаржы министрлігінің Салық комитеті Төрағасының:
</w:t>
      </w:r>
      <w:r>
        <w:br/>
      </w:r>
      <w:r>
        <w:rPr>
          <w:rFonts w:ascii="Times New Roman"/>
          <w:b w:val="false"/>
          <w:i w:val="false"/>
          <w:color w:val="000000"/>
          <w:sz w:val="28"/>
        </w:rPr>
        <w:t>
      "Жеке табыс салығын есептеу және ұстап қалу және әлеуметтік салықты есептеу ережелерін бекіту туралы" 2004 жылғы 1 желтоқсандағы 
</w:t>
      </w:r>
      <w:r>
        <w:rPr>
          <w:rFonts w:ascii="Times New Roman"/>
          <w:b w:val="false"/>
          <w:i w:val="false"/>
          <w:color w:val="000000"/>
          <w:sz w:val="28"/>
        </w:rPr>
        <w:t xml:space="preserve"> N 613 </w:t>
      </w:r>
      <w:r>
        <w:rPr>
          <w:rFonts w:ascii="Times New Roman"/>
          <w:b w:val="false"/>
          <w:i w:val="false"/>
          <w:color w:val="000000"/>
          <w:sz w:val="28"/>
        </w:rPr>
        <w:t>
 (Қазақстан Республикасының Нормативтік құқықтық актілерін мемлекеттік тіркеу тізілімінде 2004 жылы 22 желтоқсанда N 3301 болып тіркелген, 2006 жылы 15 қыркүйекте N 166 (1146) "Заң газетінде" жарияланған);
</w:t>
      </w:r>
      <w:r>
        <w:br/>
      </w:r>
      <w:r>
        <w:rPr>
          <w:rFonts w:ascii="Times New Roman"/>
          <w:b w:val="false"/>
          <w:i w:val="false"/>
          <w:color w:val="000000"/>
          <w:sz w:val="28"/>
        </w:rPr>
        <w:t>
      "Жеке табыс салығын есептеу және ұстап қалу және әлеуметтік салықты есептеу ережелерін бекіту туралы" Қазақстан Республикасы Қаржы министрлігінің Салық комитеті Төрағасының 2004 жылғы 1 желтоқсандағы N 613 бұйрығына толықтырулар мен өзгерістер енгізу туралы" 2005 жылғы 30 желтоқсандағы 
</w:t>
      </w:r>
      <w:r>
        <w:rPr>
          <w:rFonts w:ascii="Times New Roman"/>
          <w:b w:val="false"/>
          <w:i w:val="false"/>
          <w:color w:val="000000"/>
          <w:sz w:val="28"/>
        </w:rPr>
        <w:t xml:space="preserve"> N 587 </w:t>
      </w:r>
      <w:r>
        <w:rPr>
          <w:rFonts w:ascii="Times New Roman"/>
          <w:b w:val="false"/>
          <w:i w:val="false"/>
          <w:color w:val="000000"/>
          <w:sz w:val="28"/>
        </w:rPr>
        <w:t>
 (Қазақстан Республикасының Нормативтік құқықтық актілерін мемлекеттік тіркеу тізілімінде 2006 жылы 17 қаңтарда N 4022 болып тіркелген, 2006 жылы 
</w:t>
      </w:r>
      <w:r>
        <w:br/>
      </w:r>
      <w:r>
        <w:rPr>
          <w:rFonts w:ascii="Times New Roman"/>
          <w:b w:val="false"/>
          <w:i w:val="false"/>
          <w:color w:val="000000"/>
          <w:sz w:val="28"/>
        </w:rPr>
        <w:t>
15 қыркүйекте N 166 (1146) "Юридическая газетінде" жарияланған) бұйрықтарының күші жойылды деп танылсын.
</w:t>
      </w:r>
      <w:r>
        <w:br/>
      </w:r>
      <w:r>
        <w:rPr>
          <w:rFonts w:ascii="Times New Roman"/>
          <w:b w:val="false"/>
          <w:i w:val="false"/>
          <w:color w:val="000000"/>
          <w:sz w:val="28"/>
        </w:rPr>
        <w:t>
      3. Қазақстан Республикасының Қаржы министрлігі Салық комитетінің Әдістеме басқармасы (А.В. Герун)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4. Қазақстан Республикасының Қаржы министрлігі Салық комитетінің ұйымдастыру-қаржылық қамтамасыз ету басқармасы (Г.Ә.Смағұлова) осы бұйрықтың Қазақстан Республикасының бұқаралық ақпарат құралдарында жариялануына шаралар қолдансын.
</w:t>
      </w:r>
      <w:r>
        <w:br/>
      </w:r>
      <w:r>
        <w:rPr>
          <w:rFonts w:ascii="Times New Roman"/>
          <w:b w:val="false"/>
          <w:i w:val="false"/>
          <w:color w:val="000000"/>
          <w:sz w:val="28"/>
        </w:rPr>
        <w:t>
      5. Осы бұйрық ресми жарияланған күнінен бастап қолданысқа енгізіледі және 2007 жылғы 1 қаңтардан бастап туындайтын құқықтық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жылғы 14 желтоқсандағы 
</w:t>
      </w:r>
      <w:r>
        <w:br/>
      </w:r>
      <w:r>
        <w:rPr>
          <w:rFonts w:ascii="Times New Roman"/>
          <w:b w:val="false"/>
          <w:i w:val="false"/>
          <w:color w:val="000000"/>
          <w:sz w:val="28"/>
        </w:rPr>
        <w:t>
N 641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салығын есептеу мен ұстап қалу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әлеуметтік салықты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153 </w:t>
      </w:r>
      <w:r>
        <w:rPr>
          <w:rFonts w:ascii="Times New Roman"/>
          <w:b w:val="false"/>
          <w:i w:val="false"/>
          <w:color w:val="000000"/>
          <w:sz w:val="28"/>
        </w:rPr>
        <w:t>
 және 
</w:t>
      </w:r>
      <w:r>
        <w:rPr>
          <w:rFonts w:ascii="Times New Roman"/>
          <w:b w:val="false"/>
          <w:i w:val="false"/>
          <w:color w:val="000000"/>
          <w:sz w:val="28"/>
        </w:rPr>
        <w:t xml:space="preserve"> 318-баптарына </w:t>
      </w:r>
      <w:r>
        <w:rPr>
          <w:rFonts w:ascii="Times New Roman"/>
          <w:b w:val="false"/>
          <w:i w:val="false"/>
          <w:color w:val="000000"/>
          <w:sz w:val="28"/>
        </w:rPr>
        <w:t>
 сәйкес әзірленген және төлем көзінен салық салынатын табыстар бойынша жеке табыс салығын есептеу мен ұстап қалу және жұмыс берушінің қызметкерлердің табыстарын төлеуге арналған шығыстарынан есептелетін әлеуметтік салықты есептеу тәртібін айқындайды. Жеке табыс салығын есептеу мен ұстап қалу, сондай-ақ әлеуметтік салықты есептеу осы Ережеге қосымшаға сәйкес жеке табыс салығын есептеу мен ұстап қалу және әлеуметтік салықты есептеу бойынша есепті жасау (бұдан әрі - Есеп) жолымен жүзеге асырылады.
</w:t>
      </w:r>
      <w:r>
        <w:br/>
      </w:r>
      <w:r>
        <w:rPr>
          <w:rFonts w:ascii="Times New Roman"/>
          <w:b w:val="false"/>
          <w:i w:val="false"/>
          <w:color w:val="000000"/>
          <w:sz w:val="28"/>
        </w:rPr>
        <w:t>
      Әлеуметтік салықты есептеудің осы Ережеде белгіленген тәртібі оңайлатылған декларация негізіндегі және шаруа (фермер) қожалықтарына арналған арнаулы салық режимдерін қолданатын салық төлеушілерге таралмайды.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Есепте салық төлеуші мынадай деректерді көрсетеді:
</w:t>
      </w:r>
      <w:r>
        <w:br/>
      </w:r>
      <w:r>
        <w:rPr>
          <w:rFonts w:ascii="Times New Roman"/>
          <w:b w:val="false"/>
          <w:i w:val="false"/>
          <w:color w:val="000000"/>
          <w:sz w:val="28"/>
        </w:rPr>
        <w:t>
      1) 1-бағанда күнтізбелік жылдың тиісті айлары;
</w:t>
      </w:r>
      <w:r>
        <w:br/>
      </w:r>
      <w:r>
        <w:rPr>
          <w:rFonts w:ascii="Times New Roman"/>
          <w:b w:val="false"/>
          <w:i w:val="false"/>
          <w:color w:val="000000"/>
          <w:sz w:val="28"/>
        </w:rPr>
        <w:t>
      2) 2-бағанда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және 
</w:t>
      </w:r>
      <w:r>
        <w:br/>
      </w:r>
      <w:r>
        <w:rPr>
          <w:rFonts w:ascii="Times New Roman"/>
          <w:b w:val="false"/>
          <w:i w:val="false"/>
          <w:color w:val="000000"/>
          <w:sz w:val="28"/>
        </w:rPr>
        <w:t>
</w:t>
      </w:r>
      <w:r>
        <w:rPr>
          <w:rFonts w:ascii="Times New Roman"/>
          <w:b w:val="false"/>
          <w:i w:val="false"/>
          <w:color w:val="000000"/>
          <w:sz w:val="28"/>
        </w:rPr>
        <w:t xml:space="preserve"> 154 </w:t>
      </w:r>
      <w:r>
        <w:rPr>
          <w:rFonts w:ascii="Times New Roman"/>
          <w:b w:val="false"/>
          <w:i w:val="false"/>
          <w:color w:val="000000"/>
          <w:sz w:val="28"/>
        </w:rPr>
        <w:t>
, 
</w:t>
      </w:r>
      <w:r>
        <w:rPr>
          <w:rFonts w:ascii="Times New Roman"/>
          <w:b w:val="false"/>
          <w:i w:val="false"/>
          <w:color w:val="000000"/>
          <w:sz w:val="28"/>
        </w:rPr>
        <w:t xml:space="preserve"> 156 </w:t>
      </w:r>
      <w:r>
        <w:rPr>
          <w:rFonts w:ascii="Times New Roman"/>
          <w:b w:val="false"/>
          <w:i w:val="false"/>
          <w:color w:val="000000"/>
          <w:sz w:val="28"/>
        </w:rPr>
        <w:t>
, 
</w:t>
      </w:r>
      <w:r>
        <w:rPr>
          <w:rFonts w:ascii="Times New Roman"/>
          <w:b w:val="false"/>
          <w:i w:val="false"/>
          <w:color w:val="000000"/>
          <w:sz w:val="28"/>
        </w:rPr>
        <w:t xml:space="preserve"> 159 </w:t>
      </w:r>
      <w:r>
        <w:rPr>
          <w:rFonts w:ascii="Times New Roman"/>
          <w:b w:val="false"/>
          <w:i w:val="false"/>
          <w:color w:val="000000"/>
          <w:sz w:val="28"/>
        </w:rPr>
        <w:t>
, 
</w:t>
      </w:r>
      <w:r>
        <w:rPr>
          <w:rFonts w:ascii="Times New Roman"/>
          <w:b w:val="false"/>
          <w:i w:val="false"/>
          <w:color w:val="000000"/>
          <w:sz w:val="28"/>
        </w:rPr>
        <w:t xml:space="preserve"> 161-баптарына </w:t>
      </w:r>
      <w:r>
        <w:rPr>
          <w:rFonts w:ascii="Times New Roman"/>
          <w:b w:val="false"/>
          <w:i w:val="false"/>
          <w:color w:val="000000"/>
          <w:sz w:val="28"/>
        </w:rPr>
        <w:t>
 сәйкес тиісті ай үшін жеке тұлғаға есептелген Салық кодексінің 
</w:t>
      </w:r>
      <w:r>
        <w:rPr>
          <w:rFonts w:ascii="Times New Roman"/>
          <w:b w:val="false"/>
          <w:i w:val="false"/>
          <w:color w:val="000000"/>
          <w:sz w:val="28"/>
        </w:rPr>
        <w:t xml:space="preserve"> 146-бабына </w:t>
      </w:r>
      <w:r>
        <w:rPr>
          <w:rFonts w:ascii="Times New Roman"/>
          <w:b w:val="false"/>
          <w:i w:val="false"/>
          <w:color w:val="000000"/>
          <w:sz w:val="28"/>
        </w:rPr>
        <w:t>
 сәйкес жеке табыс салығы салынатын және Салық кодексінің 
</w:t>
      </w:r>
      <w:r>
        <w:rPr>
          <w:rFonts w:ascii="Times New Roman"/>
          <w:b w:val="false"/>
          <w:i w:val="false"/>
          <w:color w:val="000000"/>
          <w:sz w:val="28"/>
        </w:rPr>
        <w:t xml:space="preserve"> 316-бабына </w:t>
      </w:r>
      <w:r>
        <w:rPr>
          <w:rFonts w:ascii="Times New Roman"/>
          <w:b w:val="false"/>
          <w:i w:val="false"/>
          <w:color w:val="000000"/>
          <w:sz w:val="28"/>
        </w:rPr>
        <w:t>
 сәйкес әлеуметтік салық салынатын табыстың сомасы;
</w:t>
      </w:r>
      <w:r>
        <w:br/>
      </w:r>
      <w:r>
        <w:rPr>
          <w:rFonts w:ascii="Times New Roman"/>
          <w:b w:val="false"/>
          <w:i w:val="false"/>
          <w:color w:val="000000"/>
          <w:sz w:val="28"/>
        </w:rPr>
        <w:t>
      3) 3-бағанда жылдың басынан бастап ұлғаю нәтижесiмен есептелген Салық кодексінің 316-бабына сәйкес әлеуметтік салық салынатын табыстардың сомасы;
</w:t>
      </w:r>
      <w:r>
        <w:br/>
      </w:r>
      <w:r>
        <w:rPr>
          <w:rFonts w:ascii="Times New Roman"/>
          <w:b w:val="false"/>
          <w:i w:val="false"/>
          <w:color w:val="000000"/>
          <w:sz w:val="28"/>
        </w:rPr>
        <w:t>
      4) 4-бағанда 2-бағанда көрсетілген және Салық кодексінің 
</w:t>
      </w:r>
      <w:r>
        <w:br/>
      </w:r>
      <w:r>
        <w:rPr>
          <w:rFonts w:ascii="Times New Roman"/>
          <w:b w:val="false"/>
          <w:i w:val="false"/>
          <w:color w:val="000000"/>
          <w:sz w:val="28"/>
        </w:rPr>
        <w:t>
</w:t>
      </w:r>
      <w:r>
        <w:rPr>
          <w:rFonts w:ascii="Times New Roman"/>
          <w:b w:val="false"/>
          <w:i w:val="false"/>
          <w:color w:val="000000"/>
          <w:sz w:val="28"/>
        </w:rPr>
        <w:t xml:space="preserve"> 144-бабына </w:t>
      </w:r>
      <w:r>
        <w:rPr>
          <w:rFonts w:ascii="Times New Roman"/>
          <w:b w:val="false"/>
          <w:i w:val="false"/>
          <w:color w:val="000000"/>
          <w:sz w:val="28"/>
        </w:rPr>
        <w:t>
 сәйкес жылдың тиісті айы үшін салық салынуға жатпайтын табыстардың сомасы;
</w:t>
      </w:r>
      <w:r>
        <w:br/>
      </w:r>
      <w:r>
        <w:rPr>
          <w:rFonts w:ascii="Times New Roman"/>
          <w:b w:val="false"/>
          <w:i w:val="false"/>
          <w:color w:val="000000"/>
          <w:sz w:val="28"/>
        </w:rPr>
        <w:t>
      5) 5-бағанда зейнетақы заңнамасына сәйкес тиісті ай үшін айқындалатын міндетті зейнетақы жарналарының сомасы;
</w:t>
      </w:r>
      <w:r>
        <w:br/>
      </w:r>
      <w:r>
        <w:rPr>
          <w:rFonts w:ascii="Times New Roman"/>
          <w:b w:val="false"/>
          <w:i w:val="false"/>
          <w:color w:val="000000"/>
          <w:sz w:val="28"/>
        </w:rPr>
        <w:t>
      6) 6-бағанда жылдың басынан бастап ұлғаю нәтижесiмен міндетті зейнетақы жарналарының сомасы;
</w:t>
      </w:r>
      <w:r>
        <w:br/>
      </w:r>
      <w:r>
        <w:rPr>
          <w:rFonts w:ascii="Times New Roman"/>
          <w:b w:val="false"/>
          <w:i w:val="false"/>
          <w:color w:val="000000"/>
          <w:sz w:val="28"/>
        </w:rPr>
        <w:t>
      7) 7-бағанда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w:t>
      </w:r>
      <w:r>
        <w:br/>
      </w:r>
      <w:r>
        <w:rPr>
          <w:rFonts w:ascii="Times New Roman"/>
          <w:b w:val="false"/>
          <w:i w:val="false"/>
          <w:color w:val="000000"/>
          <w:sz w:val="28"/>
        </w:rPr>
        <w:t>
1), 4)-7) тармақшаларына сәйкес айқындалатын тиісті ай үшін салық шегерімдерінің жалпы сомасы;
</w:t>
      </w:r>
      <w:r>
        <w:br/>
      </w:r>
      <w:r>
        <w:rPr>
          <w:rFonts w:ascii="Times New Roman"/>
          <w:b w:val="false"/>
          <w:i w:val="false"/>
          <w:color w:val="000000"/>
          <w:sz w:val="28"/>
        </w:rPr>
        <w:t>
      8) 8-бағанда 2-баған мен 4, 5, 7-бағандардың тиісті сомаларының арасындағы айырмасы ретінде айқындалатын, жеке табыс салығы салынатын табыстың сомасы;
</w:t>
      </w:r>
      <w:r>
        <w:br/>
      </w:r>
      <w:r>
        <w:rPr>
          <w:rFonts w:ascii="Times New Roman"/>
          <w:b w:val="false"/>
          <w:i w:val="false"/>
          <w:color w:val="000000"/>
          <w:sz w:val="28"/>
        </w:rPr>
        <w:t>
      9) 9-бағанда жеке табыс салығы салынатын табыс сомаларын (8-баған)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салық ставкасына көбейту жолымен айқындалатын есепті ай үшін есептелген жеке табыс салығының сомасы;
</w:t>
      </w:r>
      <w:r>
        <w:br/>
      </w:r>
      <w:r>
        <w:rPr>
          <w:rFonts w:ascii="Times New Roman"/>
          <w:b w:val="false"/>
          <w:i w:val="false"/>
          <w:color w:val="000000"/>
          <w:sz w:val="28"/>
        </w:rPr>
        <w:t>
      10) 10-бағанда міндетті зейнетақы жарналарын қоспағанда, 2-бағанда көрсетілген Салық кодексі 
</w:t>
      </w:r>
      <w:r>
        <w:rPr>
          <w:rFonts w:ascii="Times New Roman"/>
          <w:b w:val="false"/>
          <w:i w:val="false"/>
          <w:color w:val="000000"/>
          <w:sz w:val="28"/>
        </w:rPr>
        <w:t xml:space="preserve"> 316-бабының </w:t>
      </w:r>
      <w:r>
        <w:rPr>
          <w:rFonts w:ascii="Times New Roman"/>
          <w:b w:val="false"/>
          <w:i w:val="false"/>
          <w:color w:val="000000"/>
          <w:sz w:val="28"/>
        </w:rPr>
        <w:t>
 1-тармағына сәйкес әлеуметтік салық салу объектілеріне жатпайтын тиісті ай үшін табыстардың сомасы;
</w:t>
      </w:r>
      <w:r>
        <w:br/>
      </w:r>
      <w:r>
        <w:rPr>
          <w:rFonts w:ascii="Times New Roman"/>
          <w:b w:val="false"/>
          <w:i w:val="false"/>
          <w:color w:val="000000"/>
          <w:sz w:val="28"/>
        </w:rPr>
        <w:t>
      11) 11-бағанда міндетті зейнетақы жарналарын қоспағанда, салық жылының басынан бастап ұлғаю нәтижесiмен 10-бағанда айқындалған табыстардың сомасы;
</w:t>
      </w:r>
      <w:r>
        <w:br/>
      </w:r>
      <w:r>
        <w:rPr>
          <w:rFonts w:ascii="Times New Roman"/>
          <w:b w:val="false"/>
          <w:i w:val="false"/>
          <w:color w:val="000000"/>
          <w:sz w:val="28"/>
        </w:rPr>
        <w:t>
      12) 12-бағанда жұмыс берушінің 2-баған мен 5, 10-бағандардың тиісті сомаларының арасындағы айырма ретінде айқындалатын тиісті ай үшін әлеуметтік салық салынатын шығыстарының сомасы;
</w:t>
      </w:r>
      <w:r>
        <w:br/>
      </w:r>
      <w:r>
        <w:rPr>
          <w:rFonts w:ascii="Times New Roman"/>
          <w:b w:val="false"/>
          <w:i w:val="false"/>
          <w:color w:val="000000"/>
          <w:sz w:val="28"/>
        </w:rPr>
        <w:t>
      13) 13-бағанда жұмыс берушінің 3-баған мен 6, 11-бағандардың тиісті сомаларының арасындағы айырма ретінде айқындалатын салық жылының басынан бастап ұлғаю нәтижесiмен әлеуметтік салық салынатын шығыстарының сомалары;
</w:t>
      </w:r>
      <w:r>
        <w:br/>
      </w:r>
      <w:r>
        <w:rPr>
          <w:rFonts w:ascii="Times New Roman"/>
          <w:b w:val="false"/>
          <w:i w:val="false"/>
          <w:color w:val="000000"/>
          <w:sz w:val="28"/>
        </w:rPr>
        <w:t>
      14) 14-бағанда жұмыс беруші әлеуметтік салық салынатын шығыстардың есептік сомасын айқындайтын айлардың санын білдіретін санға жылдың басынан күнтізбелік жылдың соңына дейін қалған айлардың санын білдіретін санның қатынасы ретінде айқындалатын қайта есептеу коэффициенті.
</w:t>
      </w:r>
      <w:r>
        <w:br/>
      </w:r>
      <w:r>
        <w:rPr>
          <w:rFonts w:ascii="Times New Roman"/>
          <w:b w:val="false"/>
          <w:i w:val="false"/>
          <w:color w:val="000000"/>
          <w:sz w:val="28"/>
        </w:rPr>
        <w:t>
      Қызметкер күнтізбелік жылдың ішінде жұмысқа орналасқан кезде, жұмыс беруші әлеуметтік салық салынатын шығыстардың есептік сомасын есептеуді әлеуметтік салық салынатын шығыстардың есептік сомасы айқындалатын айлардың санын білдіретін санға қызметкер жұмысқа орналасқан айдан бастап күнтізбелік жылдың соңына дейін қалған айлардың санын білдіретін санның қатынасы ретінде айқындалатын қайта есептеу коэффициентін қолданумен жүргізеді.
</w:t>
      </w:r>
      <w:r>
        <w:br/>
      </w:r>
      <w:r>
        <w:rPr>
          <w:rFonts w:ascii="Times New Roman"/>
          <w:b w:val="false"/>
          <w:i w:val="false"/>
          <w:color w:val="000000"/>
          <w:sz w:val="28"/>
        </w:rPr>
        <w:t>
      Қызметкер жұмыстан шығарылған кезде жұмыс беруші жұмыс істеген соңғы ай үшін әлеуметтік салық салынатын шығыстардың есептік сомасын есептеуді қайта есептеудің "1" деген коэффициентін қолдана отырып жүргізеді;
</w:t>
      </w:r>
      <w:r>
        <w:br/>
      </w:r>
      <w:r>
        <w:rPr>
          <w:rFonts w:ascii="Times New Roman"/>
          <w:b w:val="false"/>
          <w:i w:val="false"/>
          <w:color w:val="000000"/>
          <w:sz w:val="28"/>
        </w:rPr>
        <w:t>
      15) 15-бағанда жұмыс берушінің есепті ай үшін салық салынатын табыстың сомасын (12-баған) қайта есептеу коэффициентіне көбейту 
</w:t>
      </w:r>
      <w:r>
        <w:br/>
      </w:r>
      <w:r>
        <w:rPr>
          <w:rFonts w:ascii="Times New Roman"/>
          <w:b w:val="false"/>
          <w:i w:val="false"/>
          <w:color w:val="000000"/>
          <w:sz w:val="28"/>
        </w:rPr>
        <w:t>
(14-баған) жолымен айқындалатын әлеуметтік салық салынатын шығыстарының есептік сомасы;
</w:t>
      </w:r>
      <w:r>
        <w:br/>
      </w:r>
      <w:r>
        <w:rPr>
          <w:rFonts w:ascii="Times New Roman"/>
          <w:b w:val="false"/>
          <w:i w:val="false"/>
          <w:color w:val="000000"/>
          <w:sz w:val="28"/>
        </w:rPr>
        <w:t>
      16) 16-бағанда жұмыс берушінің (15-баған) салық салынатын шығыстар сомасының есептік сомасына Салық кодексі 
</w:t>
      </w:r>
      <w:r>
        <w:rPr>
          <w:rFonts w:ascii="Times New Roman"/>
          <w:b w:val="false"/>
          <w:i w:val="false"/>
          <w:color w:val="000000"/>
          <w:sz w:val="28"/>
        </w:rPr>
        <w:t xml:space="preserve"> 317-бабының </w:t>
      </w:r>
      <w:r>
        <w:rPr>
          <w:rFonts w:ascii="Times New Roman"/>
          <w:b w:val="false"/>
          <w:i w:val="false"/>
          <w:color w:val="000000"/>
          <w:sz w:val="28"/>
        </w:rPr>
        <w:t>
 1 немесе 2-тармақтарында белгіленген ставканы қолдану жолымен есептелген және Қазақстан Республикасы Үкіметінің 2004 жылғы 21 маусымдағы 
</w:t>
      </w:r>
      <w:r>
        <w:rPr>
          <w:rFonts w:ascii="Times New Roman"/>
          <w:b w:val="false"/>
          <w:i w:val="false"/>
          <w:color w:val="000000"/>
          <w:sz w:val="28"/>
        </w:rPr>
        <w:t xml:space="preserve"> N 683 </w:t>
      </w:r>
      <w:r>
        <w:rPr>
          <w:rFonts w:ascii="Times New Roman"/>
          <w:b w:val="false"/>
          <w:i w:val="false"/>
          <w:color w:val="000000"/>
          <w:sz w:val="28"/>
        </w:rPr>
        <w:t>
 қаулысымен бекітілген Әлеуметтік аударымдарды есептеу ережесіне (бұдан әрі - Ереже) сәйкес есептелген Мемлекеттік әлеуметтік сақтандыру қорына аударылған әлеуметтік аударымдардың сомасына азайтылған әлеуметтік салық сомасы.
</w:t>
      </w:r>
      <w:r>
        <w:br/>
      </w:r>
      <w:r>
        <w:rPr>
          <w:rFonts w:ascii="Times New Roman"/>
          <w:b w:val="false"/>
          <w:i w:val="false"/>
          <w:color w:val="000000"/>
          <w:sz w:val="28"/>
        </w:rPr>
        <w:t>
      Салық кодексі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тiрек-қимыл мүшесi бұзылған, есту сөйлеу көру қабiлетiнен айрылған мүгедектер жұмыс iстейтiн мамандандырылған ұйымдар әлеуметтік салықты есептеуді жұмыс берушінің (12-баған) әлеуметтік салық салынатын шығыстарына Салық кодексі 
</w:t>
      </w:r>
      <w:r>
        <w:rPr>
          <w:rFonts w:ascii="Times New Roman"/>
          <w:b w:val="false"/>
          <w:i w:val="false"/>
          <w:color w:val="000000"/>
          <w:sz w:val="28"/>
        </w:rPr>
        <w:t xml:space="preserve"> 317-бабының </w:t>
      </w:r>
      <w:r>
        <w:rPr>
          <w:rFonts w:ascii="Times New Roman"/>
          <w:b w:val="false"/>
          <w:i w:val="false"/>
          <w:color w:val="000000"/>
          <w:sz w:val="28"/>
        </w:rPr>
        <w:t>
 4-тармағында белгіленген ставканы қолдану және Ережеге сәйкес есептелген Мемлекеттік әлеуметтік сақтандыру қорына аударылған әлеуметтік аударымдардың сомасына азайту жолымен жүзеге асырады. Бұл ретте, көрсетілген ұйымдар 15, 17-19-бағандарын толтырмайды;
</w:t>
      </w:r>
      <w:r>
        <w:br/>
      </w:r>
      <w:r>
        <w:rPr>
          <w:rFonts w:ascii="Times New Roman"/>
          <w:b w:val="false"/>
          <w:i w:val="false"/>
          <w:color w:val="000000"/>
          <w:sz w:val="28"/>
        </w:rPr>
        <w:t>
      17) 17-бағанда жұмыс берушінің әлеуметтік салық салынатын шығыстарының есептік сомасынан әлеуметтік салық сомасының (16-баған) қайта есептеу коэффицентіне (14-баған) қатынасы ретінде айқындалатын есепті ай үшін әлеуметтік салықтың сомасы;
</w:t>
      </w:r>
      <w:r>
        <w:br/>
      </w:r>
      <w:r>
        <w:rPr>
          <w:rFonts w:ascii="Times New Roman"/>
          <w:b w:val="false"/>
          <w:i w:val="false"/>
          <w:color w:val="000000"/>
          <w:sz w:val="28"/>
        </w:rPr>
        <w:t>
      18) 18-бағанда алдыңғы айлар үшін есептелген әлеуметтік салықтың сомасы;
</w:t>
      </w:r>
      <w:r>
        <w:br/>
      </w:r>
      <w:r>
        <w:rPr>
          <w:rFonts w:ascii="Times New Roman"/>
          <w:b w:val="false"/>
          <w:i w:val="false"/>
          <w:color w:val="000000"/>
          <w:sz w:val="28"/>
        </w:rPr>
        <w:t>
      19) 19-бағанда есепті ай үшін әлеуметтік салық сомасы (17-баған) мен алдыңғы айлар үшін әлеуметтік салық сомасының (18-баған) айырмасы ретінде айқындалатын тиісті ай үшін төленуге жататын әлеуметтік салықтың сомасы;
</w:t>
      </w:r>
      <w:r>
        <w:br/>
      </w:r>
      <w:r>
        <w:rPr>
          <w:rFonts w:ascii="Times New Roman"/>
          <w:b w:val="false"/>
          <w:i w:val="false"/>
          <w:color w:val="000000"/>
          <w:sz w:val="28"/>
        </w:rPr>
        <w:t>
       20) 20-бағанда Мемлекеттік әлеуметтік сақтандыру қорына әлеуметтік аударымдар есептелетін Салық кодексі 
</w:t>
      </w:r>
      <w:r>
        <w:rPr>
          <w:rFonts w:ascii="Times New Roman"/>
          <w:b w:val="false"/>
          <w:i w:val="false"/>
          <w:color w:val="000000"/>
          <w:sz w:val="28"/>
        </w:rPr>
        <w:t xml:space="preserve"> 144-бабының </w:t>
      </w:r>
      <w:r>
        <w:rPr>
          <w:rFonts w:ascii="Times New Roman"/>
          <w:b w:val="false"/>
          <w:i w:val="false"/>
          <w:color w:val="000000"/>
          <w:sz w:val="28"/>
        </w:rPr>
        <w:t>
 1 тармағының 6) тармақшасында көрсетілген әскери қызмет міндеттерін атқарған кезде әскери қызметшілерді, ішкі істер органдарының, қаржы полициясының, қылмыстық-атқару жүйесi органдары мен мекемелерiнің және мемлекеттік өртке қарсы қызметтің қызметкерлерін ұстаудың ақшалай түріндегі табыстарын қоса алғанда, жеке тұлғаның табыстары түріндегі жұмыс берушінің шығыстарының сомасы.
</w:t>
      </w:r>
      <w:r>
        <w:br/>
      </w:r>
      <w:r>
        <w:rPr>
          <w:rFonts w:ascii="Times New Roman"/>
          <w:b w:val="false"/>
          <w:i w:val="false"/>
          <w:color w:val="000000"/>
          <w:sz w:val="28"/>
        </w:rPr>
        <w:t>
      Бұл ретте Есептің 2-19-бағандары әскери қызмет міндеттерін атқарған кезде әскери қызметшілерді, ішкі істер органдарының, қаржы полициясының, қылмыстық-атқару жүйесi органдары мен мекемелерiнің және мемлекеттік өртке қарсы қызметтің қызметкерлерін ұстаудың ақшалай түрінде төленетін табыстары бойынша толтырылмайды.
</w:t>
      </w:r>
      <w:r>
        <w:br/>
      </w:r>
      <w:r>
        <w:rPr>
          <w:rFonts w:ascii="Times New Roman"/>
          <w:b w:val="false"/>
          <w:i w:val="false"/>
          <w:color w:val="000000"/>
          <w:sz w:val="28"/>
        </w:rPr>
        <w:t>
      21) 21-бағанда Ережеге сәйкес есептелген әлеуметтік аударымдардың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табыс салығын есептеу және
</w:t>
      </w:r>
      <w:r>
        <w:br/>
      </w:r>
      <w:r>
        <w:rPr>
          <w:rFonts w:ascii="Times New Roman"/>
          <w:b w:val="false"/>
          <w:i w:val="false"/>
          <w:color w:val="000000"/>
          <w:sz w:val="28"/>
        </w:rPr>
        <w:t>
                                       ұстап қалу және әлеуметтік
</w:t>
      </w:r>
      <w:r>
        <w:br/>
      </w:r>
      <w:r>
        <w:rPr>
          <w:rFonts w:ascii="Times New Roman"/>
          <w:b w:val="false"/>
          <w:i w:val="false"/>
          <w:color w:val="000000"/>
          <w:sz w:val="28"/>
        </w:rPr>
        <w:t>
                                      салықты есептеу ережелеріне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табыс салығын есептеу және ұстап қалу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салықты есептеу бойынша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326"/>
        <w:gridCol w:w="1402"/>
        <w:gridCol w:w="1479"/>
        <w:gridCol w:w="1613"/>
        <w:gridCol w:w="1575"/>
        <w:gridCol w:w="1842"/>
        <w:gridCol w:w="2003"/>
      </w:tblGrid>
      <w:tr>
        <w:trPr>
          <w:trHeight w:val="450" w:hRule="atLeast"/>
        </w:trPr>
        <w:tc>
          <w:tcPr>
            <w:tcW w:w="18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Күнтізбелік жылдың айлары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Кірістер есептелді
</w:t>
            </w:r>
          </w:p>
        </w:tc>
        <w:tc>
          <w:tcPr>
            <w:tcW w:w="14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 салуға жатпайтын кірістер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зейнетақы жарналарының сомасы
</w:t>
            </w:r>
          </w:p>
        </w:tc>
        <w:tc>
          <w:tcPr>
            <w:tcW w:w="18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 шегерімдері
</w:t>
            </w:r>
          </w:p>
        </w:tc>
        <w:tc>
          <w:tcPr>
            <w:tcW w:w="20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ЖТС
</w:t>
            </w:r>
            <w:r>
              <w:br/>
            </w:r>
            <w:r>
              <w:rPr>
                <w:rFonts w:ascii="Times New Roman"/>
                <w:b w:val="false"/>
                <w:i w:val="false"/>
                <w:color w:val="000000"/>
                <w:sz w:val="20"/>
              </w:rPr>
              <w:t>
салынатын кіріс сомасы
</w:t>
            </w:r>
            <w:r>
              <w:br/>
            </w:r>
            <w:r>
              <w:rPr>
                <w:rFonts w:ascii="Times New Roman"/>
                <w:b w:val="false"/>
                <w:i w:val="false"/>
                <w:color w:val="000000"/>
                <w:sz w:val="20"/>
              </w:rPr>
              <w:t>
(2-б.-4-б.-5-б.-7-б.)
</w:t>
            </w:r>
          </w:p>
        </w:tc>
      </w:tr>
      <w:tr>
        <w:trPr>
          <w:trHeight w:val="45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 үшін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
</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 үшін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173"/>
        <w:gridCol w:w="1401"/>
        <w:gridCol w:w="2425"/>
        <w:gridCol w:w="2254"/>
        <w:gridCol w:w="1705"/>
        <w:gridCol w:w="2244"/>
      </w:tblGrid>
      <w:tr>
        <w:trPr>
          <w:trHeight w:val="450" w:hRule="atLeast"/>
        </w:trPr>
        <w:tc>
          <w:tcPr>
            <w:tcW w:w="18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табыс салығы
</w:t>
            </w:r>
            <w:r>
              <w:br/>
            </w:r>
            <w:r>
              <w:rPr>
                <w:rFonts w:ascii="Times New Roman"/>
                <w:b w:val="false"/>
                <w:i w:val="false"/>
                <w:color w:val="000000"/>
                <w:sz w:val="20"/>
              </w:rPr>
              <w:t>
(8-б.*10%)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МЗЖ қоспағанда жұмыс берушілердің әлеуметтік салық салу объектісі болып табылмайтын шығыстары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берушінің әлеуметтік салық салынатын шығыстары
</w:t>
            </w:r>
          </w:p>
        </w:tc>
        <w:tc>
          <w:tcPr>
            <w:tcW w:w="170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есептеу коэффициенті
</w:t>
            </w:r>
          </w:p>
        </w:tc>
        <w:tc>
          <w:tcPr>
            <w:tcW w:w="22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салық салынатын кірістің есеп айырысу сомасы (13-б.*14-б.)
</w:t>
            </w:r>
          </w:p>
        </w:tc>
      </w:tr>
      <w:tr>
        <w:trPr>
          <w:trHeight w:val="45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 үшін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
</w:t>
            </w:r>
          </w:p>
        </w:tc>
        <w:tc>
          <w:tcPr>
            <w:tcW w:w="2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 үшін (2-б.-5-б.-10-б.)
</w:t>
            </w:r>
          </w:p>
        </w:tc>
        <w:tc>
          <w:tcPr>
            <w:tcW w:w="2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
</w:t>
            </w:r>
            <w:r>
              <w:br/>
            </w:r>
            <w:r>
              <w:rPr>
                <w:rFonts w:ascii="Times New Roman"/>
                <w:b w:val="false"/>
                <w:i w:val="false"/>
                <w:color w:val="000000"/>
                <w:sz w:val="20"/>
              </w:rPr>
              <w:t>
(3-б.-6-б.-11-б.)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8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93"/>
        <w:gridCol w:w="2093"/>
        <w:gridCol w:w="2093"/>
        <w:gridCol w:w="1893"/>
        <w:gridCol w:w="2133"/>
      </w:tblGrid>
      <w:tr>
        <w:trPr>
          <w:trHeight w:val="450" w:hRule="atLeast"/>
        </w:trPr>
        <w:tc>
          <w:tcPr>
            <w:tcW w:w="2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салық салынатын кірістің есеп айырысу сомасының әлеуметтік салық сомасы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салық сомасы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тұлғалардың әлеуметтік аударымдар есептелетін табысы
</w:t>
            </w:r>
          </w:p>
        </w:tc>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аударымдар  сомасы (20-б.* 3%)
</w:t>
            </w: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 үшін (16-б.:14-б.)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алдыңғы айлары үшін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төлеуге жататын (17-б.-18-б.)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