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677f" w14:textId="6136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көлігін күтіп - ұстау мен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2006 жылғы 15 желтоқсандағы N 626 Бұйрығы. Қазақстан Республикасының Әділет министрлігінде 2007 жылғы 25 қаңтардағы Нормативтік құқықтық кесімдерді мемлекеттік тіркеудің тізіліміне N 4527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10)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"Автомобиль көлігін күтіп - ұстау мен пайдалануға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 - құқықтық жұмыс департаменті (Акрачкова Д.В.) осы бұйрықты Қазақстан Республикасының Әділет министрлігінде мемлекеттік тіркеуге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___________________ </w:t>
      </w:r>
      <w:r>
        <w:br/>
      </w:r>
      <w:r>
        <w:rPr>
          <w:rFonts w:ascii="Times New Roman"/>
          <w:b w:val="false"/>
          <w:i w:val="false"/>
          <w:color w:val="000000"/>
          <w:sz w:val="28"/>
        </w:rPr>
        <w:t>
</w:t>
      </w:r>
      <w:r>
        <w:rPr>
          <w:rFonts w:ascii="Times New Roman"/>
          <w:b w:val="false"/>
          <w:i/>
          <w:color w:val="000000"/>
          <w:sz w:val="28"/>
        </w:rPr>
        <w:t xml:space="preserve">      2007 жылғы 5 қаңтар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жылғы»15 желтоқсандағы </w:t>
      </w:r>
      <w:r>
        <w:br/>
      </w:r>
      <w:r>
        <w:rPr>
          <w:rFonts w:ascii="Times New Roman"/>
          <w:b w:val="false"/>
          <w:i w:val="false"/>
          <w:color w:val="000000"/>
          <w:sz w:val="28"/>
        </w:rPr>
        <w:t xml:space="preserve">
N 626 бұйрығымен бекітілген </w:t>
      </w:r>
    </w:p>
    <w:bookmarkStart w:name="z2" w:id="1"/>
    <w:p>
      <w:pPr>
        <w:spacing w:after="0"/>
        <w:ind w:left="0"/>
        <w:jc w:val="left"/>
      </w:pPr>
      <w:r>
        <w:rPr>
          <w:rFonts w:ascii="Times New Roman"/>
          <w:b/>
          <w:i w:val="false"/>
          <w:color w:val="000000"/>
        </w:rPr>
        <w:t xml:space="preserve"> 
"Автомобиль көлігін күтіп ұстау мен пайдалануға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туралы санитарлық-эпидемиологиялық </w:t>
      </w:r>
      <w:r>
        <w:br/>
      </w:r>
      <w:r>
        <w:rPr>
          <w:rFonts w:ascii="Times New Roman"/>
          <w:b/>
          <w:i w:val="false"/>
          <w:color w:val="000000"/>
        </w:rPr>
        <w:t xml:space="preserve">
ережелер мен нормалар </w:t>
      </w:r>
    </w:p>
    <w:bookmarkEnd w:id="1"/>
    <w:bookmarkStart w:name="z28"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"Автомобиль көлігін күтіп ұстау мен пайдалануға қойылатын санитарлық-эпидемиологиялық талаптар" туралы санитарлық-эпидемиологиялық ережелер мен нормалар (бұдан әрі-санитарлық ереже) жолаушыларға тасымалдау қызметін көрсететін жеке және заңды тұлғаларға арналған. </w:t>
      </w:r>
    </w:p>
    <w:bookmarkStart w:name="z3" w:id="3"/>
    <w:p>
      <w:pPr>
        <w:spacing w:after="0"/>
        <w:ind w:left="0"/>
        <w:jc w:val="both"/>
      </w:pPr>
      <w:r>
        <w:rPr>
          <w:rFonts w:ascii="Times New Roman"/>
          <w:b w:val="false"/>
          <w:i w:val="false"/>
          <w:color w:val="000000"/>
          <w:sz w:val="28"/>
        </w:rPr>
        <w:t xml:space="preserve">
      2. Осы санитарлық ереже жүк тасымалдайтын, арнаулы және арнайы автомобиль көлік құралдарына қолданылмайды. </w:t>
      </w:r>
    </w:p>
    <w:bookmarkEnd w:id="3"/>
    <w:bookmarkStart w:name="z4" w:id="4"/>
    <w:p>
      <w:pPr>
        <w:spacing w:after="0"/>
        <w:ind w:left="0"/>
        <w:jc w:val="left"/>
      </w:pPr>
      <w:r>
        <w:rPr>
          <w:rFonts w:ascii="Times New Roman"/>
          <w:b/>
          <w:i w:val="false"/>
          <w:color w:val="000000"/>
        </w:rPr>
        <w:t xml:space="preserve"> 
2. Автомобиль көлігін күтіп ұстау мен пайдалануға </w:t>
      </w:r>
      <w:r>
        <w:br/>
      </w:r>
      <w:r>
        <w:rPr>
          <w:rFonts w:ascii="Times New Roman"/>
          <w:b/>
          <w:i w:val="false"/>
          <w:color w:val="000000"/>
        </w:rPr>
        <w:t xml:space="preserve">
қойылатын санитарлық-эпидемиологиялық талаптар </w:t>
      </w:r>
    </w:p>
    <w:bookmarkEnd w:id="4"/>
    <w:bookmarkStart w:name="z29" w:id="5"/>
    <w:p>
      <w:pPr>
        <w:spacing w:after="0"/>
        <w:ind w:left="0"/>
        <w:jc w:val="both"/>
      </w:pPr>
      <w:r>
        <w:rPr>
          <w:rFonts w:ascii="Times New Roman"/>
          <w:b w:val="false"/>
          <w:i w:val="false"/>
          <w:color w:val="000000"/>
          <w:sz w:val="28"/>
        </w:rPr>
        <w:t xml:space="preserve">
      3. Жұмыс істеуші және жолаушы тасымалдау жағдайына жағымсыз метеорологиялық факторлардан, отынның буынан, автокөліктен шығатын газдардан, жанар-жағар май материалдарынан қорғалуға тиіс. </w:t>
      </w:r>
      <w:r>
        <w:br/>
      </w:r>
      <w:r>
        <w:rPr>
          <w:rFonts w:ascii="Times New Roman"/>
          <w:b w:val="false"/>
          <w:i w:val="false"/>
          <w:color w:val="000000"/>
          <w:sz w:val="28"/>
        </w:rPr>
        <w:t xml:space="preserve">
      жүргізушінің жұмыс орны мен салонында болуына жол берілмейді. </w:t>
      </w:r>
    </w:p>
    <w:bookmarkEnd w:id="5"/>
    <w:bookmarkStart w:name="z5" w:id="6"/>
    <w:p>
      <w:pPr>
        <w:spacing w:after="0"/>
        <w:ind w:left="0"/>
        <w:jc w:val="both"/>
      </w:pPr>
      <w:r>
        <w:rPr>
          <w:rFonts w:ascii="Times New Roman"/>
          <w:b w:val="false"/>
          <w:i w:val="false"/>
          <w:color w:val="000000"/>
          <w:sz w:val="28"/>
        </w:rPr>
        <w:t xml:space="preserve">
      4. Қолданылатын отын және жанар - жағар майлар Қазақстан Республикасында қолдануға рұқсат етілген болуы керек. </w:t>
      </w:r>
    </w:p>
    <w:bookmarkEnd w:id="6"/>
    <w:bookmarkStart w:name="z6" w:id="7"/>
    <w:p>
      <w:pPr>
        <w:spacing w:after="0"/>
        <w:ind w:left="0"/>
        <w:jc w:val="both"/>
      </w:pPr>
      <w:r>
        <w:rPr>
          <w:rFonts w:ascii="Times New Roman"/>
          <w:b w:val="false"/>
          <w:i w:val="false"/>
          <w:color w:val="000000"/>
          <w:sz w:val="28"/>
        </w:rPr>
        <w:t xml:space="preserve">
      5. Машина қозғалтқышының өткізгіш құбырлары пайдаланған газдарды төмен қарай және артқы жағынан шығуын қамтамасыз етуге тиіс. </w:t>
      </w:r>
    </w:p>
    <w:bookmarkEnd w:id="7"/>
    <w:bookmarkStart w:name="z7" w:id="8"/>
    <w:p>
      <w:pPr>
        <w:spacing w:after="0"/>
        <w:ind w:left="0"/>
        <w:jc w:val="both"/>
      </w:pPr>
      <w:r>
        <w:rPr>
          <w:rFonts w:ascii="Times New Roman"/>
          <w:b w:val="false"/>
          <w:i w:val="false"/>
          <w:color w:val="000000"/>
          <w:sz w:val="28"/>
        </w:rPr>
        <w:t xml:space="preserve">
      6. Жұмыстың оңтайлы жағдайларын тудыратын техникалық құралдар (жылытқыш, желдеткіш, кондиционер, ауаны салқындатқыш, тығыздағыштар, сервистік механизмдер, дірілді, шуды оқшаулағыштар) автокөлікті пайдаланатын барлық кезеңде жұмыс істеп тұруға тиіс. </w:t>
      </w:r>
    </w:p>
    <w:bookmarkEnd w:id="8"/>
    <w:bookmarkStart w:name="z8" w:id="9"/>
    <w:p>
      <w:pPr>
        <w:spacing w:after="0"/>
        <w:ind w:left="0"/>
        <w:jc w:val="both"/>
      </w:pPr>
      <w:r>
        <w:rPr>
          <w:rFonts w:ascii="Times New Roman"/>
          <w:b w:val="false"/>
          <w:i w:val="false"/>
          <w:color w:val="000000"/>
          <w:sz w:val="28"/>
        </w:rPr>
        <w:t xml:space="preserve">
      7. Желге қарсы және бүйірдегі әйнектерінің сынған жарығы болмай, әйнегі көлеңкеленбеуі керек. </w:t>
      </w:r>
    </w:p>
    <w:bookmarkEnd w:id="9"/>
    <w:bookmarkStart w:name="z9" w:id="10"/>
    <w:p>
      <w:pPr>
        <w:spacing w:after="0"/>
        <w:ind w:left="0"/>
        <w:jc w:val="both"/>
      </w:pPr>
      <w:r>
        <w:rPr>
          <w:rFonts w:ascii="Times New Roman"/>
          <w:b w:val="false"/>
          <w:i w:val="false"/>
          <w:color w:val="000000"/>
          <w:sz w:val="28"/>
        </w:rPr>
        <w:t xml:space="preserve">
      8. Кабинаның ішіндегі ауа адам тасымалдау жағдайына суық кезеңдерде салыстырмалы ылғалдық 70-75 пайыз (бұдан әрі - %) болған жағдайда + 14 градус Цельсиядан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және плюс 21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болмауы керек. </w:t>
      </w:r>
    </w:p>
    <w:bookmarkEnd w:id="10"/>
    <w:bookmarkStart w:name="z10" w:id="11"/>
    <w:p>
      <w:pPr>
        <w:spacing w:after="0"/>
        <w:ind w:left="0"/>
        <w:jc w:val="both"/>
      </w:pPr>
      <w:r>
        <w:rPr>
          <w:rFonts w:ascii="Times New Roman"/>
          <w:b w:val="false"/>
          <w:i w:val="false"/>
          <w:color w:val="000000"/>
          <w:sz w:val="28"/>
        </w:rPr>
        <w:t xml:space="preserve">
      9. Сыртқы ауаның ылғалдығы жоғары болатын аудандар үшін және ауа салқындатқышты қолданған жағдайда кабинаның ішіндегі салыстырмалы ылғалдықты 10% көбейтуге рұқсат етіледі. Кабинаның ішкі беттерінің температурасы суық кезеңдерде кабинаның ішіндегі ауаның температурасынан 3 </w:t>
      </w:r>
      <w:r>
        <w:rPr>
          <w:rFonts w:ascii="Times New Roman"/>
          <w:b w:val="false"/>
          <w:i w:val="false"/>
          <w:color w:val="000000"/>
          <w:vertAlign w:val="superscript"/>
        </w:rPr>
        <w:t xml:space="preserve">0 </w:t>
      </w:r>
      <w:r>
        <w:rPr>
          <w:rFonts w:ascii="Times New Roman"/>
          <w:b w:val="false"/>
          <w:i w:val="false"/>
          <w:color w:val="000000"/>
          <w:sz w:val="28"/>
        </w:rPr>
        <w:t xml:space="preserve">С кем болмауы, ал әйнегін есептемегенде, жылы кезеңдерде 35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болмауға тиіс. </w:t>
      </w:r>
    </w:p>
    <w:bookmarkEnd w:id="11"/>
    <w:bookmarkStart w:name="z11" w:id="12"/>
    <w:p>
      <w:pPr>
        <w:spacing w:after="0"/>
        <w:ind w:left="0"/>
        <w:jc w:val="both"/>
      </w:pPr>
      <w:r>
        <w:rPr>
          <w:rFonts w:ascii="Times New Roman"/>
          <w:b w:val="false"/>
          <w:i w:val="false"/>
          <w:color w:val="000000"/>
          <w:sz w:val="28"/>
        </w:rPr>
        <w:t xml:space="preserve">
      10. Кабинаның және жолаушылар салонының желдету жүйесі ішке берілетін ауаны біртіндеп алдын ала шаңнан тазартып, ауа ағынын температурасын, жылдамдығын және бағатын реттеуді қамтамасыз етуі керек. </w:t>
      </w:r>
    </w:p>
    <w:bookmarkEnd w:id="12"/>
    <w:bookmarkStart w:name="z12" w:id="13"/>
    <w:p>
      <w:pPr>
        <w:spacing w:after="0"/>
        <w:ind w:left="0"/>
        <w:jc w:val="both"/>
      </w:pPr>
      <w:r>
        <w:rPr>
          <w:rFonts w:ascii="Times New Roman"/>
          <w:b w:val="false"/>
          <w:i w:val="false"/>
          <w:color w:val="000000"/>
          <w:sz w:val="28"/>
        </w:rPr>
        <w:t xml:space="preserve">
      11. Кабинаның ішіне шаңның кіруін болдырмас үшін ауаны тазарту жүйесінің сүзгіштері қолданылып және ол кабинаның сыртқы жағынан орнатылады. Сүзгіштер жеңіл ауыстырылып, тазартылып және жұмыс ауысымы барысында ауаны тазарту деңгейін қамтамасыз етуге тиіс. </w:t>
      </w:r>
    </w:p>
    <w:bookmarkEnd w:id="13"/>
    <w:bookmarkStart w:name="z13" w:id="14"/>
    <w:p>
      <w:pPr>
        <w:spacing w:after="0"/>
        <w:ind w:left="0"/>
        <w:jc w:val="both"/>
      </w:pPr>
      <w:r>
        <w:rPr>
          <w:rFonts w:ascii="Times New Roman"/>
          <w:b w:val="false"/>
          <w:i w:val="false"/>
          <w:color w:val="000000"/>
          <w:sz w:val="28"/>
        </w:rPr>
        <w:t xml:space="preserve">
      12. Кабинаның ішіндегі зиянды заттардың қанықпасы белгіленген гигиеналық нормативтерге сай болуы керек. </w:t>
      </w:r>
    </w:p>
    <w:bookmarkEnd w:id="14"/>
    <w:bookmarkStart w:name="z14" w:id="15"/>
    <w:p>
      <w:pPr>
        <w:spacing w:after="0"/>
        <w:ind w:left="0"/>
        <w:jc w:val="both"/>
      </w:pPr>
      <w:r>
        <w:rPr>
          <w:rFonts w:ascii="Times New Roman"/>
          <w:b w:val="false"/>
          <w:i w:val="false"/>
          <w:color w:val="000000"/>
          <w:sz w:val="28"/>
        </w:rPr>
        <w:t xml:space="preserve">
      13. Автокөліктер жарық беретін аспаптармен жабдықталып, олар терең көлеңкесіз, біркелкі жарық беруі және жүргізушінің көзін шағылыстырмауға тиіс. </w:t>
      </w:r>
    </w:p>
    <w:bookmarkEnd w:id="15"/>
    <w:bookmarkStart w:name="z15" w:id="16"/>
    <w:p>
      <w:pPr>
        <w:spacing w:after="0"/>
        <w:ind w:left="0"/>
        <w:jc w:val="both"/>
      </w:pPr>
      <w:r>
        <w:rPr>
          <w:rFonts w:ascii="Times New Roman"/>
          <w:b w:val="false"/>
          <w:i w:val="false"/>
          <w:color w:val="000000"/>
          <w:sz w:val="28"/>
        </w:rPr>
        <w:t xml:space="preserve">
      14. Жалпы жарық түсіретін шамдардың кабинадағы жарық қуаттылығы приборлар қалқалының деңгейіндегі кемінде 10 люкс (бұдан әрі - лк) құрауға тиіс. </w:t>
      </w:r>
    </w:p>
    <w:bookmarkEnd w:id="16"/>
    <w:bookmarkStart w:name="z16" w:id="17"/>
    <w:p>
      <w:pPr>
        <w:spacing w:after="0"/>
        <w:ind w:left="0"/>
        <w:jc w:val="both"/>
      </w:pPr>
      <w:r>
        <w:rPr>
          <w:rFonts w:ascii="Times New Roman"/>
          <w:b w:val="false"/>
          <w:i w:val="false"/>
          <w:color w:val="000000"/>
          <w:sz w:val="28"/>
        </w:rPr>
        <w:t xml:space="preserve">
      15. Приборлар шкалаларының жарық қуаттылығы кемінде 12 лк болуға тиіс. </w:t>
      </w:r>
    </w:p>
    <w:bookmarkEnd w:id="17"/>
    <w:bookmarkStart w:name="z17" w:id="18"/>
    <w:p>
      <w:pPr>
        <w:spacing w:after="0"/>
        <w:ind w:left="0"/>
        <w:jc w:val="both"/>
      </w:pPr>
      <w:r>
        <w:rPr>
          <w:rFonts w:ascii="Times New Roman"/>
          <w:b w:val="false"/>
          <w:i w:val="false"/>
          <w:color w:val="000000"/>
          <w:sz w:val="28"/>
        </w:rPr>
        <w:t xml:space="preserve">
      16. Отырғышта және оның арқалығында ойықтардың, сыртқа шығып тұратын серіппелердің, үшкір бұрыштарының болуына рұқсат етілмейді. </w:t>
      </w:r>
    </w:p>
    <w:bookmarkEnd w:id="18"/>
    <w:bookmarkStart w:name="z18" w:id="19"/>
    <w:p>
      <w:pPr>
        <w:spacing w:after="0"/>
        <w:ind w:left="0"/>
        <w:jc w:val="both"/>
      </w:pPr>
      <w:r>
        <w:rPr>
          <w:rFonts w:ascii="Times New Roman"/>
          <w:b w:val="false"/>
          <w:i w:val="false"/>
          <w:color w:val="000000"/>
          <w:sz w:val="28"/>
        </w:rPr>
        <w:t xml:space="preserve">
      17. Жүргізуші отырғышының сырты, арқасы, шынтақ тірейтін жері сол сияқты жолаушыларға арналған отырғыштардың сыртқы қабаты жұмсақ, ауа өткізетін, жеңіл жуылатын, Қазақстан Республикасында қолдануға рұқсат етілген, материалдан жасалуы керек. </w:t>
      </w:r>
    </w:p>
    <w:bookmarkEnd w:id="19"/>
    <w:bookmarkStart w:name="z19" w:id="20"/>
    <w:p>
      <w:pPr>
        <w:spacing w:after="0"/>
        <w:ind w:left="0"/>
        <w:jc w:val="both"/>
      </w:pPr>
      <w:r>
        <w:rPr>
          <w:rFonts w:ascii="Times New Roman"/>
          <w:b w:val="false"/>
          <w:i w:val="false"/>
          <w:color w:val="000000"/>
          <w:sz w:val="28"/>
        </w:rPr>
        <w:t xml:space="preserve">
      18. Есікті ашып-жабуды басқаратын тетігі жүріп бара жатқан кезде өздігінен ашылып кету мүмкіндігін болдырмауы керек. </w:t>
      </w:r>
    </w:p>
    <w:bookmarkEnd w:id="20"/>
    <w:bookmarkStart w:name="z20" w:id="21"/>
    <w:p>
      <w:pPr>
        <w:spacing w:after="0"/>
        <w:ind w:left="0"/>
        <w:jc w:val="both"/>
      </w:pPr>
      <w:r>
        <w:rPr>
          <w:rFonts w:ascii="Times New Roman"/>
          <w:b w:val="false"/>
          <w:i w:val="false"/>
          <w:color w:val="000000"/>
          <w:sz w:val="28"/>
        </w:rPr>
        <w:t>
      19. Автокөліктің осы санитарлық ережелердің талаптарына сай,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санитарлық төлқұжаты болуы керек. </w:t>
      </w:r>
    </w:p>
    <w:bookmarkEnd w:id="21"/>
    <w:bookmarkStart w:name="z21" w:id="22"/>
    <w:p>
      <w:pPr>
        <w:spacing w:after="0"/>
        <w:ind w:left="0"/>
        <w:jc w:val="both"/>
      </w:pPr>
      <w:r>
        <w:rPr>
          <w:rFonts w:ascii="Times New Roman"/>
          <w:b w:val="false"/>
          <w:i w:val="false"/>
          <w:color w:val="000000"/>
          <w:sz w:val="28"/>
        </w:rPr>
        <w:t>
      20. Барлық жұмыскерлер жұмысқа кіру алдында алдын ала және кезеңмен Қазақстан Республикасы Денсаулық сақтау министрінің 2004 жылғы 12 наурызында </w:t>
      </w:r>
      <w:r>
        <w:rPr>
          <w:rFonts w:ascii="Times New Roman"/>
          <w:b w:val="false"/>
          <w:i w:val="false"/>
          <w:color w:val="000000"/>
          <w:sz w:val="28"/>
        </w:rPr>
        <w:t xml:space="preserve">N 243 </w:t>
      </w:r>
      <w:r>
        <w:rPr>
          <w:rFonts w:ascii="Times New Roman"/>
          <w:b w:val="false"/>
          <w:i w:val="false"/>
          <w:color w:val="000000"/>
          <w:sz w:val="28"/>
        </w:rPr>
        <w:t>бұйрығымен бекітілген, Мемлекеттік нормативтік құқықтық актілерді тіркейтін Реестрде N 2780 тіркелген "Алдында алдын ала және кезеңмен міндетті түрде медициналық тексерістен өтуі керек зиянды өндірістік факторлар, кәсіптер Тізбесін бекіту туралы" және "Зиянды, қауіпті және қолайсыз өндірістік факторлардың ықпалында жұмыс істеген жұмыскерлерді алдын ала және кезеңмен міндетті түрде медициналық тексерістен өткізу бойынша Нұсқауға" сәйкес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өтуі керек. </w:t>
      </w:r>
    </w:p>
    <w:bookmarkEnd w:id="22"/>
    <w:bookmarkStart w:name="z22" w:id="23"/>
    <w:p>
      <w:pPr>
        <w:spacing w:after="0"/>
        <w:ind w:left="0"/>
        <w:jc w:val="both"/>
      </w:pPr>
      <w:r>
        <w:rPr>
          <w:rFonts w:ascii="Times New Roman"/>
          <w:b w:val="false"/>
          <w:i w:val="false"/>
          <w:color w:val="000000"/>
          <w:sz w:val="28"/>
        </w:rPr>
        <w:t>
      21. Автокөлік Қазақстан Республикасы Денсаулық сақтау министрінің 2004 жылы 20 желтоқсанда </w:t>
      </w:r>
      <w:r>
        <w:rPr>
          <w:rFonts w:ascii="Times New Roman"/>
          <w:b w:val="false"/>
          <w:i w:val="false"/>
          <w:color w:val="000000"/>
          <w:sz w:val="28"/>
        </w:rPr>
        <w:t xml:space="preserve">N 876 </w:t>
      </w:r>
      <w:r>
        <w:rPr>
          <w:rFonts w:ascii="Times New Roman"/>
          <w:b w:val="false"/>
          <w:i w:val="false"/>
          <w:color w:val="000000"/>
          <w:sz w:val="28"/>
        </w:rPr>
        <w:t xml:space="preserve">бұйрығымен бекітілген, Мемлекеттік нормативтік құқықтық актілерді тіркейтін Реестрде N 3358 тіркелген "Тұрғындарға жедел медициналық көмек көрсету үшін қажетті алғашқы көмек кобдишасының құрамын бекіту туралы" құжатқа сәйкес медициналық қобдишамен жабдықталуы керек.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