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c6b6" w14:textId="ac4c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 бекітіп беру туралы</w:t>
      </w:r>
    </w:p>
    <w:p>
      <w:pPr>
        <w:spacing w:after="0"/>
        <w:ind w:left="0"/>
        <w:jc w:val="both"/>
      </w:pPr>
      <w:r>
        <w:rPr>
          <w:rFonts w:ascii="Times New Roman"/>
          <w:b w:val="false"/>
          <w:i w:val="false"/>
          <w:color w:val="000000"/>
          <w:sz w:val="28"/>
        </w:rPr>
        <w:t>Ақтөбе облысы әкімдігінің 2006 жылғы 17 мамырдағы № 176 қаулысы. Ақтөбе облысының Әділет департаментінде 2006 жылдың 2 маусымда № 3181 тіркелді</w:t>
      </w:r>
    </w:p>
    <w:p>
      <w:pPr>
        <w:spacing w:after="0"/>
        <w:ind w:left="0"/>
        <w:jc w:val="both"/>
      </w:pPr>
      <w:bookmarkStart w:name="z2"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 593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40 баптарын</w:t>
      </w:r>
      <w:r>
        <w:rPr>
          <w:rFonts w:ascii="Times New Roman"/>
          <w:b w:val="false"/>
          <w:i w:val="false"/>
          <w:color w:val="000000"/>
          <w:sz w:val="28"/>
        </w:rPr>
        <w:t xml:space="preserve"> басшылыққа ала отырып, "Қазақстан Республикасындағы жергілікті мемлекеттік басқару туралы" Қазақстан Республикасының 2001 жылғы 23 қаңтардағы № 148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Республикасында балық шаруашылығын жүргізу ережесін бекіту туралы" Қазақстан Республикасы Үкіметінің 2004 жылғы 31 желтоқсандағы № 1456 </w:t>
      </w:r>
      <w:r>
        <w:rPr>
          <w:rFonts w:ascii="Times New Roman"/>
          <w:b w:val="false"/>
          <w:i w:val="false"/>
          <w:color w:val="000000"/>
          <w:sz w:val="28"/>
        </w:rPr>
        <w:t>қаулысына</w:t>
      </w:r>
      <w:r>
        <w:rPr>
          <w:rFonts w:ascii="Times New Roman"/>
          <w:b w:val="false"/>
          <w:i w:val="false"/>
          <w:color w:val="000000"/>
          <w:sz w:val="28"/>
        </w:rPr>
        <w:t xml:space="preserve"> және 2006 жылғы 21 наурызда өткізілген конкурс қорытындысының негізінде облыс әкімдігі ҚАУЛЫ ЕТЕДІ:</w:t>
      </w:r>
    </w:p>
    <w:bookmarkEnd w:id="0"/>
    <w:bookmarkStart w:name="z3" w:id="1"/>
    <w:p>
      <w:pPr>
        <w:spacing w:after="0"/>
        <w:ind w:left="0"/>
        <w:jc w:val="both"/>
      </w:pPr>
      <w:r>
        <w:rPr>
          <w:rFonts w:ascii="Times New Roman"/>
          <w:b w:val="false"/>
          <w:i w:val="false"/>
          <w:color w:val="000000"/>
          <w:sz w:val="28"/>
        </w:rPr>
        <w:t xml:space="preserve">
      1. Балық шаруашылығы су айдындары табиғат пайдаланушыларға </w:t>
      </w:r>
      <w:r>
        <w:rPr>
          <w:rFonts w:ascii="Times New Roman"/>
          <w:b w:val="false"/>
          <w:i w:val="false"/>
          <w:color w:val="000000"/>
          <w:sz w:val="28"/>
        </w:rPr>
        <w:t>қосымшаға</w:t>
      </w:r>
      <w:r>
        <w:rPr>
          <w:rFonts w:ascii="Times New Roman"/>
          <w:b w:val="false"/>
          <w:i w:val="false"/>
          <w:color w:val="000000"/>
          <w:sz w:val="28"/>
        </w:rPr>
        <w:t xml:space="preserve"> сәйкес 10 жылға бекітіліп берілсін.</w:t>
      </w:r>
    </w:p>
    <w:bookmarkEnd w:id="1"/>
    <w:bookmarkStart w:name="z4" w:id="2"/>
    <w:p>
      <w:pPr>
        <w:spacing w:after="0"/>
        <w:ind w:left="0"/>
        <w:jc w:val="both"/>
      </w:pPr>
      <w:r>
        <w:rPr>
          <w:rFonts w:ascii="Times New Roman"/>
          <w:b w:val="false"/>
          <w:i w:val="false"/>
          <w:color w:val="000000"/>
          <w:sz w:val="28"/>
        </w:rPr>
        <w:t>
      2. "Ақтөбе облыстық аумақтық балық шаруашылығы басқармасына" ММ балық шаруашылығын жүргізу құқығын алған табиғат пайдаланушыларға рұқсат беру құжаттамаларын қолданыстағы заңнамаға сәйкес ресімдеу ұсынылсын.</w:t>
      </w:r>
    </w:p>
    <w:bookmarkEnd w:id="2"/>
    <w:bookmarkStart w:name="z5" w:id="3"/>
    <w:p>
      <w:pPr>
        <w:spacing w:after="0"/>
        <w:ind w:left="0"/>
        <w:jc w:val="both"/>
      </w:pPr>
      <w:r>
        <w:rPr>
          <w:rFonts w:ascii="Times New Roman"/>
          <w:b w:val="false"/>
          <w:i w:val="false"/>
          <w:color w:val="000000"/>
          <w:sz w:val="28"/>
        </w:rPr>
        <w:t>
      3. Балық шаруашылығын жүргізу құқығын алған табиғат пайдаланушылар, бекітілғен су айдындарындағы жедел кәсіптік жағдай туралы "Ақтөбе облыстық аумақтық балық шаруашылығы басқармасы" ММ және "Ақтөбе облысының табиғи ресурстар және табиғат пайдалануды реттеу департаментіне" ММ ай сайын ақпарат берсін.</w:t>
      </w:r>
    </w:p>
    <w:bookmarkEnd w:id="3"/>
    <w:bookmarkStart w:name="z6" w:id="4"/>
    <w:p>
      <w:pPr>
        <w:spacing w:after="0"/>
        <w:ind w:left="0"/>
        <w:jc w:val="both"/>
      </w:pPr>
      <w:r>
        <w:rPr>
          <w:rFonts w:ascii="Times New Roman"/>
          <w:b w:val="false"/>
          <w:i w:val="false"/>
          <w:color w:val="000000"/>
          <w:sz w:val="28"/>
        </w:rPr>
        <w:t>
      4. Осы қаулы ол ресми түрде жарияланғаннан кейін 10 күнтізбелік күн өткеннен соң әрекет етеді.</w:t>
      </w:r>
    </w:p>
    <w:bookmarkEnd w:id="4"/>
    <w:bookmarkStart w:name="z7" w:id="5"/>
    <w:p>
      <w:pPr>
        <w:spacing w:after="0"/>
        <w:ind w:left="0"/>
        <w:jc w:val="both"/>
      </w:pPr>
      <w:r>
        <w:rPr>
          <w:rFonts w:ascii="Times New Roman"/>
          <w:b w:val="false"/>
          <w:i w:val="false"/>
          <w:color w:val="000000"/>
          <w:sz w:val="28"/>
        </w:rPr>
        <w:t>
      5. Осы қаулының орындалуын және жариялануын бақылау облыс әкімінің бірінші орынбасары І. Өмірзақовқа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Сағындықов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2006 ж. "17" мамырдағы № 176</w:t>
            </w:r>
            <w:r>
              <w:br/>
            </w:r>
            <w:r>
              <w:rPr>
                <w:rFonts w:ascii="Times New Roman"/>
                <w:b w:val="false"/>
                <w:i w:val="false"/>
                <w:color w:val="000000"/>
                <w:sz w:val="20"/>
              </w:rPr>
              <w:t>қаулысына косымша</w:t>
            </w:r>
          </w:p>
        </w:tc>
      </w:tr>
    </w:tbl>
    <w:p>
      <w:pPr>
        <w:spacing w:after="0"/>
        <w:ind w:left="0"/>
        <w:jc w:val="left"/>
      </w:pPr>
      <w:r>
        <w:rPr>
          <w:rFonts w:ascii="Times New Roman"/>
          <w:b/>
          <w:i w:val="false"/>
          <w:color w:val="000000"/>
        </w:rPr>
        <w:t xml:space="preserve"> Табиғат пайдаланушыларға бекітіліп берілген балық шаруашылығы су айдындарының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ауданының Қарғалы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облыстық аңшылар және балықшылар ұйымы" БҚ Ақтөбе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ауданының Кіші Жалаңаш көлі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"Наурыз-Сим ЖШС" Ырғыз селосы Ырғыз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ауданының Үлкен Жалаңаш көлі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"Наурыз-Сим ЖШС" Ырғыз селосы Ырғыз ауданы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