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43ea" w14:textId="e254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ауданының орталығы Байғанин ауылын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облысының әкімдігінің 2006 жылғы 12 желтоқсандағы N 416 қаулысы және Ақтөбе облысының мәслихатының 2006 жылғы 12 желтоқсандағы N 324 шешімі. Ақтөбе облысының Әділет департаментінде 2006 жылдың 25 желтоқсанда N 3194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Тақырыбында және бүкіл мәтін бойынша "селосын", "Қарауылкелді селосы" сөздері "ауылын", "Қарауылкелді ауылы" сөздерімен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облыс әкімдігі ҚАУЛЫ ЕТЕДІ және облыстық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Байғанин ауданының орталығы Байғанин ауылын Қарауылкелді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және шешім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