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58e66" w14:textId="9758e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бойынша 2007 жылға арналған жергілікті маңызы бар "Медеу" аймақтық Мемлекеттік табиғи паркі мен аймақтық Мемлекеттік "Көктөбе тауы" табиғи паркі ерекше қорғалатын табиғи аумақтарды пайдаланғаны үшін төлемақы ставкаларын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ІІІ сайланған Алматы қаласы мәслихатының XXVІІ сессиясының 2006 жылғы 21 желтоқсандағы N 313 шешімі. Алматы қаласы Әділет департаментінде 2007 жылғы 26 қаңтарда N 734 тіркелді. Күші жойылды - Алматы қаласы мәслихатының 2007 жылғы 3 шілдедегі N 379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Күші жойылды - Алматы қаласы мәслихатының 2007 жылғы 3 шілдедегі N 379 шешімімен
</w:t>
      </w:r>
    </w:p>
    <w:p>
      <w:pPr>
        <w:spacing w:after="0"/>
        <w:ind w:left="0"/>
        <w:jc w:val="both"/>
      </w:pPr>
      <w:r>
        <w:rPr>
          <w:rFonts w:ascii="Times New Roman"/>
          <w:b w:val="false"/>
          <w:i w:val="false"/>
          <w:color w:val="000000"/>
          <w:sz w:val="28"/>
        </w:rPr>
        <w:t>
      Қазақстан Республикасының "Салықтар және бюджетке басқа міндетті төлемдер туралы (Салық Кодексі)"»
</w:t>
      </w:r>
      <w:r>
        <w:rPr>
          <w:rFonts w:ascii="Times New Roman"/>
          <w:b w:val="false"/>
          <w:i w:val="false"/>
          <w:color w:val="000000"/>
          <w:sz w:val="28"/>
        </w:rPr>
        <w:t xml:space="preserve"> Кодексінің </w:t>
      </w:r>
      <w:r>
        <w:rPr>
          <w:rFonts w:ascii="Times New Roman"/>
          <w:b w:val="false"/>
          <w:i w:val="false"/>
          <w:color w:val="000000"/>
          <w:sz w:val="28"/>
        </w:rPr>
        <w:t>
 477 бабы 2 тармағына және Қазақстан  Республикасының "Ерекше қорғалатын табиғи аумақтар туралы" 
</w:t>
      </w:r>
      <w:r>
        <w:rPr>
          <w:rFonts w:ascii="Times New Roman"/>
          <w:b w:val="false"/>
          <w:i w:val="false"/>
          <w:color w:val="000000"/>
          <w:sz w:val="28"/>
        </w:rPr>
        <w:t xml:space="preserve"> заңының </w:t>
      </w:r>
      <w:r>
        <w:rPr>
          <w:rFonts w:ascii="Times New Roman"/>
          <w:b w:val="false"/>
          <w:i w:val="false"/>
          <w:color w:val="000000"/>
          <w:sz w:val="28"/>
        </w:rPr>
        <w:t>
 38 бабы 1 тармағына сәйкес ІІІ сайланған Алматы қаласы мәслихаты 
</w:t>
      </w:r>
      <w:r>
        <w:rPr>
          <w:rFonts w:ascii="Times New Roman"/>
          <w:b/>
          <w:i w:val="false"/>
          <w:color w:val="000000"/>
          <w:sz w:val="28"/>
        </w:rPr>
        <w:t>
ШЕШІМ ЕТТІ: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Алматы қаласы бойынша 2007 жылға арналған жергілікті маңызы бар«"Медеу" аймақтық Мемлекеттік табиғи паркі мен аймақтық Мемлекеттік "Көктөбе тауы"» табиғи паркі ерекше қорғалатын табиғи аумақтарды пайдаланғаны үшін төлемақы ставкалары қосымшаға сәйкес  бекітілсін.
</w:t>
      </w:r>
      <w:r>
        <w:br/>
      </w:r>
      <w:r>
        <w:rPr>
          <w:rFonts w:ascii="Times New Roman"/>
          <w:b w:val="false"/>
          <w:i w:val="false"/>
          <w:color w:val="000000"/>
          <w:sz w:val="28"/>
        </w:rPr>
        <w:t>
      2. Осы шешім Алматы қаласы әділет департаментінде мемлекеттік тіркеуден өткен күннен бастап күшіне енедi.
</w:t>
      </w:r>
      <w:r>
        <w:br/>
      </w:r>
      <w:r>
        <w:rPr>
          <w:rFonts w:ascii="Times New Roman"/>
          <w:b w:val="false"/>
          <w:i w:val="false"/>
          <w:color w:val="000000"/>
          <w:sz w:val="28"/>
        </w:rPr>
        <w:t>
      3. Осы шешімнің орындалуын бақылау экология және төтенше жағдайлар жөніндегі тұрақты комиссияға (А.Б.Біртанов) және Алматы қаласы бойынша салық комитетінің төрағасы Қ.Е.Баеділовке жүктелсін.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ІІІ сайланған Алматы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 ХХVII сессиясының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хатшысы                Т. Мұқашев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ІІІ сайланған Алматы қаласы
</w:t>
      </w:r>
      <w:r>
        <w:br/>
      </w:r>
      <w:r>
        <w:rPr>
          <w:rFonts w:ascii="Times New Roman"/>
          <w:b w:val="false"/>
          <w:i w:val="false"/>
          <w:color w:val="000000"/>
          <w:sz w:val="28"/>
        </w:rPr>
        <w:t>
мәслихатының ХХVII сессиясының
</w:t>
      </w:r>
      <w:r>
        <w:br/>
      </w:r>
      <w:r>
        <w:rPr>
          <w:rFonts w:ascii="Times New Roman"/>
          <w:b w:val="false"/>
          <w:i w:val="false"/>
          <w:color w:val="000000"/>
          <w:sz w:val="28"/>
        </w:rPr>
        <w:t>
2006 жылғы 21 желтоқсандағы
</w:t>
      </w:r>
      <w:r>
        <w:br/>
      </w:r>
      <w:r>
        <w:rPr>
          <w:rFonts w:ascii="Times New Roman"/>
          <w:b w:val="false"/>
          <w:i w:val="false"/>
          <w:color w:val="000000"/>
          <w:sz w:val="28"/>
        </w:rPr>
        <w:t>
N 313 шешіміне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Алматы қаласы бойынша 2007 жылға арналған жергілікті маңызы бар "Медеу" аймақтық Мемлекеттік табиғи паркі мен аймақтық Мемлекеттік "Көктөбе тауы" табиғи паркі ерекше қорғалатын табиғи аумақтарды (ЕҚТА) пайдаланғаны үшін  төлемақы ставкалары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5613"/>
        <w:gridCol w:w="4073"/>
        <w:gridCol w:w="2033"/>
      </w:tblGrid>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бірлігі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w:t>
            </w:r>
            <w:r>
              <w:br/>
            </w:r>
            <w:r>
              <w:rPr>
                <w:rFonts w:ascii="Times New Roman"/>
                <w:b w:val="false"/>
                <w:i w:val="false"/>
                <w:color w:val="000000"/>
                <w:sz w:val="20"/>
              </w:rPr>
              <w:t>
ақы ставка-лары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Туристік және рекреациялық мақсатта:
</w:t>
            </w:r>
          </w:p>
        </w:tc>
      </w:tr>
      <w:tr>
        <w:trPr>
          <w:trHeight w:val="90" w:hRule="atLeast"/>
        </w:trPr>
        <w:tc>
          <w:tcPr>
            <w:tcW w:w="12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Жеңіл автокөлік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теңге/автокөлік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r>
      <w:tr>
        <w:trPr>
          <w:trHeight w:val="9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жүк автокөлігі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теңге/автокөлік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r>
      <w:tr>
        <w:trPr>
          <w:trHeight w:val="9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Бағыт автобусының төлемі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теңге/жыл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16000
</w:t>
            </w:r>
          </w:p>
        </w:tc>
      </w:tr>
      <w:tr>
        <w:trPr>
          <w:trHeight w:val="9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ЕҚТА аумағындағы тұратын немесе саяжай телімдері бар көлік иелері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теңге/тоқсан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r>
      <w:tr>
        <w:trPr>
          <w:trHeight w:val="9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ЕҚТА аумағында жұмыс істейтін көлік иелері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теңге/тоқсан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915
</w:t>
            </w:r>
          </w:p>
        </w:tc>
      </w:tr>
      <w:tr>
        <w:trPr>
          <w:trHeight w:val="9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ЕҚТА аумағында шара-
</w:t>
            </w:r>
            <w:r>
              <w:br/>
            </w:r>
            <w:r>
              <w:rPr>
                <w:rFonts w:ascii="Times New Roman"/>
                <w:b w:val="false"/>
                <w:i w:val="false"/>
                <w:color w:val="000000"/>
                <w:sz w:val="20"/>
              </w:rPr>
              <w:t>
ларға жұмылдырылған автокөлік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теңге/7 күн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
</w:t>
            </w:r>
          </w:p>
        </w:tc>
      </w:tr>
      <w:tr>
        <w:trPr>
          <w:trHeight w:val="9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мақсатта (ғылыми зерттеулерді жүргізу)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адам-күн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Мәдени-ағарту және оқу мақсаттарында:
</w:t>
            </w:r>
          </w:p>
        </w:tc>
      </w:tr>
      <w:tr>
        <w:trPr>
          <w:trHeight w:val="90" w:hRule="atLeast"/>
        </w:trPr>
        <w:tc>
          <w:tcPr>
            <w:tcW w:w="12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-өлі табиғат нысанда-
</w:t>
            </w:r>
            <w:r>
              <w:br/>
            </w:r>
            <w:r>
              <w:rPr>
                <w:rFonts w:ascii="Times New Roman"/>
                <w:b w:val="false"/>
                <w:i w:val="false"/>
                <w:color w:val="000000"/>
                <w:sz w:val="20"/>
              </w:rPr>
              <w:t>
рын, өсімдіктер мен жануарларды,  тарихи-мәдени мұра нысандарын көрсету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адам-күн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r>
      <w:tr>
        <w:trPr>
          <w:trHeight w:val="9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оқушылар мен студенттердің оқу саяхаттары мен сабақтарын, өндірістік тәжірибелерін өткізу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адам-күн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r>
      <w:tr>
        <w:trPr>
          <w:trHeight w:val="9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кадрларды даярлау, қорық ісі, қоршаған ортаны қорғау және табиғатты тиімді пайдалану саласындағы мамандарды қайта даярлау және біліктілігін арттыру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адам-күн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r>
      <w:tr>
        <w:trPr>
          <w:trHeight w:val="9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шектеулі шаруашылық мақсаттарында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адам-күн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қорғалатын табиғи аумақтардың рәміздерін пайдалануға рұқсат беру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монополия  қызметін реттеу мен бәсекелестікті қорғау департаментінің келісімі бойынша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ІІІ сайланған Алматы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 ХХVII сессиясының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хатшысы                Т. Мұқашев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