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0a80" w14:textId="9cd0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және құс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2006 жылғы 7 шілдедегі N 5 шешімі. Солтүстік Қазақстан облысының Петропавл қаласының Әділет басқармасында 2006 жылғы 16 тамызда N 13-1-50 тіркелді. Күші жойылды - Солтүстік Қазақстан облысы Петропавл қалалық мәслихатының 2012 жылғы 6 наурыздағы N 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мәслихатының 2012.03.06 N 3 Шешімімен (қол қойылған күннен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туралы" 2001 жылғы 23 қаңтардағы N 148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1-тармағына, "Әкiмшiлiк құқық бұзушылық туралы" Қазақстан Республикасы кодексiнiң </w:t>
      </w:r>
      <w:r>
        <w:rPr>
          <w:rFonts w:ascii="Times New Roman"/>
          <w:b w:val="false"/>
          <w:i w:val="false"/>
          <w:color w:val="000000"/>
          <w:sz w:val="28"/>
        </w:rPr>
        <w:t xml:space="preserve">3-бабының </w:t>
      </w:r>
      <w:r>
        <w:rPr>
          <w:rFonts w:ascii="Times New Roman"/>
          <w:b w:val="false"/>
          <w:i w:val="false"/>
          <w:color w:val="000000"/>
          <w:sz w:val="28"/>
        </w:rPr>
        <w:t>2-тармағына, "Мал дәрiгерлiгi туралы" 2002 жылғы 10 шiлдедегi N 339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2-тармағының 1) тармақшасына, сәйкес сессияға бекiтуге енгiзiлген мал және құс ұстау ережесi негiзiнде қалалық мәслихат </w:t>
      </w:r>
      <w:r>
        <w:rPr>
          <w:rFonts w:ascii="Times New Roman"/>
          <w:b/>
          <w:i w:val="false"/>
          <w:color w:val="000000"/>
          <w:sz w:val="28"/>
        </w:rPr>
        <w:t xml:space="preserve">ШЕШТI: </w:t>
      </w:r>
      <w:r>
        <w:br/>
      </w:r>
      <w:r>
        <w:rPr>
          <w:rFonts w:ascii="Times New Roman"/>
          <w:b w:val="false"/>
          <w:i w:val="false"/>
          <w:color w:val="000000"/>
          <w:sz w:val="28"/>
        </w:rPr>
        <w:t>
</w:t>
      </w:r>
      <w:r>
        <w:rPr>
          <w:rFonts w:ascii="Times New Roman"/>
          <w:b w:val="false"/>
          <w:i w:val="false"/>
          <w:color w:val="000000"/>
          <w:sz w:val="28"/>
        </w:rPr>
        <w:t xml:space="preserve">
      1. Мал және құс ұстау ережесi бекiтiлсiн, 1-қосымшаға сай. </w:t>
      </w:r>
      <w:r>
        <w:br/>
      </w:r>
      <w:r>
        <w:rPr>
          <w:rFonts w:ascii="Times New Roman"/>
          <w:b w:val="false"/>
          <w:i w:val="false"/>
          <w:color w:val="000000"/>
          <w:sz w:val="28"/>
        </w:rPr>
        <w:t>
</w:t>
      </w:r>
      <w:r>
        <w:rPr>
          <w:rFonts w:ascii="Times New Roman"/>
          <w:b w:val="false"/>
          <w:i w:val="false"/>
          <w:color w:val="000000"/>
          <w:sz w:val="28"/>
        </w:rPr>
        <w:t xml:space="preserve">
      2. Осы шешiм әдiлет органдарында тiркелгеннен және бұқаралық ақпарат құралдарында бiрiншi жариялаған күннен соң он күн өткеннен кейiн күшiне енедi. </w:t>
      </w:r>
    </w:p>
    <w:bookmarkEnd w:id="1"/>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Қалалық мәслихат хатшысы </w:t>
      </w:r>
    </w:p>
    <w:bookmarkStart w:name="z4" w:id="2"/>
    <w:p>
      <w:pPr>
        <w:spacing w:after="0"/>
        <w:ind w:left="0"/>
        <w:jc w:val="both"/>
      </w:pPr>
      <w:r>
        <w:rPr>
          <w:rFonts w:ascii="Times New Roman"/>
          <w:b w:val="false"/>
          <w:i w:val="false"/>
          <w:color w:val="000000"/>
          <w:sz w:val="28"/>
        </w:rPr>
        <w:t xml:space="preserve">
Бекiтiлген             </w:t>
      </w:r>
      <w:r>
        <w:br/>
      </w:r>
      <w:r>
        <w:rPr>
          <w:rFonts w:ascii="Times New Roman"/>
          <w:b w:val="false"/>
          <w:i w:val="false"/>
          <w:color w:val="000000"/>
          <w:sz w:val="28"/>
        </w:rPr>
        <w:t xml:space="preserve">
Петропавл қалалық мәслихаттың  </w:t>
      </w:r>
      <w:r>
        <w:br/>
      </w:r>
      <w:r>
        <w:rPr>
          <w:rFonts w:ascii="Times New Roman"/>
          <w:b w:val="false"/>
          <w:i w:val="false"/>
          <w:color w:val="000000"/>
          <w:sz w:val="28"/>
        </w:rPr>
        <w:t xml:space="preserve">
2006 жылғы 7 шiлдедегi      </w:t>
      </w:r>
      <w:r>
        <w:br/>
      </w:r>
      <w:r>
        <w:rPr>
          <w:rFonts w:ascii="Times New Roman"/>
          <w:b w:val="false"/>
          <w:i w:val="false"/>
          <w:color w:val="000000"/>
          <w:sz w:val="28"/>
        </w:rPr>
        <w:t xml:space="preserve">
26 сессиясының N 5 шешiмi    </w:t>
      </w:r>
    </w:p>
    <w:bookmarkEnd w:id="2"/>
    <w:p>
      <w:pPr>
        <w:spacing w:after="0"/>
        <w:ind w:left="0"/>
        <w:jc w:val="left"/>
      </w:pPr>
      <w:r>
        <w:rPr>
          <w:rFonts w:ascii="Times New Roman"/>
          <w:b/>
          <w:i w:val="false"/>
          <w:color w:val="000000"/>
        </w:rPr>
        <w:t xml:space="preserve"> Мал және құс ұстау </w:t>
      </w:r>
      <w:r>
        <w:br/>
      </w:r>
      <w:r>
        <w:rPr>
          <w:rFonts w:ascii="Times New Roman"/>
          <w:b/>
          <w:i w:val="false"/>
          <w:color w:val="000000"/>
        </w:rPr>
        <w:t xml:space="preserve">
ЕРЕЖЕСI </w:t>
      </w:r>
    </w:p>
    <w:bookmarkStart w:name="z5"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ереже "Қазақстан Республикасындағы жергiлiктi мемлекеттiк басқару туралы" 2001 жылғы 23 қаңтардағы N 148 Қазақстан Республикасы Заңының </w:t>
      </w:r>
      <w:r>
        <w:rPr>
          <w:rFonts w:ascii="Times New Roman"/>
          <w:b w:val="false"/>
          <w:i w:val="false"/>
          <w:color w:val="000000"/>
          <w:sz w:val="28"/>
        </w:rPr>
        <w:t xml:space="preserve">6-бабы </w:t>
      </w:r>
      <w:r>
        <w:rPr>
          <w:rFonts w:ascii="Times New Roman"/>
          <w:b w:val="false"/>
          <w:i w:val="false"/>
          <w:color w:val="000000"/>
          <w:sz w:val="28"/>
        </w:rPr>
        <w:t>1-тармағының 8) тармақшасына, "Мал дәрiгерлiгi туралы" 2002 жылғы 10 шiлдедегi N 339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2-тармағының 1) тармақшасына, "Агроөнеркәсiп кешендерi мен ауыл аумақтарының дамуын мемлекеттiк реттеу туралы" Қазақстан Республикасының 2005 жылғы 8 шiлдедегi N 66 Заңының </w:t>
      </w:r>
      <w:r>
        <w:rPr>
          <w:rFonts w:ascii="Times New Roman"/>
          <w:b w:val="false"/>
          <w:i w:val="false"/>
          <w:color w:val="000000"/>
          <w:sz w:val="28"/>
        </w:rPr>
        <w:t xml:space="preserve">7-бабының </w:t>
      </w:r>
      <w:r>
        <w:rPr>
          <w:rFonts w:ascii="Times New Roman"/>
          <w:b w:val="false"/>
          <w:i w:val="false"/>
          <w:color w:val="000000"/>
          <w:sz w:val="28"/>
        </w:rPr>
        <w:t xml:space="preserve">4-тармағының 5) тармақшасына сәйкес әзiрлендi және Петропавл қаласы аумағында мал және құс ұстау тәртiбi мен шартын белгiлейдi. </w:t>
      </w:r>
      <w:r>
        <w:br/>
      </w:r>
      <w:r>
        <w:rPr>
          <w:rFonts w:ascii="Times New Roman"/>
          <w:b w:val="false"/>
          <w:i w:val="false"/>
          <w:color w:val="000000"/>
          <w:sz w:val="28"/>
        </w:rPr>
        <w:t xml:space="preserve">
      2. Ереже меншiк нысанынан байланыссыз жеке және заңды тұлғалардың қ мал және құс ұстау құқығы мен мiндетiн анықтайды. </w:t>
      </w:r>
    </w:p>
    <w:bookmarkStart w:name="z6" w:id="4"/>
    <w:p>
      <w:pPr>
        <w:spacing w:after="0"/>
        <w:ind w:left="0"/>
        <w:jc w:val="left"/>
      </w:pPr>
      <w:r>
        <w:rPr>
          <w:rFonts w:ascii="Times New Roman"/>
          <w:b/>
          <w:i w:val="false"/>
          <w:color w:val="000000"/>
        </w:rPr>
        <w:t xml:space="preserve"> 
2. Мал және құс ұстауға қойылатын талаптар </w:t>
      </w:r>
    </w:p>
    <w:bookmarkEnd w:id="4"/>
    <w:p>
      <w:pPr>
        <w:spacing w:after="0"/>
        <w:ind w:left="0"/>
        <w:jc w:val="both"/>
      </w:pPr>
      <w:r>
        <w:rPr>
          <w:rFonts w:ascii="Times New Roman"/>
          <w:b w:val="false"/>
          <w:i w:val="false"/>
          <w:color w:val="000000"/>
          <w:sz w:val="28"/>
        </w:rPr>
        <w:t xml:space="preserve">      3. Меншiк нысанынан байланыссыз мал және құс иеленушiлер мiндеттi: </w:t>
      </w:r>
      <w:r>
        <w:br/>
      </w:r>
      <w:r>
        <w:rPr>
          <w:rFonts w:ascii="Times New Roman"/>
          <w:b w:val="false"/>
          <w:i w:val="false"/>
          <w:color w:val="000000"/>
          <w:sz w:val="28"/>
        </w:rPr>
        <w:t xml:space="preserve">
      1) мал және құс ұстау жөнiндегi белгiленген мал дәрiгерлiк-санитарлық нормаларды қатал сақтау; </w:t>
      </w:r>
      <w:r>
        <w:br/>
      </w:r>
      <w:r>
        <w:rPr>
          <w:rFonts w:ascii="Times New Roman"/>
          <w:b w:val="false"/>
          <w:i w:val="false"/>
          <w:color w:val="000000"/>
          <w:sz w:val="28"/>
        </w:rPr>
        <w:t xml:space="preserve">
      2) мал мен құстың сәйкестендiрiлуiн қамтамасыз ету, мiндеттi мал дәрiгерлiк iс-шаралар өткiзуге қажеттi жағдай жасау. Қажеттi мал дәрiгерлiк iс-шаралар өткiзгенде мемлекеттiк-мал дәрiгерлiк қызмет мамандарының нұсқауларын орындау; </w:t>
      </w:r>
      <w:r>
        <w:br/>
      </w:r>
      <w:r>
        <w:rPr>
          <w:rFonts w:ascii="Times New Roman"/>
          <w:b w:val="false"/>
          <w:i w:val="false"/>
          <w:color w:val="000000"/>
          <w:sz w:val="28"/>
        </w:rPr>
        <w:t xml:space="preserve">
      3) мал мен құс ауырған және өлген жағдайда, ол туралы тәулiктiк мерзiмде мал дәрiгерлiк инспекторына хабарлау және мал дәрiгерлiк инспекторы келгенше ауруында күдiк бар малдар мен құстарды бөлек ұстауды қамтамасыз ету және қатынасты шектеу; </w:t>
      </w:r>
      <w:r>
        <w:br/>
      </w:r>
      <w:r>
        <w:rPr>
          <w:rFonts w:ascii="Times New Roman"/>
          <w:b w:val="false"/>
          <w:i w:val="false"/>
          <w:color w:val="000000"/>
          <w:sz w:val="28"/>
        </w:rPr>
        <w:t xml:space="preserve">
      4) жаңадан сатып алынған мал мен құсты сатып алған сәттен бастап 10 күндiк мерзiмде мал дәрiгерлiк мекемесiнде тексеруге әкелу және тiркеу, сондай-ақ мал дәрiгерлiк-санитарлық iс-шаралар жоспарлауды ұйымдастыру мақсатында жаңадан сатып алынған мал мен құстың саны және түрлерi туралы шынайы ақпарат беру. Қазақстан Республикасының заңнамасымен белгiленген тәртiппен және жағдайда мемлекеттiк органдарға жеке қосалқы шаруашылығы туралы ақпарат беру; </w:t>
      </w:r>
      <w:r>
        <w:br/>
      </w:r>
      <w:r>
        <w:rPr>
          <w:rFonts w:ascii="Times New Roman"/>
          <w:b w:val="false"/>
          <w:i w:val="false"/>
          <w:color w:val="000000"/>
          <w:sz w:val="28"/>
        </w:rPr>
        <w:t xml:space="preserve">
      5) қиды уақытында тазартуды және осы мақсатқа арнайы бөлiнген жерлерге шығаруды қамтамасыз ету; </w:t>
      </w:r>
      <w:r>
        <w:br/>
      </w:r>
      <w:r>
        <w:rPr>
          <w:rFonts w:ascii="Times New Roman"/>
          <w:b w:val="false"/>
          <w:i w:val="false"/>
          <w:color w:val="000000"/>
          <w:sz w:val="28"/>
        </w:rPr>
        <w:t xml:space="preserve">
      6) белгiленген айдау маршруттарына сай малдарды жайылымға жинау орнына және жинау орнынан ұстау орнына дейiн алып бару; </w:t>
      </w:r>
      <w:r>
        <w:br/>
      </w:r>
      <w:r>
        <w:rPr>
          <w:rFonts w:ascii="Times New Roman"/>
          <w:b w:val="false"/>
          <w:i w:val="false"/>
          <w:color w:val="000000"/>
          <w:sz w:val="28"/>
        </w:rPr>
        <w:t xml:space="preserve">
      7) мал бағуды сол үшiн бөлiнген учаскелерде жүргiзу, қажеттi мал дәрiгерлiк-алдын алу iс-шараларынан өтпеген малдарды бағуға жiбермеу. </w:t>
      </w:r>
    </w:p>
    <w:bookmarkStart w:name="z7" w:id="5"/>
    <w:p>
      <w:pPr>
        <w:spacing w:after="0"/>
        <w:ind w:left="0"/>
        <w:jc w:val="left"/>
      </w:pPr>
      <w:r>
        <w:rPr>
          <w:rFonts w:ascii="Times New Roman"/>
          <w:b/>
          <w:i w:val="false"/>
          <w:color w:val="000000"/>
        </w:rPr>
        <w:t xml:space="preserve"> 
3. Мал мен құс иеленушiлерiнiң құқығы </w:t>
      </w:r>
    </w:p>
    <w:bookmarkEnd w:id="5"/>
    <w:p>
      <w:pPr>
        <w:spacing w:after="0"/>
        <w:ind w:left="0"/>
        <w:jc w:val="both"/>
      </w:pPr>
      <w:r>
        <w:rPr>
          <w:rFonts w:ascii="Times New Roman"/>
          <w:b w:val="false"/>
          <w:i w:val="false"/>
          <w:color w:val="000000"/>
          <w:sz w:val="28"/>
        </w:rPr>
        <w:t xml:space="preserve">      4. Кез келген мал мен құс иеленушiсiнiң меншiгi болып табылады және небiр меншiк сияқты заңмен қорғалады. </w:t>
      </w:r>
      <w:r>
        <w:br/>
      </w:r>
      <w:r>
        <w:rPr>
          <w:rFonts w:ascii="Times New Roman"/>
          <w:b w:val="false"/>
          <w:i w:val="false"/>
          <w:color w:val="000000"/>
          <w:sz w:val="28"/>
        </w:rPr>
        <w:t xml:space="preserve">
      5. Мал және құс иесiнен сот шешiмi немесе қолданыстағы заңнамамен көзделген өзге жағдайларда алынып қоюы мүмкiн. </w:t>
      </w:r>
    </w:p>
    <w:bookmarkStart w:name="z8" w:id="6"/>
    <w:p>
      <w:pPr>
        <w:spacing w:after="0"/>
        <w:ind w:left="0"/>
        <w:jc w:val="left"/>
      </w:pPr>
      <w:r>
        <w:rPr>
          <w:rFonts w:ascii="Times New Roman"/>
          <w:b/>
          <w:i w:val="false"/>
          <w:color w:val="000000"/>
        </w:rPr>
        <w:t xml:space="preserve"> 
4. Мал және құс ұстаудағы шектеулер </w:t>
      </w:r>
    </w:p>
    <w:bookmarkEnd w:id="6"/>
    <w:p>
      <w:pPr>
        <w:spacing w:after="0"/>
        <w:ind w:left="0"/>
        <w:jc w:val="both"/>
      </w:pPr>
      <w:r>
        <w:rPr>
          <w:rFonts w:ascii="Times New Roman"/>
          <w:b w:val="false"/>
          <w:i w:val="false"/>
          <w:color w:val="000000"/>
          <w:sz w:val="28"/>
        </w:rPr>
        <w:t xml:space="preserve">      6. Мал және құс ұстағанда тыйым салынады: </w:t>
      </w:r>
      <w:r>
        <w:br/>
      </w:r>
      <w:r>
        <w:rPr>
          <w:rFonts w:ascii="Times New Roman"/>
          <w:b w:val="false"/>
          <w:i w:val="false"/>
          <w:color w:val="000000"/>
          <w:sz w:val="28"/>
        </w:rPr>
        <w:t xml:space="preserve">
      1) мал мен құстың, сондай-ақ мал өнiмдерiнiң тиiстiлiгi мен мал дәрiгерлiк-санитарлық қауiпсiздiгiн анықтайтын құжаттарсыз әкелуге және шығаруға. </w:t>
      </w:r>
    </w:p>
    <w:bookmarkStart w:name="z9" w:id="7"/>
    <w:p>
      <w:pPr>
        <w:spacing w:after="0"/>
        <w:ind w:left="0"/>
        <w:jc w:val="left"/>
      </w:pPr>
      <w:r>
        <w:rPr>
          <w:rFonts w:ascii="Times New Roman"/>
          <w:b/>
          <w:i w:val="false"/>
          <w:color w:val="000000"/>
        </w:rPr>
        <w:t xml:space="preserve"> 
5. Ереженi бұзғаны үшiн жауапкершiлiк </w:t>
      </w:r>
    </w:p>
    <w:bookmarkEnd w:id="7"/>
    <w:p>
      <w:pPr>
        <w:spacing w:after="0"/>
        <w:ind w:left="0"/>
        <w:jc w:val="both"/>
      </w:pPr>
      <w:r>
        <w:rPr>
          <w:rFonts w:ascii="Times New Roman"/>
          <w:b w:val="false"/>
          <w:i w:val="false"/>
          <w:color w:val="000000"/>
          <w:sz w:val="28"/>
        </w:rPr>
        <w:t xml:space="preserve">      7. Осы ереженiң бұзылуына кiнәлi заңды және жеке тұлғалар, қолданыстағы заңнамаға сәйкес жауапкершiлiк атқарады. </w:t>
      </w:r>
      <w:r>
        <w:br/>
      </w:r>
      <w:r>
        <w:rPr>
          <w:rFonts w:ascii="Times New Roman"/>
          <w:b w:val="false"/>
          <w:i w:val="false"/>
          <w:color w:val="000000"/>
          <w:sz w:val="28"/>
        </w:rPr>
        <w:t xml:space="preserve">
      8. Осы ереженiң сақталуын бақылау Қазақстан Республикасының заңнамасымен белгiленген тәртiппен тиiстi мемлекеттiк бақылау және қадағалау органдарымен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