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b52b1" w14:textId="aab52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"Черемшанка құсфабрикасы плюс" жауапкершілігі шектеулі серіктестігінде құс гемофилезі ауруының табылуы жөнінде шектеу шарасын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ауданы әкімдігінің 2006 жылғы 15 тамыздағы № 1872 қаулысы. Шығыс Қазақстан облысы Әділет департаментінің Глубокое аудандық Әділет басқармасында 2006 жылғы 4 қыркүйекте № 5-9-44 тіркелді. Күші жойылды - Шығыс Қазақстан облысы Глубокое аудандық әкімдігінің 2024 жылғы 26 тамыздағы № 389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Глубокое аудандық әкімдігінің 26.08.2024 </w:t>
      </w:r>
      <w:r>
        <w:rPr>
          <w:rFonts w:ascii="Times New Roman"/>
          <w:b w:val="false"/>
          <w:i w:val="false"/>
          <w:color w:val="ff0000"/>
          <w:sz w:val="28"/>
        </w:rPr>
        <w:t>№ 389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"Черемшанка құсфабрикасы плюс" жауапкершілігі шектеулі серіктестігінде құс гемофилезі ауруының табылуына байланысты, Глубокое ауданының бас мемлекеттік ветеринарлық инспектордың ұсынысы негізінде Қазақстан Республикасының "Ветеринария туралы" 2002 жылғы 10 шілдедегі № 339 Заңының 26 бап </w:t>
      </w:r>
      <w:r>
        <w:rPr>
          <w:rFonts w:ascii="Times New Roman"/>
          <w:b w:val="false"/>
          <w:i w:val="false"/>
          <w:color w:val="000000"/>
          <w:sz w:val="28"/>
        </w:rPr>
        <w:t>2 тармағы</w:t>
      </w:r>
      <w:r>
        <w:rPr>
          <w:rFonts w:ascii="Times New Roman"/>
          <w:b w:val="false"/>
          <w:i w:val="false"/>
          <w:color w:val="000000"/>
          <w:sz w:val="28"/>
        </w:rPr>
        <w:t xml:space="preserve"> бойынша,Қазақстан Республикасының "Қазақстан Республикасындағы жергілікті мемлекеттік басқару туралы" 2001 жылғы 23 қаңтардағы №148-11 Заңының </w:t>
      </w:r>
      <w:r>
        <w:rPr>
          <w:rFonts w:ascii="Times New Roman"/>
          <w:b w:val="false"/>
          <w:i w:val="false"/>
          <w:color w:val="000000"/>
          <w:sz w:val="28"/>
        </w:rPr>
        <w:t>31 бап</w:t>
      </w:r>
      <w:r>
        <w:rPr>
          <w:rFonts w:ascii="Times New Roman"/>
          <w:b w:val="false"/>
          <w:i w:val="false"/>
          <w:color w:val="000000"/>
          <w:sz w:val="28"/>
        </w:rPr>
        <w:t xml:space="preserve"> 1 тармақ, 18) тармақшасын, басшылыққа алып, Глубокое аудандық әкімдік ҚАУЛЫ  ЕТЕДІ:</w:t>
      </w:r>
    </w:p>
    <w:bookmarkEnd w:id="0"/>
    <w:bookmarkStart w:name="z5" w:id="1"/>
    <w:p>
      <w:pPr>
        <w:spacing w:after="0"/>
        <w:ind w:left="0"/>
        <w:jc w:val="both"/>
      </w:pPr>
      <w:r>
        <w:rPr>
          <w:rFonts w:ascii="Times New Roman"/>
          <w:b w:val="false"/>
          <w:i w:val="false"/>
          <w:color w:val="000000"/>
          <w:sz w:val="28"/>
        </w:rPr>
        <w:t xml:space="preserve">
      1. "Черемшанка құс фабрикасы плюс" жауапкершілігі шектеулі серіктестігінде 2006 жылғы 15 тамыздан бастап құс гемофилезі жөнінде ұсынылған </w:t>
      </w:r>
      <w:r>
        <w:rPr>
          <w:rFonts w:ascii="Times New Roman"/>
          <w:b w:val="false"/>
          <w:i w:val="false"/>
          <w:color w:val="000000"/>
          <w:sz w:val="28"/>
        </w:rPr>
        <w:t>шектеу шарасын</w:t>
      </w:r>
      <w:r>
        <w:rPr>
          <w:rFonts w:ascii="Times New Roman"/>
          <w:b w:val="false"/>
          <w:i w:val="false"/>
          <w:color w:val="000000"/>
          <w:sz w:val="28"/>
        </w:rPr>
        <w:t xml:space="preserve"> енгізу және бекіту.</w:t>
      </w:r>
    </w:p>
    <w:bookmarkEnd w:id="1"/>
    <w:bookmarkStart w:name="z6" w:id="2"/>
    <w:p>
      <w:pPr>
        <w:spacing w:after="0"/>
        <w:ind w:left="0"/>
        <w:jc w:val="both"/>
      </w:pPr>
      <w:r>
        <w:rPr>
          <w:rFonts w:ascii="Times New Roman"/>
          <w:b w:val="false"/>
          <w:i w:val="false"/>
          <w:color w:val="000000"/>
          <w:sz w:val="28"/>
        </w:rPr>
        <w:t>
      2. Осы қаулының орындалуын бақылау Глубокое аудан әкімінің орынбасары В.В. Лаптевке жүктелсін.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Глубокое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С.Плотников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Келісілген</w:t>
            </w:r>
            <w:r>
              <w:rPr>
                <w:rFonts w:ascii="Times New Roman"/>
                <w:b w:val="false"/>
                <w:i/>
                <w:color w:val="000000"/>
                <w:sz w:val="20"/>
              </w:rPr>
              <w:t>:</w:t>
            </w:r>
          </w:p>
          <w:p>
            <w:pPr>
              <w:spacing w:after="20"/>
              <w:ind w:left="20"/>
              <w:jc w:val="both"/>
            </w:pPr>
          </w:p>
          <w:p>
            <w:pPr>
              <w:spacing w:after="20"/>
              <w:ind w:left="20"/>
              <w:jc w:val="both"/>
            </w:pPr>
            <w:r>
              <w:rPr>
                <w:rFonts w:ascii="Times New Roman"/>
                <w:b w:val="false"/>
                <w:i/>
                <w:color w:val="000000"/>
                <w:sz w:val="20"/>
              </w:rPr>
              <w:t>ҚР АШМ аумақтық басқарма</w:t>
            </w:r>
          </w:p>
          <w:p>
            <w:pPr>
              <w:spacing w:after="20"/>
              <w:ind w:left="20"/>
              <w:jc w:val="both"/>
            </w:pPr>
            <w:r>
              <w:rPr>
                <w:rFonts w:ascii="Times New Roman"/>
                <w:b w:val="false"/>
                <w:i/>
                <w:color w:val="000000"/>
                <w:sz w:val="20"/>
              </w:rPr>
              <w:t>бастығы</w:t>
            </w:r>
          </w:p>
          <w:p>
            <w:pPr>
              <w:spacing w:after="20"/>
              <w:ind w:left="20"/>
              <w:jc w:val="both"/>
            </w:pPr>
            <w:r>
              <w:rPr>
                <w:rFonts w:ascii="Times New Roman"/>
                <w:b w:val="false"/>
                <w:i/>
                <w:color w:val="000000"/>
                <w:sz w:val="20"/>
              </w:rPr>
              <w:t>"Черемшанка құс фабрикасы плюс"</w:t>
            </w:r>
          </w:p>
          <w:p>
            <w:pPr>
              <w:spacing w:after="0"/>
              <w:ind w:left="0"/>
              <w:jc w:val="left"/>
            </w:pPr>
          </w:p>
          <w:p>
            <w:pPr>
              <w:spacing w:after="20"/>
              <w:ind w:left="20"/>
              <w:jc w:val="both"/>
            </w:pPr>
            <w:r>
              <w:rPr>
                <w:rFonts w:ascii="Times New Roman"/>
                <w:b w:val="false"/>
                <w:i/>
                <w:color w:val="000000"/>
                <w:sz w:val="20"/>
              </w:rPr>
              <w:t>директоры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АрхиповТ. Ластаев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әкімдіктің </w:t>
            </w:r>
            <w:r>
              <w:br/>
            </w:r>
            <w:r>
              <w:rPr>
                <w:rFonts w:ascii="Times New Roman"/>
                <w:b w:val="false"/>
                <w:i w:val="false"/>
                <w:color w:val="000000"/>
                <w:sz w:val="20"/>
              </w:rPr>
              <w:t xml:space="preserve">2006 ж. № 1872 </w:t>
            </w:r>
            <w:r>
              <w:br/>
            </w:r>
            <w:r>
              <w:rPr>
                <w:rFonts w:ascii="Times New Roman"/>
                <w:b w:val="false"/>
                <w:i w:val="false"/>
                <w:color w:val="000000"/>
                <w:sz w:val="20"/>
              </w:rPr>
              <w:t>қаулысымен бекітілген</w:t>
            </w:r>
          </w:p>
        </w:tc>
      </w:tr>
    </w:tbl>
    <w:bookmarkStart w:name="z10" w:id="3"/>
    <w:p>
      <w:pPr>
        <w:spacing w:after="0"/>
        <w:ind w:left="0"/>
        <w:jc w:val="left"/>
      </w:pPr>
      <w:r>
        <w:rPr>
          <w:rFonts w:ascii="Times New Roman"/>
          <w:b/>
          <w:i w:val="false"/>
          <w:color w:val="000000"/>
        </w:rPr>
        <w:t xml:space="preserve"> "Черемшанка құс фабрикасы плюс" ЖШС-дегі құс гемофилезі ауруына қарсы шектеу шаралары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мерізімі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қадағалау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.Ветеринариялық және шаруашылық ұйымдастыру шаралары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 басқа шаруашылық субъектілерінен әкелуге және әкетуге, шаруашылық ішінде жұріп-тұруына тиым салынады.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ауылдық округінің ветинспекторы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 АШМ ААБ мемлекеттік ветеринарлық бақылау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басына күнсайын клиникалық зерттеулер жүргізіп, ауру және ауруы күдік тудыратын құстарды тапқанда, оларды іріктеу жолымен жою керек. Бұзылған кейбір дене бөлшектерін және органдарын жойып, ветеринарлық сараптаманы өткізігеннен кейін, ішкі органдарында және дене бөлшектерінде ешқандай өзгерістер болмаса, таратуға рұқсат 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құс фабрикасы плюс" ЖШС-гі шаруашылығының бас ветеринарлық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ауылдық округінің ветинспекторы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Союмен айналысатын цехтардың қалдықтарын және құстардың өлімтіктерін өртеп, оны көму жолымен жою керек.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құс фабрикасы плюс" ЖШС-гі шаруашылығының бас ветеринарлық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ауылдық округінің ветинспекторы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шыығарылған жұмыртқаларды шығаруға тиым салынады. Ветеринарлық сараптамадан өткенен кейін ғана, таратуға арналған жұмыртқаларды суық ауамен және формальдегиттік ыстық бумен жалпыламалық әдіспен өңдеу керек.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ауылдық округінің ветинспекторы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 АШМ ААБ мемлекеттік ветеринарл ық бақылау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туғызатын микроорганизмдерді жою қаблеті бар және сульфаниламиттік әсері бар дәрі-дәрмектерді қолдану арқылы құстарға емдеу курстарын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емдеу курсы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құс фабрикасы плюс" ЖШС-гі шаруашылығының бас ветеринарлық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ауылдық округінің ветинспекторы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Ұқыпты механикалық тазартуды жоспардан тыс залалсыздандыруды өткізіп және 2-3 аптаның ішінде құс жайларын бос ұстау арқылы дератизация өткізіп, заласыздандырудың сапасын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кезеңінде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құс фабрикасы плюс" ЖШС-гі шаруашылығының бас ветеринарлық дәрігері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ауылдық округінің ветинспекторы</w:t>
            </w:r>
          </w:p>
        </w:tc>
      </w:tr>
    </w:tbl>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Глубокое ауданының мемлекеттік бас </w:t>
            </w:r>
          </w:p>
          <w:p>
            <w:pPr>
              <w:spacing w:after="20"/>
              <w:ind w:left="20"/>
              <w:jc w:val="both"/>
            </w:pPr>
          </w:p>
          <w:p>
            <w:pPr>
              <w:spacing w:after="0"/>
              <w:ind w:left="0"/>
              <w:jc w:val="left"/>
            </w:pPr>
          </w:p>
          <w:p>
            <w:pPr>
              <w:spacing w:after="20"/>
              <w:ind w:left="20"/>
              <w:jc w:val="both"/>
            </w:pPr>
            <w:r>
              <w:rPr>
                <w:rFonts w:ascii="Times New Roman"/>
                <w:b w:val="false"/>
                <w:i/>
                <w:color w:val="000000"/>
                <w:sz w:val="20"/>
              </w:rPr>
              <w:t>ветеринарлық инспекторы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Тоқтасынов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