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6010f" w14:textId="6e601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Сот-медициналық, сот-психиатриялық және сот-наркологиялық сарапшыларды аттестаттауды өткізу жөніндегі нұсқаулықты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2007 жылғы 31 қаңтардағы N 64 Бұйрығы. Қазақстан Республикасының Әділет министрлігінде 2007 жылғы 2 наурыздағы Нормативтік құқықтық кесімдерді мемлекеттік тіркеудің тізіліміне N 4558 болып енгізілді. Күші жойылды - Қазақстан Республикасы Денсаулық сақтау министрінің 2010 жылғы 12 шілдедегі № 509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Денсаулық сақтау министрінің 2010.07.12 </w:t>
      </w:r>
      <w:r>
        <w:rPr>
          <w:rFonts w:ascii="Times New Roman"/>
          <w:b w:val="false"/>
          <w:i w:val="false"/>
          <w:color w:val="ff0000"/>
          <w:sz w:val="28"/>
        </w:rPr>
        <w:t>№ 509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6-т</w:t>
      </w:r>
      <w:r>
        <w:rPr>
          <w:rFonts w:ascii="Times New Roman"/>
          <w:b w:val="false"/>
          <w:i w:val="false"/>
          <w:color w:val="ff0000"/>
          <w:sz w:val="28"/>
        </w:rPr>
        <w:t>. қараңыз) Бұйрығымен.</w:t>
      </w:r>
    </w:p>
    <w:bookmarkStart w:name="z2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"Сот сараптамасы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сот сараптама қызметін жетілдіру мақсатында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Сот-медициналық, сот-психиатриялық  және сот-наркологиялық сарапшыларды аттестаттауды өткізу жөніндегі нұсқаулық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Денсаулық сақтау министрлігінің Медициналық қызмет көрсету саласындағы бақылау комитеті (Е.М.Мусин) осы бұйрықты Қазақстан Республикасы Әділет министрлігіне мемлекеттік тіркеуге жіберсін.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Денсаулық сақтау министрлігінің Ұйымдастыру-құқықтық қамтамасыз ету департаменті (Д.В.Акрачкова) осы бұйрық Қазақстан Республикасы Әділет министрлігінде тіркелгеннен кейін оны бұқаралық ақпарат құралдарында ресми жариялауды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бұйрықтың орындалуын өзім бақылаймын.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жылғы»31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64 бұйрығымен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Сот-медициналық, сот-психиатриялық және </w:t>
      </w:r>
      <w:r>
        <w:br/>
      </w:r>
      <w:r>
        <w:rPr>
          <w:rFonts w:ascii="Times New Roman"/>
          <w:b/>
          <w:i w:val="false"/>
          <w:color w:val="000000"/>
        </w:rPr>
        <w:t xml:space="preserve">
сот-наркологиялық сарапшыларды аттестаттауды өткізу </w:t>
      </w:r>
      <w:r>
        <w:br/>
      </w:r>
      <w:r>
        <w:rPr>
          <w:rFonts w:ascii="Times New Roman"/>
          <w:b/>
          <w:i w:val="false"/>
          <w:color w:val="000000"/>
        </w:rPr>
        <w:t xml:space="preserve">
жөніндегі нұсқаулық </w:t>
      </w:r>
    </w:p>
    <w:bookmarkEnd w:id="1"/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 </w:t>
      </w:r>
    </w:p>
    <w:bookmarkEnd w:id="2"/>
    <w:bookmarkStart w:name="z3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Сот-медициналық, сот-психиатриялық және сот-наркологиялық сарапшыларды </w:t>
      </w:r>
      <w:r>
        <w:rPr>
          <w:rFonts w:ascii="Times New Roman"/>
          <w:b w:val="false"/>
          <w:i w:val="false"/>
          <w:color w:val="000000"/>
          <w:sz w:val="28"/>
        </w:rPr>
        <w:t>аттестаттауды өткізу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жөніндегі нұсқаулық "Сот сараптамасы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16-бабын </w:t>
      </w:r>
      <w:r>
        <w:rPr>
          <w:rFonts w:ascii="Times New Roman"/>
          <w:b w:val="false"/>
          <w:i w:val="false"/>
          <w:color w:val="000000"/>
          <w:sz w:val="28"/>
        </w:rPr>
        <w:t xml:space="preserve">нақтылау мақсатында қабылданды және сот-медициналық, сот-психиатриялық және сот-наркологиялық сарапшыларды аттестаттау рәсімін регламенттейді. </w:t>
      </w:r>
    </w:p>
    <w:bookmarkEnd w:id="3"/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Нұсқаулықта мынадай ұғымдар қолданылады: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орган - Қазақстан Республикасы Денсаулық сақтау министрлігінің Медициналық қызмет көрсету саласындағы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бақылау комитетi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 сараптамасының органдары: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Денсаулық сақтау министрлігінің Сот медицина орталығы мен оның аумақтық бөлімшелері;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заңнамасымен қылмыстық қуғындау функцияларын атқаратын мемлекеттік органның бөлімшелерін алмағанда, Қазақстан Республикасының заңнамасына сәйкес функцияларына сот сараптамасын өндіру кіретін мемлекеттік органдар мен ұйымдардың мамандандырылған бөлімшелері;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апелляциялық комиссия - сот-медициналық, сот-психиатриялық  және сот-наркологиялық сарапшыларды аттестаттауды өткізу кезінде туындаған дауларды қарау мақсатында мемлекеттік орган құрған комиссия. 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Сот-медициналық, сот-психиатриялық және сот-наркологиялық сарапшыларды аттестаттау - кезең-кезеңімен жүзеге асырылатын сот сарапшыларды кәсіби деңгейін және аттестатталушы тұлғаның атқаратын қызметіне сәйкестігін анықтау рәсімі. 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Аттестаттауды әрбір бес жылда мемлекеттік орган құратын, құрамын оның бірінші басшысы бекітетін аттестаттау комиссиясы өткізеді. 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Аттестаттау комиссиясы комиссия мүшелерінен және хатшыдан тұрады. Аттестаттау комиссиясы мүшелерінің ішінен төраға тағайындалады. Аттестаттау комиссиясы мүшелерінің саны кемінде жеті адамнан тұруы тиіс.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Аттестаттау комиссиясының құрамына: мемлекеттік органның, медицина ғылымы мен білім беру ұйымдарының, сот сараптамасы органдарының практикалық денсаулық сақтау және үкіметтік емес ұйымдардың өкілдері кіреді. 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Аттестаттаудан оларға біліктілік емтиханын тапсыру нәтижесінде мемлекеттік органның комиссиясы сот-медициналық, сот-психиатриялық және сот-наркологиялық сараптаманың белгілі бір түрін өндіру құқығына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біліктілік </w:t>
      </w:r>
      <w:r>
        <w:rPr>
          <w:rFonts w:ascii="Times New Roman"/>
          <w:b w:val="false"/>
          <w:i w:val="false"/>
          <w:color w:val="000000"/>
          <w:sz w:val="28"/>
        </w:rPr>
        <w:t xml:space="preserve">беретін сот-медициналық, сот-психиатриялық және сот-наркологиялық сарапшылар өтеді.  </w:t>
      </w:r>
    </w:p>
    <w:bookmarkEnd w:id="8"/>
    <w:bookmarkStart w:name="z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Аттестаттау материалдарын қарау рәсімі 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Сот сараптама органдары мемлекеттік органның аумақтық бөлімшелеріне мынадай құжаттарды: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органның басшысы белгілейтін мерзімдерде аттестаттауға жататын тұлғалардың тізімін;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сот сараптама органы басшысының кәсіби қызметі, көтермелеудің болуы және тәртіптік жаза қолдану туралы мәліметтерден тұратын, сот-медициналық, сот-психиатриялық және сот-наркологиялық сарапшыға берілген мінездемесін;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жоғары кәсіби білімі туралы дипломының нотариалдық расталған көшірмесін;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ұйымның кадр қызметінің басшысы растаған еңбек кітапшасының көшірмесін;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медициналық қызметпен айналысу құқығына </w:t>
      </w:r>
      <w:r>
        <w:rPr>
          <w:rFonts w:ascii="Times New Roman"/>
          <w:b w:val="false"/>
          <w:i w:val="false"/>
          <w:color w:val="000000"/>
          <w:sz w:val="28"/>
        </w:rPr>
        <w:t>маман сертификатының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көшірмесін (медициналық білімі бар тұлғалар үшін);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ұйымның кадр қызметінің басшысы растаған біліктілік көтеру, мамандандыру курстарынан өткені туралы құжаттарының көшірмелерін;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сот-медициналық, сот-психиатриялық және сот-наркологиялық сараптаманың белгілі бір түрін өндіру құқығына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біліктілік куәлігін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беру туралы нотариалдық расталынған көшірмесін ұсынады.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Мемлекеттік органның аумақтық басқармалары аттестатталушылардың аттестаттау материалдарын зерделеп және талдап, оларды оның отырысы басталғанға дейін 10 күннен кешіктірмей мемлекеттік органның комиссиясына жібереді. </w:t>
      </w:r>
    </w:p>
    <w:bookmarkEnd w:id="10"/>
    <w:bookmarkStart w:name="z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Аттестаттауды өткізу 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Аттестаттау мемлекеттік органның басшысы белгілейтін мерзімдерде әңгімелесу түрінде өткізіледі. </w:t>
      </w:r>
    </w:p>
    <w:bookmarkEnd w:id="12"/>
    <w:bookmarkStart w:name="z1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Әңгімелесу барысында сот сарапшының кәсіби деңгейі бағаланады. </w:t>
      </w:r>
    </w:p>
    <w:bookmarkEnd w:id="13"/>
    <w:bookmarkStart w:name="z1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Егер комиссияның отырысына комиссия мүшелерінің жалпы санының кемінде 2/3 қатысса, аттестаттау комиссиясының шешімі заңды болып саналады.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Дауыс беру нәтижелері отырысқа қатысқан комиссия мүшелерінің көпшілік дауысымен айқындалады. Дауыстар тең болған кезде комиссия төрағасының дауысы шешуші болып табылады. </w:t>
      </w:r>
    </w:p>
    <w:bookmarkEnd w:id="14"/>
    <w:bookmarkStart w:name="z1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Аттестаттау нәтижелері бойынша аттестаттау комиссиясы мына шешімдердің бірін қабылдайды: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аттестатталды;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аттестатталмады. </w:t>
      </w:r>
    </w:p>
    <w:bookmarkEnd w:id="15"/>
    <w:bookmarkStart w:name="z1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Аттестаттау нәтижелері осы Нұсқаулыққа 1-қосымшаға сәйкес хаттама түрінде ресімделеді. </w:t>
      </w:r>
    </w:p>
    <w:bookmarkEnd w:id="16"/>
    <w:bookmarkStart w:name="z1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Аттестаттау комиссиясы аттестаттау куәлігін беруден бас тарту туралы шешімді қабылдаған жағдайда отырыстың хаттамасында бас тартудың дәлелдері көрсетілуі тиіс. </w:t>
      </w:r>
    </w:p>
    <w:bookmarkEnd w:id="17"/>
    <w:bookmarkStart w:name="z1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Аттестаттау куәлігін беру немесе аттестаттау куәлігін беруден бас тарту туралы шешім мемлекеттік орган басшысының бұйрығы түрінде ресімделеді. </w:t>
      </w:r>
    </w:p>
    <w:bookmarkEnd w:id="18"/>
    <w:bookmarkStart w:name="z1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Аттестаттау куәлігі атқаратын қызметке аттестатталушы тұлғаның сәйкестігіне сот-медициналық, сот-психиатриялық  және сот-наркологиялық сараптаманың белгілі бір түрін өндіру құқығына біліктілік куәлігінің заңды күшін растайтын құжат болып табылады. </w:t>
      </w:r>
    </w:p>
    <w:bookmarkEnd w:id="19"/>
    <w:bookmarkStart w:name="z1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Аттестаттау куәлігі осы Нұсқаулыққа 2-қосымшаға сәйкес нысан бойынша аттестаттау комиссиясы отырысы болған күннен бастап бір ай ішінде 5 жылға беріледі. </w:t>
      </w:r>
    </w:p>
    <w:bookmarkEnd w:id="20"/>
    <w:bookmarkStart w:name="z1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Аттестаттау куәлігі атқаратын қызметке аттесттаталушы тұлғаның сәйкестігіне сот-медициналық, сот-психиатриялық және сот-наркологиялық сараптаманың белгілі бір түрін өндіру құқығына біліктілік куәлігінің заңды күшін растайтын құжат болып табылады. </w:t>
      </w:r>
    </w:p>
    <w:bookmarkEnd w:id="21"/>
    <w:bookmarkStart w:name="z1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Сот-медициналық, сот-психиатриялық және сот-наркологиялық сараптаманың белгілі бір түрін өндіру құқығына біліктілік куәлігі  болмаған және одан айырылған, сондай-ақ оны уақытша тоқтатқан жағдайларда аттестаттау куәлігінің заңды күші болмайды.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Сарапшының аттестаттау куәлігінің көшірмесі оның жеке ісінде сақталады. </w:t>
      </w:r>
    </w:p>
    <w:bookmarkEnd w:id="22"/>
    <w:bookmarkStart w:name="z2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Аттестаттаудан өтпеген сот-медициналық, сот-психиатриялық  және сот-наркологиялық сарапшы мамандығы бойынша біліктілігін көтеру курстарынан өткен жағдайда 6 айдан кейін қайта аттестаттаудан өтуге құқығы бар. </w:t>
      </w:r>
    </w:p>
    <w:bookmarkEnd w:id="23"/>
    <w:bookmarkStart w:name="z2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Қорытынды ережелер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Аттестаттауды өткізу кезінде туындаған даулар  аппеляциялық комиссиямен немесе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сот тәртібінде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қаралады. </w:t>
      </w:r>
    </w:p>
    <w:bookmarkStart w:name="z2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Сот-медициналық, сот-психиатриялық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және сот-наркологиялық сарапшыларды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аттестаттауды өткізу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нұсқаулыққа 1-қосымша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Аттестаттау комиссиясы отырысының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200__жылғы "____"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N_____ хаттамасы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Тегі, аты, әкесінің аты__________________________________________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Лауазымы_________________________________________________________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Аттестаттау комиссиясы отырысының күні___________________________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Әңгімелесу нәтижелері____________________________________________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"иә"______, "қарсы"________дауыстары бойынша шешім қабылдау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аттестаттау комиссиясы мүшелерінің дауыс беру нәтижелері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Аттестаттау комиссиясының шешімі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Қолы: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Комиссия төрағасы:_____________________________________________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хатшысы:______________________________________________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мүшелері: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bookmarkStart w:name="z2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Сот-медициналық, сот-психиатриялық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және сот-наркологиялық сарапшыларды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аттестаттауды өткізу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нұсқаулыққа 2-қосымша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Аттестаттау куәлігі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Осы аттестаттау куәлігі_____________________________________________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(тегі, аты, әкесінің аты)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___________________________________________________________берілді.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 _____________________________________________мамандығы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 сарапшыларын аттестаттаудан өтті.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Аттестаттау куәлігін беру туралы шешім шығарған тиісті орган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басшысының 200__жылғы "___" N_____бұйрығы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Тіркеу N_____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Берілген күні 200__жылғы "___" 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Куәлік 200__жылғы»"__" _______________ дейін жарамды.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 Денсаулық сақтау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Медициналық қызмет көрсету саласындағы бақылау комитеті басшының қолы"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"Мөрдің орны"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