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9916" w14:textId="0959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Көркемөнерпаздар ұжымдарына "Халықтық" немесе "Үлгілі" атағын беру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министрлігі 2007 жылғы 28 наурыздағы N 93 Бұйрығы. Қазақстан Республикасының Әділет министрлігінде 2007 жылғы 25 сәуірдегі Нормативтік құқықтық кесімдерді мемлекеттік тіркеудің тізіліміне N 4632 болып енгізілді.</w:t>
      </w:r>
    </w:p>
    <w:p>
      <w:pPr>
        <w:spacing w:after="0"/>
        <w:ind w:left="0"/>
        <w:jc w:val="both"/>
      </w:pPr>
      <w:r>
        <w:rPr>
          <w:rFonts w:ascii="Times New Roman"/>
          <w:b w:val="false"/>
          <w:i w:val="false"/>
          <w:color w:val="ff0000"/>
          <w:sz w:val="28"/>
        </w:rPr>
        <w:t xml:space="preserve">
      Ескерту. Тақырып жаңа редакцияда – ҚР Мәдениет және спорт министрінің 27.01.2021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 Заңының 7-бабы </w:t>
      </w:r>
      <w:r>
        <w:rPr>
          <w:rFonts w:ascii="Times New Roman"/>
          <w:b w:val="false"/>
          <w:i w:val="false"/>
          <w:color w:val="000000"/>
          <w:sz w:val="28"/>
        </w:rPr>
        <w:t>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
    <w:p>
      <w:pPr>
        <w:spacing w:after="0"/>
        <w:ind w:left="0"/>
        <w:jc w:val="both"/>
      </w:pPr>
      <w:r>
        <w:rPr>
          <w:rFonts w:ascii="Times New Roman"/>
          <w:b w:val="false"/>
          <w:i w:val="false"/>
          <w:color w:val="000000"/>
          <w:sz w:val="28"/>
        </w:rPr>
        <w:t>
      1. Қоса беріліп отырған Көркемөнерпаздар ұжымдарына "Халықтық" немесе "Үлгілі" атағын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27.01.2021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
    <w:p>
      <w:pPr>
        <w:spacing w:after="0"/>
        <w:ind w:left="0"/>
        <w:jc w:val="both"/>
      </w:pPr>
      <w:r>
        <w:rPr>
          <w:rFonts w:ascii="Times New Roman"/>
          <w:b w:val="false"/>
          <w:i w:val="false"/>
          <w:color w:val="000000"/>
          <w:sz w:val="28"/>
        </w:rPr>
        <w:t xml:space="preserve">
      2. Тарихи-мәдени мұра департаменті: </w:t>
      </w:r>
    </w:p>
    <w:bookmarkEnd w:id="2"/>
    <w:p>
      <w:pPr>
        <w:spacing w:after="0"/>
        <w:ind w:left="0"/>
        <w:jc w:val="both"/>
      </w:pPr>
      <w:r>
        <w:rPr>
          <w:rFonts w:ascii="Times New Roman"/>
          <w:b w:val="false"/>
          <w:i w:val="false"/>
          <w:color w:val="000000"/>
          <w:sz w:val="28"/>
        </w:rPr>
        <w:t xml:space="preserve">
      1) Қазақстан Республикасының Әділет министрлігінде осы бұйрықтың мемлекеттік тіркелуін; </w:t>
      </w:r>
    </w:p>
    <w:p>
      <w:pPr>
        <w:spacing w:after="0"/>
        <w:ind w:left="0"/>
        <w:jc w:val="both"/>
      </w:pPr>
      <w:r>
        <w:rPr>
          <w:rFonts w:ascii="Times New Roman"/>
          <w:b w:val="false"/>
          <w:i w:val="false"/>
          <w:color w:val="000000"/>
          <w:sz w:val="28"/>
        </w:rPr>
        <w:t xml:space="preserve">
      2) осы бұйрықтың ресми жариялануын мемлекеттік тіркеуден өткеннен кейін қамтамасыз етсін. </w:t>
      </w:r>
    </w:p>
    <w:bookmarkStart w:name="z47" w:id="3"/>
    <w:p>
      <w:pPr>
        <w:spacing w:after="0"/>
        <w:ind w:left="0"/>
        <w:jc w:val="both"/>
      </w:pPr>
      <w:r>
        <w:rPr>
          <w:rFonts w:ascii="Times New Roman"/>
          <w:b w:val="false"/>
          <w:i w:val="false"/>
          <w:color w:val="000000"/>
          <w:sz w:val="28"/>
        </w:rPr>
        <w:t xml:space="preserve">
      3. Осы бұйрықтың орындалуын бақылау вице-министрі А. Бөрібаевқа жүктелсін. </w:t>
      </w:r>
    </w:p>
    <w:bookmarkEnd w:id="3"/>
    <w:bookmarkStart w:name="z48" w:id="4"/>
    <w:p>
      <w:pPr>
        <w:spacing w:after="0"/>
        <w:ind w:left="0"/>
        <w:jc w:val="both"/>
      </w:pPr>
      <w:r>
        <w:rPr>
          <w:rFonts w:ascii="Times New Roman"/>
          <w:b w:val="false"/>
          <w:i w:val="false"/>
          <w:color w:val="000000"/>
          <w:sz w:val="28"/>
        </w:rPr>
        <w:t>
      4. Осы бұйрық мемлекеттік тіркеуден өткеннен кейін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2007 жылғы 28 наурыздағы</w:t>
            </w:r>
            <w:r>
              <w:br/>
            </w:r>
            <w:r>
              <w:rPr>
                <w:rFonts w:ascii="Times New Roman"/>
                <w:b w:val="false"/>
                <w:i w:val="false"/>
                <w:color w:val="000000"/>
                <w:sz w:val="20"/>
              </w:rPr>
              <w:t>№ 93 бұйрығымен</w:t>
            </w:r>
            <w:r>
              <w:br/>
            </w:r>
            <w:r>
              <w:rPr>
                <w:rFonts w:ascii="Times New Roman"/>
                <w:b w:val="false"/>
                <w:i w:val="false"/>
                <w:color w:val="000000"/>
                <w:sz w:val="20"/>
              </w:rPr>
              <w:t>бекітілген</w:t>
            </w:r>
          </w:p>
        </w:tc>
      </w:tr>
    </w:tbl>
    <w:bookmarkStart w:name="z3" w:id="5"/>
    <w:p>
      <w:pPr>
        <w:spacing w:after="0"/>
        <w:ind w:left="0"/>
        <w:jc w:val="left"/>
      </w:pPr>
      <w:r>
        <w:rPr>
          <w:rFonts w:ascii="Times New Roman"/>
          <w:b/>
          <w:i w:val="false"/>
          <w:color w:val="000000"/>
        </w:rPr>
        <w:t xml:space="preserve"> Көркемөнерпаздар ұжымдарына "Халықтық" немесе "Үлгілі" атағын беру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Мәдениет және спорт министрінің 27.01.2021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Көркемөнерпаздар ұжымдарына "Халықтық" немесе "Үлгілі" атағын беру қағидалары (бұдан әрі – Қағидалар) "Мәдениет туралы" Қазақстан Республикасы Заңының 7-бабының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көркемөнерпаздар ұжымдарына "Халықтық" немесе "Үлгілі" атағын беру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"Халықтық" немесе "Үлгілі" атақтары көркемөнерпаздар ұжымдарына беріледі.</w:t>
      </w:r>
    </w:p>
    <w:bookmarkEnd w:id="8"/>
    <w:bookmarkStart w:name="z20" w:id="9"/>
    <w:p>
      <w:pPr>
        <w:spacing w:after="0"/>
        <w:ind w:left="0"/>
        <w:jc w:val="both"/>
      </w:pPr>
      <w:r>
        <w:rPr>
          <w:rFonts w:ascii="Times New Roman"/>
          <w:b w:val="false"/>
          <w:i w:val="false"/>
          <w:color w:val="000000"/>
          <w:sz w:val="28"/>
        </w:rPr>
        <w:t>
      3. Шығармашылық ұжымдардың жұмысын қосымша ынталандыру, шығармашылық қызметті жоғары деңгейде қамтамасыз ету, әр топтағы дарынды адамдардың одан әрі кәсіби қалыптасуы үшін талантты өнерпаз орындаушыларды қолдау үшін көркемөнерпаздар ұжымдарына "Халықтық" немесе "Үлгілі" атағы беріледі.</w:t>
      </w:r>
    </w:p>
    <w:bookmarkEnd w:id="9"/>
    <w:bookmarkStart w:name="z21" w:id="10"/>
    <w:p>
      <w:pPr>
        <w:spacing w:after="0"/>
        <w:ind w:left="0"/>
        <w:jc w:val="left"/>
      </w:pPr>
      <w:r>
        <w:rPr>
          <w:rFonts w:ascii="Times New Roman"/>
          <w:b/>
          <w:i w:val="false"/>
          <w:color w:val="000000"/>
        </w:rPr>
        <w:t xml:space="preserve"> 2-тарау. Көркемөнерпаздар ұжымдарына "Халықтық" немесе "Үлгілі" атағын беру тәртібі</w:t>
      </w:r>
    </w:p>
    <w:bookmarkEnd w:id="10"/>
    <w:bookmarkStart w:name="z22" w:id="11"/>
    <w:p>
      <w:pPr>
        <w:spacing w:after="0"/>
        <w:ind w:left="0"/>
        <w:jc w:val="both"/>
      </w:pPr>
      <w:r>
        <w:rPr>
          <w:rFonts w:ascii="Times New Roman"/>
          <w:b w:val="false"/>
          <w:i w:val="false"/>
          <w:color w:val="000000"/>
          <w:sz w:val="28"/>
        </w:rPr>
        <w:t>
      4. "Халықтық" немесе "Үлгілі" атағы:</w:t>
      </w:r>
    </w:p>
    <w:bookmarkEnd w:id="11"/>
    <w:bookmarkStart w:name="z23" w:id="12"/>
    <w:p>
      <w:pPr>
        <w:spacing w:after="0"/>
        <w:ind w:left="0"/>
        <w:jc w:val="both"/>
      </w:pPr>
      <w:r>
        <w:rPr>
          <w:rFonts w:ascii="Times New Roman"/>
          <w:b w:val="false"/>
          <w:i w:val="false"/>
          <w:color w:val="000000"/>
          <w:sz w:val="28"/>
        </w:rPr>
        <w:t>
      1) 5 жылдан кем емес үздіксіз шығармашылық қызметті жүзеге асыруы;</w:t>
      </w:r>
    </w:p>
    <w:bookmarkEnd w:id="12"/>
    <w:bookmarkStart w:name="z24" w:id="13"/>
    <w:p>
      <w:pPr>
        <w:spacing w:after="0"/>
        <w:ind w:left="0"/>
        <w:jc w:val="both"/>
      </w:pPr>
      <w:r>
        <w:rPr>
          <w:rFonts w:ascii="Times New Roman"/>
          <w:b w:val="false"/>
          <w:i w:val="false"/>
          <w:color w:val="000000"/>
          <w:sz w:val="28"/>
        </w:rPr>
        <w:t>
      2) орындаушылық шеберліктің жоғары деңгейінің болуы;</w:t>
      </w:r>
    </w:p>
    <w:bookmarkEnd w:id="13"/>
    <w:bookmarkStart w:name="z25" w:id="14"/>
    <w:p>
      <w:pPr>
        <w:spacing w:after="0"/>
        <w:ind w:left="0"/>
        <w:jc w:val="both"/>
      </w:pPr>
      <w:r>
        <w:rPr>
          <w:rFonts w:ascii="Times New Roman"/>
          <w:b w:val="false"/>
          <w:i w:val="false"/>
          <w:color w:val="000000"/>
          <w:sz w:val="28"/>
        </w:rPr>
        <w:t>
      3) шығармашылық және оқу-тәрбиелік жұмыстарымен мына жанрлар бойынша өткізуі: халық аспаптары, үрмелі және эстрадалық оркестрлеріне, вокалды-аспаптар ансамбліне және басқа да топтарға, фольклорлық және отбасылық ансамбльдеріне, ән би ансамбліне, театрлар, хореография, хорлар, вокалды, цирк, бейнелеу және қолданбалы-безендіру өнері мен фото өнеріне;</w:t>
      </w:r>
    </w:p>
    <w:bookmarkEnd w:id="14"/>
    <w:bookmarkStart w:name="z26" w:id="15"/>
    <w:p>
      <w:pPr>
        <w:spacing w:after="0"/>
        <w:ind w:left="0"/>
        <w:jc w:val="both"/>
      </w:pPr>
      <w:r>
        <w:rPr>
          <w:rFonts w:ascii="Times New Roman"/>
          <w:b w:val="false"/>
          <w:i w:val="false"/>
          <w:color w:val="000000"/>
          <w:sz w:val="28"/>
        </w:rPr>
        <w:t>
      4) репертуарында отандық және шетелдік өнері шығармаларының, халықтық-дәстүрлі фольклорлық шығармашылықтың үздік үлгілерінің, халықтың адамгершілік-эстетикалық тәрбиесіне ықпал ететін шығармаларының бар болуы, сонымен қатар орындаушылық шеберлікті жетілдіруі;</w:t>
      </w:r>
    </w:p>
    <w:bookmarkEnd w:id="15"/>
    <w:bookmarkStart w:name="z27" w:id="16"/>
    <w:p>
      <w:pPr>
        <w:spacing w:after="0"/>
        <w:ind w:left="0"/>
        <w:jc w:val="both"/>
      </w:pPr>
      <w:r>
        <w:rPr>
          <w:rFonts w:ascii="Times New Roman"/>
          <w:b w:val="false"/>
          <w:i w:val="false"/>
          <w:color w:val="000000"/>
          <w:sz w:val="28"/>
        </w:rPr>
        <w:t>
      5) мәдени іс-шараларға (аудандық, қалалық, облыстық, республикалық және халықаралық маңызы бар конкурстар, фестивальдерге) қатысқаны үшін жүлделі орындардың болуы;</w:t>
      </w:r>
    </w:p>
    <w:bookmarkEnd w:id="16"/>
    <w:bookmarkStart w:name="z28" w:id="17"/>
    <w:p>
      <w:pPr>
        <w:spacing w:after="0"/>
        <w:ind w:left="0"/>
        <w:jc w:val="both"/>
      </w:pPr>
      <w:r>
        <w:rPr>
          <w:rFonts w:ascii="Times New Roman"/>
          <w:b w:val="false"/>
          <w:i w:val="false"/>
          <w:color w:val="000000"/>
          <w:sz w:val="28"/>
        </w:rPr>
        <w:t>
      6) көркемөнерпаздар ұжымның қызметі туралы өңірлік және/немесе республикалық деңгейлерінде бұқаралық ақпарат құралдарында жариялануы (3 мақаладан кем емес) кезінде беріледі.</w:t>
      </w:r>
    </w:p>
    <w:bookmarkEnd w:id="17"/>
    <w:bookmarkStart w:name="z29" w:id="18"/>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көркемөнерпаздар ұжымдарына "Халықтық" немесе "Үлгілі" атағын беруге өтінімдерді қабылдау (бұдан әрі – өтінім) тәртібіне сәйкес жүзеге асырылады.</w:t>
      </w:r>
    </w:p>
    <w:bookmarkEnd w:id="18"/>
    <w:bookmarkStart w:name="z30" w:id="19"/>
    <w:p>
      <w:pPr>
        <w:spacing w:after="0"/>
        <w:ind w:left="0"/>
        <w:jc w:val="both"/>
      </w:pPr>
      <w:r>
        <w:rPr>
          <w:rFonts w:ascii="Times New Roman"/>
          <w:b w:val="false"/>
          <w:i w:val="false"/>
          <w:color w:val="000000"/>
          <w:sz w:val="28"/>
        </w:rPr>
        <w:t>
      6. Ұсынылған өтінімдерді қарау, көркемөнерпаздар ұжымдарының осы Қағидалардың 4-тармағында көрсетілген шарттарға сәйкестігін айқындау үшін, Астана, Алматы, Шымкент қалаларының, облыстық жергілікті атқарушы органдар (бұдан әрі – жергілікті атқарушы органдар) көркемөнерпаздар ұжымдарына "Халықтық" немесе "Үлгілі" атағын беру жөніндегі комиссияларды (бұдан әрі – Комиссия) құрады.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 құрамына мәдениет саласындағы уәкілетті органның (бұдан әрі – уәкілетті орган) өкілі және жанрлар бойынша мамандар кіреді. </w:t>
      </w:r>
    </w:p>
    <w:p>
      <w:pPr>
        <w:spacing w:after="0"/>
        <w:ind w:left="0"/>
        <w:jc w:val="both"/>
      </w:pPr>
      <w:r>
        <w:rPr>
          <w:rFonts w:ascii="Times New Roman"/>
          <w:b w:val="false"/>
          <w:i w:val="false"/>
          <w:color w:val="000000"/>
          <w:sz w:val="28"/>
        </w:rPr>
        <w:t>
      Комиссия мүшелерінің саны тақ болып табылады және төрағадан, мүшелер мен хатшыдан тұрады. Хатшы Комиссия мүшесі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орыс тілінде өзгеріс енгізіледі, қазақ тіліндегі мәтін өзгермейді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8. Комиссия отырыстары жергілікті атқарушы органдарға өтінімдердің түсуіне қарай өткізіледі (кемінде 5 өтінім) және егер оларға Комиссия мүшелерінің жалпы санының кемінде үштен екісі қатысса, заңды деп есептеледі.</w:t>
      </w:r>
    </w:p>
    <w:bookmarkEnd w:id="20"/>
    <w:bookmarkStart w:name="z33" w:id="21"/>
    <w:p>
      <w:pPr>
        <w:spacing w:after="0"/>
        <w:ind w:left="0"/>
        <w:jc w:val="both"/>
      </w:pPr>
      <w:r>
        <w:rPr>
          <w:rFonts w:ascii="Times New Roman"/>
          <w:b w:val="false"/>
          <w:i w:val="false"/>
          <w:color w:val="000000"/>
          <w:sz w:val="28"/>
        </w:rPr>
        <w:t>
      9. Ұсынылған өтінімдерді қарау нәтижелері бойынша Комиссия көркемөнерпаздар ұжымына "Халықтық" немесе "Үлгілі" атағын беру немесе көркемөнерпаздар ұжымына "Халықтық" немесе "Үлгілі" атағын беруден бас тарту туралы шешім қабылдайды.</w:t>
      </w:r>
    </w:p>
    <w:bookmarkEnd w:id="21"/>
    <w:bookmarkStart w:name="z34" w:id="22"/>
    <w:p>
      <w:pPr>
        <w:spacing w:after="0"/>
        <w:ind w:left="0"/>
        <w:jc w:val="both"/>
      </w:pPr>
      <w:r>
        <w:rPr>
          <w:rFonts w:ascii="Times New Roman"/>
          <w:b w:val="false"/>
          <w:i w:val="false"/>
          <w:color w:val="000000"/>
          <w:sz w:val="28"/>
        </w:rPr>
        <w:t xml:space="preserve">
      10. Көркемөнерпаздар ұжымына "Халықтық" немесе "Үлгілі" атағын беруден бас тарту туралы шешімді Комиссия ұсынылған өтінімдерде мәліметтер дұрыс болмаған немесе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шарттарға сәйкес келмеген жағдайда қабылдайды.</w:t>
      </w:r>
    </w:p>
    <w:bookmarkEnd w:id="22"/>
    <w:bookmarkStart w:name="z35" w:id="23"/>
    <w:p>
      <w:pPr>
        <w:spacing w:after="0"/>
        <w:ind w:left="0"/>
        <w:jc w:val="both"/>
      </w:pPr>
      <w:r>
        <w:rPr>
          <w:rFonts w:ascii="Times New Roman"/>
          <w:b w:val="false"/>
          <w:i w:val="false"/>
          <w:color w:val="000000"/>
          <w:sz w:val="28"/>
        </w:rPr>
        <w:t>
      11. Комиссияның шешімдері Комиссияға қатысқан мүшелерінің жалпы санының қарапайым көпшілік дауысымен қабылданады. Комиссия мүшелерінің дауыстары тең болған кезде төрағаның дауысы шешуші болып табылады.</w:t>
      </w:r>
    </w:p>
    <w:bookmarkEnd w:id="23"/>
    <w:bookmarkStart w:name="z36" w:id="24"/>
    <w:p>
      <w:pPr>
        <w:spacing w:after="0"/>
        <w:ind w:left="0"/>
        <w:jc w:val="both"/>
      </w:pPr>
      <w:r>
        <w:rPr>
          <w:rFonts w:ascii="Times New Roman"/>
          <w:b w:val="false"/>
          <w:i w:val="false"/>
          <w:color w:val="000000"/>
          <w:sz w:val="28"/>
        </w:rPr>
        <w:t xml:space="preserve">
      12. Комиссия шешімі хаттамамен ресімделеді және төраға мен Комиссияның қатысқан мүшелері қол қоюға тиіс. </w:t>
      </w:r>
    </w:p>
    <w:bookmarkEnd w:id="24"/>
    <w:bookmarkStart w:name="z37" w:id="25"/>
    <w:p>
      <w:pPr>
        <w:spacing w:after="0"/>
        <w:ind w:left="0"/>
        <w:jc w:val="both"/>
      </w:pPr>
      <w:r>
        <w:rPr>
          <w:rFonts w:ascii="Times New Roman"/>
          <w:b w:val="false"/>
          <w:i w:val="false"/>
          <w:color w:val="000000"/>
          <w:sz w:val="28"/>
        </w:rPr>
        <w:t>
      13. Комиссияның оң шешімі негізінде уәкілетті орган оның бірінші басшысының немесе оны алмастыратын тұлғаның бұйрығымен көркемөнерпаздар ұжымына "Халықтық" немесе "Үлгілі" атағын береді.</w:t>
      </w:r>
    </w:p>
    <w:bookmarkEnd w:id="25"/>
    <w:bookmarkStart w:name="z38" w:id="26"/>
    <w:p>
      <w:pPr>
        <w:spacing w:after="0"/>
        <w:ind w:left="0"/>
        <w:jc w:val="left"/>
      </w:pPr>
      <w:r>
        <w:rPr>
          <w:rFonts w:ascii="Times New Roman"/>
          <w:b/>
          <w:i w:val="false"/>
          <w:color w:val="000000"/>
        </w:rPr>
        <w:t xml:space="preserve"> 3-тарау. "Көркемөнерпаздар ұжымдарына "Халықтық" немесе "Үлгілі" атағын беруге өтінімдерді қабылдау" мемлекеттік қызметін көрсету тәртібі</w:t>
      </w:r>
    </w:p>
    <w:bookmarkEnd w:id="26"/>
    <w:bookmarkStart w:name="z39" w:id="27"/>
    <w:p>
      <w:pPr>
        <w:spacing w:after="0"/>
        <w:ind w:left="0"/>
        <w:jc w:val="both"/>
      </w:pPr>
      <w:r>
        <w:rPr>
          <w:rFonts w:ascii="Times New Roman"/>
          <w:b w:val="false"/>
          <w:i w:val="false"/>
          <w:color w:val="000000"/>
          <w:sz w:val="28"/>
        </w:rPr>
        <w:t>
      14. Көркемөнерпаздар ұжымдарына "Халықтық" немесе "Үлгілі" атағын беруге өтінімдерді қабылдау" мемлекеттік көрсетілетін қызмет (бұдан әрі – мемлекеттік көрсетілетін қызмет) жергілікті атқарушы органдармен көрсетіледі.</w:t>
      </w:r>
    </w:p>
    <w:bookmarkEnd w:id="27"/>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(бұдан әрі – Тізбе)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xml:space="preserve">
      15. Мемлекеттік көрсетілетін қызметті алу үшін көркемөнерпаздар ұжымының басшысы (бұдан әрі – ұжым басшысы) Тізбенің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(бұдан әрі – өтінім) жергілікті атқарушы органның кеңсесіне немесе "электрондық үкімет" веб-порталы www.egov.kz, www.elisence.kz (бұдан әрі – портал) арқылы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16. Өтінім жергілікті атқарушы органға келіп түскен күннен бастап бір жұмыс күні ішінде қаралады.</w:t>
      </w:r>
    </w:p>
    <w:bookmarkEnd w:id="29"/>
    <w:bookmarkStart w:name="z42" w:id="30"/>
    <w:p>
      <w:pPr>
        <w:spacing w:after="0"/>
        <w:ind w:left="0"/>
        <w:jc w:val="both"/>
      </w:pPr>
      <w:r>
        <w:rPr>
          <w:rFonts w:ascii="Times New Roman"/>
          <w:b w:val="false"/>
          <w:i w:val="false"/>
          <w:color w:val="000000"/>
          <w:sz w:val="28"/>
        </w:rPr>
        <w:t>
      17. Өтінімді жергілікті атқарушы органның кеңсесі арқылы берген кезде оның көшірмесіне өтінімді қабылдаған адамның тегі, аты, әкесінің аты (болған жағдайда) көрсетіле отырып, қабылданған күні, уақыты және кіріс өтінімдерінің нөмірі қамтылған жергілікті атқарушы органның мөртаңбасы қойылады. Портал арқылы жүгінген кезде ұжым басшысының "жеке кабинетінде" нәтижені алу күні мен уақытын көрсете отырып, мемлекеттік қызметті көрсетуге сұрау салудың қабылданғаны туралы мәртебе көрсетіледі.</w:t>
      </w:r>
    </w:p>
    <w:bookmarkEnd w:id="30"/>
    <w:bookmarkStart w:name="z43" w:id="31"/>
    <w:p>
      <w:pPr>
        <w:spacing w:after="0"/>
        <w:ind w:left="0"/>
        <w:jc w:val="both"/>
      </w:pPr>
      <w:r>
        <w:rPr>
          <w:rFonts w:ascii="Times New Roman"/>
          <w:b w:val="false"/>
          <w:i w:val="false"/>
          <w:color w:val="000000"/>
          <w:sz w:val="28"/>
        </w:rPr>
        <w:t>
      18. Жергілікті атқарушы орган кеңсесінің қызметкері өтінімді қабылдауды, тіркеуді жүзеге асырады және оны ол түскен күні жергілікті атқарушы органның басшысына жауапты орындаушыны анықтау үшін береді.</w:t>
      </w:r>
    </w:p>
    <w:bookmarkEnd w:id="31"/>
    <w:p>
      <w:pPr>
        <w:spacing w:after="0"/>
        <w:ind w:left="0"/>
        <w:jc w:val="both"/>
      </w:pPr>
      <w:r>
        <w:rPr>
          <w:rFonts w:ascii="Times New Roman"/>
          <w:b w:val="false"/>
          <w:i w:val="false"/>
          <w:color w:val="000000"/>
          <w:sz w:val="28"/>
        </w:rPr>
        <w:t xml:space="preserve">
      Ұжым басшысы кеңсеге жұмыс уақыты аяқталғаннан кейін, демалыс және мереке күндері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жүгінген жағдайда өтінішті қабылдау және мемлекеттік қызметті көрсету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19. Жергілікті атқарушы органның басшысы жауапты орындаушыны анықтайды және оған орындауға өтінім жібереді.</w:t>
      </w:r>
    </w:p>
    <w:bookmarkEnd w:id="32"/>
    <w:bookmarkStart w:name="z59" w:id="33"/>
    <w:p>
      <w:pPr>
        <w:spacing w:after="0"/>
        <w:ind w:left="0"/>
        <w:jc w:val="both"/>
      </w:pPr>
      <w:r>
        <w:rPr>
          <w:rFonts w:ascii="Times New Roman"/>
          <w:b w:val="false"/>
          <w:i w:val="false"/>
          <w:color w:val="000000"/>
          <w:sz w:val="28"/>
        </w:rPr>
        <w:t xml:space="preserve">
      20. Жергілікті атқарушы органның жауапты орындаушысы өтінімді қарау қорытындылары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қабылдау туралы қолхат (бұдан әрі – қабылдау туралы қолхат) немесе осы Қағидалардың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көркемөнерпаздар ұжымына "Халықтық" немесе "Үлгілі" атағын беруге өтінімді қабылдаудан бас тарту туралы қолхат (бұдан әрі – бас тарту туралы қолхат) дайындайды және жергілікті атқарушы органның басшысына жібереді. </w:t>
      </w:r>
    </w:p>
    <w:bookmarkEnd w:id="33"/>
    <w:bookmarkStart w:name="z60" w:id="34"/>
    <w:p>
      <w:pPr>
        <w:spacing w:after="0"/>
        <w:ind w:left="0"/>
        <w:jc w:val="both"/>
      </w:pPr>
      <w:r>
        <w:rPr>
          <w:rFonts w:ascii="Times New Roman"/>
          <w:b w:val="false"/>
          <w:i w:val="false"/>
          <w:color w:val="000000"/>
          <w:sz w:val="28"/>
        </w:rPr>
        <w:t>
      21. Жергілікті атқарушы органның басшысы қабылдау туралы қолхатқа немесе бас тарту туралы қолхатқа қол қояды. Жергілікті атқарушы органның жауапты орындаушысы мемлекеттік қызмет көрсету нәтижесін ұжым басшысына ол кеңсеге жүгінген жағдайда қағаз тасығышта немесе ол порталға жүгінген жағдайда электрондық нысанда жолдайды.</w:t>
      </w:r>
    </w:p>
    <w:bookmarkEnd w:id="34"/>
    <w:p>
      <w:pPr>
        <w:spacing w:after="0"/>
        <w:ind w:left="0"/>
        <w:jc w:val="both"/>
      </w:pPr>
      <w:r>
        <w:rPr>
          <w:rFonts w:ascii="Times New Roman"/>
          <w:b w:val="false"/>
          <w:i w:val="false"/>
          <w:color w:val="000000"/>
          <w:sz w:val="28"/>
        </w:rPr>
        <w:t>
      Мемлекеттік қызмет көрсетуден бас тарту үшін негіздер Тізбенің 9-тармағында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5"/>
    <w:p>
      <w:pPr>
        <w:spacing w:after="0"/>
        <w:ind w:left="0"/>
        <w:jc w:val="both"/>
      </w:pPr>
      <w:r>
        <w:rPr>
          <w:rFonts w:ascii="Times New Roman"/>
          <w:b w:val="false"/>
          <w:i w:val="false"/>
          <w:color w:val="000000"/>
          <w:sz w:val="28"/>
        </w:rPr>
        <w:t>
      22. Қағаз жеткізгіште жүгінген кезде мемлекеттік қызметті көрсету нәтижесі электрондық нысанда ресімделеді, басып шығарылады және жергілікті атқарушы органдар уәкілетті тұлғаның мөрімен және қолымен расталады.</w:t>
      </w:r>
    </w:p>
    <w:bookmarkEnd w:id="35"/>
    <w:p>
      <w:pPr>
        <w:spacing w:after="0"/>
        <w:ind w:left="0"/>
        <w:jc w:val="both"/>
      </w:pPr>
      <w:r>
        <w:rPr>
          <w:rFonts w:ascii="Times New Roman"/>
          <w:b w:val="false"/>
          <w:i w:val="false"/>
          <w:color w:val="000000"/>
          <w:sz w:val="28"/>
        </w:rPr>
        <w:t>
      Жергілікті атқарушы органдарға портал арқылы жүгінген кезде мемлекеттік қызметті көрсету нәтижесі көрсетілетін жергілікті атқарушы органдардың уәкілетті тұлғасының электрондық цифрлық қолтаңбасы қойылған электрондық құжат нысанында ұжым басшысының "жеке кабинетіне" жіберіледі.</w:t>
      </w:r>
    </w:p>
    <w:bookmarkStart w:name="z62" w:id="36"/>
    <w:p>
      <w:pPr>
        <w:spacing w:after="0"/>
        <w:ind w:left="0"/>
        <w:jc w:val="both"/>
      </w:pPr>
      <w:r>
        <w:rPr>
          <w:rFonts w:ascii="Times New Roman"/>
          <w:b w:val="false"/>
          <w:i w:val="false"/>
          <w:color w:val="000000"/>
          <w:sz w:val="28"/>
        </w:rPr>
        <w:t xml:space="preserve">
      23. Жергілікті атқарушы органдар мемлекеттік қызмет көрсету сатысы туралы деректерді мемлекеттік қызметтер көрсету мониторингінің ақпараттық жүйесіне енгізуді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қамтамасыз етеді.</w:t>
      </w:r>
    </w:p>
    <w:bookmarkEnd w:id="36"/>
    <w:p>
      <w:pPr>
        <w:spacing w:after="0"/>
        <w:ind w:left="0"/>
        <w:jc w:val="both"/>
      </w:pPr>
      <w:r>
        <w:rPr>
          <w:rFonts w:ascii="Times New Roman"/>
          <w:b w:val="false"/>
          <w:i w:val="false"/>
          <w:color w:val="000000"/>
          <w:sz w:val="28"/>
        </w:rPr>
        <w:t>
      Мәдениет саласындағы уәкілетті орган Бірыңғай байланыс орталығына, "электрондық үкіметтің" ақпараттық-коммуникациялық инфрақұрылымы операторына, сондай-ақ көрсетілетін қызметті берушілеріне көрсетілетін мемлекеттік қызмет көрсету тәртібі туралы және осы Қағидаларға енгізілген өзгерістер мен толықтырулар туралы ақпаратты тиісті нормативтік құқықтық актінің әділет органында мемлекеттік тіркелгеннен кейін 3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37"/>
    <w:p>
      <w:pPr>
        <w:spacing w:after="0"/>
        <w:ind w:left="0"/>
        <w:jc w:val="both"/>
      </w:pPr>
      <w:r>
        <w:rPr>
          <w:rFonts w:ascii="Times New Roman"/>
          <w:b w:val="false"/>
          <w:i w:val="false"/>
          <w:color w:val="ff0000"/>
          <w:sz w:val="28"/>
        </w:rPr>
        <w:t xml:space="preserve">
      Ескерту. 4-тарау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38"/>
    <w:p>
      <w:pPr>
        <w:spacing w:after="0"/>
        <w:ind w:left="0"/>
        <w:jc w:val="both"/>
      </w:pPr>
      <w:r>
        <w:rPr>
          <w:rFonts w:ascii="Times New Roman"/>
          <w:b w:val="false"/>
          <w:i w:val="false"/>
          <w:color w:val="000000"/>
          <w:sz w:val="28"/>
        </w:rPr>
        <w:t>
      24.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әкімшілік актісі, әкімшілік әрекетіне (әрекетсіздігіне) шағым жасалатын әкімшілік органға, лауазымды адамға беріледі.</w:t>
      </w:r>
    </w:p>
    <w:p>
      <w:pPr>
        <w:spacing w:after="0"/>
        <w:ind w:left="0"/>
        <w:jc w:val="both"/>
      </w:pPr>
      <w:r>
        <w:rPr>
          <w:rFonts w:ascii="Times New Roman"/>
          <w:b w:val="false"/>
          <w:i w:val="false"/>
          <w:color w:val="000000"/>
          <w:sz w:val="28"/>
        </w:rPr>
        <w:t>
      Уәкілетті орган, шағым жасалатын лауазымды адамның шешімі, әрекетіне (әрекетсіздігіне)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уәкілетті орган, шағым жасалатын лауазымды адамның шешіміне, әрекетіне (әрекетсіздігіне),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bookmarkStart w:name="z63" w:id="39"/>
    <w:p>
      <w:pPr>
        <w:spacing w:after="0"/>
        <w:ind w:left="0"/>
        <w:jc w:val="both"/>
      </w:pPr>
      <w:r>
        <w:rPr>
          <w:rFonts w:ascii="Times New Roman"/>
          <w:b w:val="false"/>
          <w:i w:val="false"/>
          <w:color w:val="000000"/>
          <w:sz w:val="28"/>
        </w:rPr>
        <w:t xml:space="preserve">
      25. Көрсетілетін қызметті алушының уәкілетті органның атына келіп түскен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5 (бес) жұмыс күні ішінде қаралуға тиіс.</w:t>
      </w:r>
    </w:p>
    <w:bookmarkEnd w:id="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64" w:id="40"/>
    <w:p>
      <w:pPr>
        <w:spacing w:after="0"/>
        <w:ind w:left="0"/>
        <w:jc w:val="both"/>
      </w:pPr>
      <w:r>
        <w:rPr>
          <w:rFonts w:ascii="Times New Roman"/>
          <w:b w:val="false"/>
          <w:i w:val="false"/>
          <w:color w:val="000000"/>
          <w:sz w:val="28"/>
        </w:rPr>
        <w:t xml:space="preserve">
      26. Егер Қазақстан Республикасының Заңында өзгеше көзделмесе, сотқа шағымдануға Қазақстан Республикасы Әкімшілік рәсімдік-процестік кодексінің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әкімшілік (сотқа дейінгі) тәртіппен шағымданғаннан кейін жол беріледі.</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беруге өтінімдерді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Шымкент қалаларының, облыстық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www.egov.kz, www.elicense.kz "электрондық үкіметтің" веб-порталы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3-қосымшасына сәйкес нысан бойынша "Халықтық" немесе "Үлгілі" атағын көркемөнерпаздар ұжымына беру туралы өтінімді қабылдау туралы қолхат немесе осы Қағидалардың 4-қосымшасына сәйкес нысан бойынша "Халықтық" немесе "Үлгілі" көркемөнерпаздар ұжымы атағын алуға өтінімді қабылдаудан бас тарту туралы қолхат болып табылады.</w:t>
            </w:r>
          </w:p>
          <w:p>
            <w:pPr>
              <w:spacing w:after="20"/>
              <w:ind w:left="20"/>
              <w:jc w:val="both"/>
            </w:pPr>
            <w:r>
              <w:rPr>
                <w:rFonts w:ascii="Times New Roman"/>
                <w:b w:val="false"/>
                <w:i w:val="false"/>
                <w:color w:val="000000"/>
                <w:sz w:val="20"/>
              </w:rPr>
              <w:t>
Мемлекеттік қызметті қағаз жеткізгіште көрсету нәтижесі туралы көрсетілетін қызметті берушіге жүгінген кезде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қолымен расталады.Көрсетілетін қызметті алушы портал арқылы жүгінген кезде мемлекеттік қызметті көрсету нәтижесі көрсетілетін қызметті алушыға "жеке кабинетте" көрсетілетін қызметті берушінің уәкілетті тұлғасының электрондық цифрлық қолтаңбасымен (бұдан әрі – ЭЦҚ)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20"/>
              <w:ind w:left="20"/>
              <w:jc w:val="both"/>
            </w:pP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Мемлекеттік қызметті көрсету мекенжайлары мен орындары:</w:t>
            </w:r>
          </w:p>
          <w:p>
            <w:pPr>
              <w:spacing w:after="20"/>
              <w:ind w:left="20"/>
              <w:jc w:val="both"/>
            </w:pPr>
            <w:r>
              <w:rPr>
                <w:rFonts w:ascii="Times New Roman"/>
                <w:b w:val="false"/>
                <w:i w:val="false"/>
                <w:color w:val="000000"/>
                <w:sz w:val="20"/>
              </w:rPr>
              <w:t>
1) мәдениет саласындағы уәкілетті органның интернет-ресурсында;</w:t>
            </w:r>
          </w:p>
          <w:p>
            <w:pPr>
              <w:spacing w:after="20"/>
              <w:ind w:left="20"/>
              <w:jc w:val="both"/>
            </w:pPr>
            <w:r>
              <w:rPr>
                <w:rFonts w:ascii="Times New Roman"/>
                <w:b w:val="false"/>
                <w:i w:val="false"/>
                <w:color w:val="000000"/>
                <w:sz w:val="20"/>
              </w:rPr>
              <w:t>
2) мемлекеттік қызметті берушінің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p>
          <w:p>
            <w:pPr>
              <w:spacing w:after="20"/>
              <w:ind w:left="20"/>
              <w:jc w:val="both"/>
            </w:pPr>
            <w:r>
              <w:rPr>
                <w:rFonts w:ascii="Times New Roman"/>
                <w:b w:val="false"/>
                <w:i w:val="false"/>
                <w:color w:val="000000"/>
                <w:sz w:val="20"/>
              </w:rPr>
              <w:t>
1) осы Қағидалардың 2-қосымшаға сәйкес нысан бойынша көркемөнерпаздар ұжымына "Халықтық" немесе "Үлгілі" атағын беруге көркемөнерпаздар ұжымы басшысынан құжаттарды қабылдауға өтінім;</w:t>
            </w:r>
          </w:p>
          <w:p>
            <w:pPr>
              <w:spacing w:after="20"/>
              <w:ind w:left="20"/>
              <w:jc w:val="both"/>
            </w:pPr>
            <w:r>
              <w:rPr>
                <w:rFonts w:ascii="Times New Roman"/>
                <w:b w:val="false"/>
                <w:i w:val="false"/>
                <w:color w:val="000000"/>
                <w:sz w:val="20"/>
              </w:rPr>
              <w:t>
2) көркемөнерпаз ұжымы жиналысының хаттамасы;</w:t>
            </w:r>
          </w:p>
          <w:p>
            <w:pPr>
              <w:spacing w:after="20"/>
              <w:ind w:left="20"/>
              <w:jc w:val="both"/>
            </w:pPr>
            <w:r>
              <w:rPr>
                <w:rFonts w:ascii="Times New Roman"/>
                <w:b w:val="false"/>
                <w:i w:val="false"/>
                <w:color w:val="000000"/>
                <w:sz w:val="20"/>
              </w:rPr>
              <w:t>
3) келесі ақпаратты көрсете отырып, көркемөнерпаздар ұжымдарына шығармашылық мінездеме:</w:t>
            </w:r>
          </w:p>
          <w:p>
            <w:pPr>
              <w:spacing w:after="20"/>
              <w:ind w:left="20"/>
              <w:jc w:val="both"/>
            </w:pPr>
            <w:r>
              <w:rPr>
                <w:rFonts w:ascii="Times New Roman"/>
                <w:b w:val="false"/>
                <w:i w:val="false"/>
                <w:color w:val="000000"/>
                <w:sz w:val="20"/>
              </w:rPr>
              <w:t>
жетекшілер туралы мәлімет;</w:t>
            </w:r>
          </w:p>
          <w:p>
            <w:pPr>
              <w:spacing w:after="20"/>
              <w:ind w:left="20"/>
              <w:jc w:val="both"/>
            </w:pPr>
            <w:r>
              <w:rPr>
                <w:rFonts w:ascii="Times New Roman"/>
                <w:b w:val="false"/>
                <w:i w:val="false"/>
                <w:color w:val="000000"/>
                <w:sz w:val="20"/>
              </w:rPr>
              <w:t>
репертуары және ағымдағы жылға оқу-тәрбиелік жұмыс жоспары;</w:t>
            </w:r>
          </w:p>
          <w:p>
            <w:pPr>
              <w:spacing w:after="20"/>
              <w:ind w:left="20"/>
              <w:jc w:val="both"/>
            </w:pPr>
            <w:r>
              <w:rPr>
                <w:rFonts w:ascii="Times New Roman"/>
                <w:b w:val="false"/>
                <w:i w:val="false"/>
                <w:color w:val="000000"/>
                <w:sz w:val="20"/>
              </w:rPr>
              <w:t>
ұжымның концерттік бағдарламасы;</w:t>
            </w:r>
          </w:p>
          <w:p>
            <w:pPr>
              <w:spacing w:after="20"/>
              <w:ind w:left="20"/>
              <w:jc w:val="both"/>
            </w:pPr>
            <w:r>
              <w:rPr>
                <w:rFonts w:ascii="Times New Roman"/>
                <w:b w:val="false"/>
                <w:i w:val="false"/>
                <w:color w:val="000000"/>
                <w:sz w:val="20"/>
              </w:rPr>
              <w:t>
қатысушылар құрамының тізімі;</w:t>
            </w:r>
          </w:p>
          <w:p>
            <w:pPr>
              <w:spacing w:after="20"/>
              <w:ind w:left="20"/>
              <w:jc w:val="both"/>
            </w:pPr>
            <w:r>
              <w:rPr>
                <w:rFonts w:ascii="Times New Roman"/>
                <w:b w:val="false"/>
                <w:i w:val="false"/>
                <w:color w:val="000000"/>
                <w:sz w:val="20"/>
              </w:rPr>
              <w:t>
4) марапаттарын куәландыратын құжаттардың электрондық көшірмелері;</w:t>
            </w:r>
          </w:p>
          <w:p>
            <w:pPr>
              <w:spacing w:after="20"/>
              <w:ind w:left="20"/>
              <w:jc w:val="both"/>
            </w:pPr>
            <w:r>
              <w:rPr>
                <w:rFonts w:ascii="Times New Roman"/>
                <w:b w:val="false"/>
                <w:i w:val="false"/>
                <w:color w:val="000000"/>
                <w:sz w:val="20"/>
              </w:rPr>
              <w:t>
5) көркемөнерпаздар ұжымының қызметі туралы жергілікті және/немесе республикалық бұқаралық ақпарат құралдарында жарияланған материалдар болуы (3 мақаладан кем емес).</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ЭЦҚ-мен куәландырылған осы Қағидалардың 2-қосымшаға сәйкес нысан бойынша көркемөнерпаздар ұжымына "Халықтық" немесе "Үлгілі" атағын беруге көркемөнерпаздар ұжымы басшысынан құжаттарды қабылдауға өтінім;</w:t>
            </w:r>
          </w:p>
          <w:p>
            <w:pPr>
              <w:spacing w:after="20"/>
              <w:ind w:left="20"/>
              <w:jc w:val="both"/>
            </w:pPr>
            <w:r>
              <w:rPr>
                <w:rFonts w:ascii="Times New Roman"/>
                <w:b w:val="false"/>
                <w:i w:val="false"/>
                <w:color w:val="000000"/>
                <w:sz w:val="20"/>
              </w:rPr>
              <w:t>
2) көркемөнерпаз ұжымы жиналысы хаттамасының электрондық көшірмесі;</w:t>
            </w:r>
          </w:p>
          <w:p>
            <w:pPr>
              <w:spacing w:after="20"/>
              <w:ind w:left="20"/>
              <w:jc w:val="both"/>
            </w:pPr>
            <w:r>
              <w:rPr>
                <w:rFonts w:ascii="Times New Roman"/>
                <w:b w:val="false"/>
                <w:i w:val="false"/>
                <w:color w:val="000000"/>
                <w:sz w:val="20"/>
              </w:rPr>
              <w:t>
3) келесі ақпараттар көрсетілген ұжымына шығармашылық мінездеме:</w:t>
            </w:r>
          </w:p>
          <w:p>
            <w:pPr>
              <w:spacing w:after="20"/>
              <w:ind w:left="20"/>
              <w:jc w:val="both"/>
            </w:pPr>
            <w:r>
              <w:rPr>
                <w:rFonts w:ascii="Times New Roman"/>
                <w:b w:val="false"/>
                <w:i w:val="false"/>
                <w:color w:val="000000"/>
                <w:sz w:val="20"/>
              </w:rPr>
              <w:t>
жетекшілер туралы мәліметтердің электрондық көшірмесі;</w:t>
            </w:r>
          </w:p>
          <w:p>
            <w:pPr>
              <w:spacing w:after="20"/>
              <w:ind w:left="20"/>
              <w:jc w:val="both"/>
            </w:pPr>
            <w:r>
              <w:rPr>
                <w:rFonts w:ascii="Times New Roman"/>
                <w:b w:val="false"/>
                <w:i w:val="false"/>
                <w:color w:val="000000"/>
                <w:sz w:val="20"/>
              </w:rPr>
              <w:t>
репертуары және ағымдағы жылға оқу-тәрбиелік жұмыс жоспарының электрондық көшірмесі;</w:t>
            </w:r>
          </w:p>
          <w:p>
            <w:pPr>
              <w:spacing w:after="20"/>
              <w:ind w:left="20"/>
              <w:jc w:val="both"/>
            </w:pPr>
            <w:r>
              <w:rPr>
                <w:rFonts w:ascii="Times New Roman"/>
                <w:b w:val="false"/>
                <w:i w:val="false"/>
                <w:color w:val="000000"/>
                <w:sz w:val="20"/>
              </w:rPr>
              <w:t>
ұжымның концерттік бағдарламасының электрондық көшірмесі;</w:t>
            </w:r>
          </w:p>
          <w:p>
            <w:pPr>
              <w:spacing w:after="20"/>
              <w:ind w:left="20"/>
              <w:jc w:val="both"/>
            </w:pPr>
            <w:r>
              <w:rPr>
                <w:rFonts w:ascii="Times New Roman"/>
                <w:b w:val="false"/>
                <w:i w:val="false"/>
                <w:color w:val="000000"/>
                <w:sz w:val="20"/>
              </w:rPr>
              <w:t>
қатысушылар құрамы тізімінің электрондық көшірмесі;</w:t>
            </w:r>
          </w:p>
          <w:p>
            <w:pPr>
              <w:spacing w:after="20"/>
              <w:ind w:left="20"/>
              <w:jc w:val="both"/>
            </w:pPr>
            <w:r>
              <w:rPr>
                <w:rFonts w:ascii="Times New Roman"/>
                <w:b w:val="false"/>
                <w:i w:val="false"/>
                <w:color w:val="000000"/>
                <w:sz w:val="20"/>
              </w:rPr>
              <w:t>
4) марапаттарын куәландыратын құжаттардың электрондық көшірмелері;</w:t>
            </w:r>
          </w:p>
          <w:p>
            <w:pPr>
              <w:spacing w:after="20"/>
              <w:ind w:left="20"/>
              <w:jc w:val="both"/>
            </w:pPr>
            <w:r>
              <w:rPr>
                <w:rFonts w:ascii="Times New Roman"/>
                <w:b w:val="false"/>
                <w:i w:val="false"/>
                <w:color w:val="000000"/>
                <w:sz w:val="20"/>
              </w:rPr>
              <w:t>
5) көркемөнерпаздар ұжымының қызметі туралы жергілікті және/немесе республикалық бұқаралық ақпарат құралдарында жарияланған материалдардың электрондық көшірмесі болуы (3 мақаладан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заңнамасында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қабылдаудан бас тарту себебі - көрсетілетін қызметті алушының құжаттардың толық емес топтамасын ұсынуы және/немесе мерзімі өткен құжаттарды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көрсетудiң, оның ішінде электрондық нысанда және Мемлекеттік корпорация арқылы көрсетілетін қызметтің ерекшеліктерін ескеріле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p>
          <w:p>
            <w:pPr>
              <w:spacing w:after="20"/>
              <w:ind w:left="20"/>
              <w:jc w:val="both"/>
            </w:pPr>
            <w:r>
              <w:rPr>
                <w:rFonts w:ascii="Times New Roman"/>
                <w:b w:val="false"/>
                <w:i w:val="false"/>
                <w:color w:val="000000"/>
                <w:sz w:val="20"/>
              </w:rPr>
              <w:t>
Мемлекеттік қызметті көрсету мекенжайлары мен орындары мәдениет саласындағы уәкілетті органның ресми www.msm.gov.kz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орталығына: 1414, 8 800 080 7777 жүгіну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w:t>
            </w:r>
            <w:r>
              <w:br/>
            </w:r>
            <w:r>
              <w:rPr>
                <w:rFonts w:ascii="Times New Roman"/>
                <w:b w:val="false"/>
                <w:i w:val="false"/>
                <w:color w:val="000000"/>
                <w:sz w:val="20"/>
              </w:rPr>
              <w:t>ұжымдарына "Халықтық"</w:t>
            </w:r>
            <w:r>
              <w:br/>
            </w:r>
            <w:r>
              <w:rPr>
                <w:rFonts w:ascii="Times New Roman"/>
                <w:b w:val="false"/>
                <w:i w:val="false"/>
                <w:color w:val="000000"/>
                <w:sz w:val="20"/>
              </w:rPr>
              <w:t>немесе "Үлгілі" атағын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Шымкент</w:t>
            </w:r>
            <w:r>
              <w:br/>
            </w:r>
            <w:r>
              <w:rPr>
                <w:rFonts w:ascii="Times New Roman"/>
                <w:b w:val="false"/>
                <w:i w:val="false"/>
                <w:color w:val="000000"/>
                <w:sz w:val="20"/>
              </w:rPr>
              <w:t>қалаларының, облыстық</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w:t>
            </w:r>
            <w:r>
              <w:br/>
            </w:r>
            <w:r>
              <w:rPr>
                <w:rFonts w:ascii="Times New Roman"/>
                <w:b w:val="false"/>
                <w:i w:val="false"/>
                <w:color w:val="000000"/>
                <w:sz w:val="20"/>
              </w:rPr>
              <w:t>аты, жөні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54" w:id="41"/>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w:t>
      </w:r>
    </w:p>
    <w:bookmarkEnd w:id="41"/>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көркемөнерпаздар ұжымына "Халықтық" немесе "Үлгілі" атағын беруге</w:t>
      </w:r>
    </w:p>
    <w:p>
      <w:pPr>
        <w:spacing w:after="0"/>
        <w:ind w:left="0"/>
        <w:jc w:val="both"/>
      </w:pPr>
      <w:r>
        <w:rPr>
          <w:rFonts w:ascii="Times New Roman"/>
          <w:b w:val="false"/>
          <w:i w:val="false"/>
          <w:color w:val="000000"/>
          <w:sz w:val="28"/>
        </w:rPr>
        <w:t>
      өтінім қабылдауды сұраймын.</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xml:space="preserve">
      ("Көркемөнерпаздар ұжымдарына "Халықтық" немесе "Үлгілі" атағын </w:t>
      </w:r>
    </w:p>
    <w:p>
      <w:pPr>
        <w:spacing w:after="0"/>
        <w:ind w:left="0"/>
        <w:jc w:val="both"/>
      </w:pPr>
      <w:r>
        <w:rPr>
          <w:rFonts w:ascii="Times New Roman"/>
          <w:b w:val="false"/>
          <w:i w:val="false"/>
          <w:color w:val="000000"/>
          <w:sz w:val="28"/>
        </w:rPr>
        <w:t>
      беруге өтінімдерді қабылдау"</w:t>
      </w:r>
    </w:p>
    <w:p>
      <w:pPr>
        <w:spacing w:after="0"/>
        <w:ind w:left="0"/>
        <w:jc w:val="both"/>
      </w:pPr>
      <w:r>
        <w:rPr>
          <w:rFonts w:ascii="Times New Roman"/>
          <w:b w:val="false"/>
          <w:i w:val="false"/>
          <w:color w:val="000000"/>
          <w:sz w:val="28"/>
        </w:rPr>
        <w:t>
      мемлекеттік қызмет көрсетуге қойылатын негізгі талаптар тізбесінің</w:t>
      </w:r>
    </w:p>
    <w:p>
      <w:pPr>
        <w:spacing w:after="0"/>
        <w:ind w:left="0"/>
        <w:jc w:val="both"/>
      </w:pPr>
      <w:r>
        <w:rPr>
          <w:rFonts w:ascii="Times New Roman"/>
          <w:b w:val="false"/>
          <w:i w:val="false"/>
          <w:color w:val="000000"/>
          <w:sz w:val="28"/>
        </w:rPr>
        <w:t>
      8-қосымшасына сәйкес құжаттар</w:t>
      </w:r>
    </w:p>
    <w:p>
      <w:pPr>
        <w:spacing w:after="0"/>
        <w:ind w:left="0"/>
        <w:jc w:val="both"/>
      </w:pPr>
      <w:r>
        <w:rPr>
          <w:rFonts w:ascii="Times New Roman"/>
          <w:b w:val="false"/>
          <w:i w:val="false"/>
          <w:color w:val="000000"/>
          <w:sz w:val="28"/>
        </w:rPr>
        <w:t>
      қосылады)</w:t>
      </w:r>
    </w:p>
    <w:p>
      <w:pPr>
        <w:spacing w:after="0"/>
        <w:ind w:left="0"/>
        <w:jc w:val="both"/>
      </w:pPr>
      <w:r>
        <w:rPr>
          <w:rFonts w:ascii="Times New Roman"/>
          <w:b w:val="false"/>
          <w:i w:val="false"/>
          <w:color w:val="000000"/>
          <w:sz w:val="28"/>
        </w:rPr>
        <w:t>
      Мен ақпараттық жүйелерде заңмен қорғалатын құпияны құрайтын ақпаратты</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Өтінімнің толтырылған күні __________________</w:t>
      </w:r>
    </w:p>
    <w:p>
      <w:pPr>
        <w:spacing w:after="0"/>
        <w:ind w:left="0"/>
        <w:jc w:val="both"/>
      </w:pPr>
      <w:r>
        <w:rPr>
          <w:rFonts w:ascii="Times New Roman"/>
          <w:b w:val="false"/>
          <w:i w:val="false"/>
          <w:color w:val="000000"/>
          <w:sz w:val="28"/>
        </w:rPr>
        <w:t>
      Қолы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56" w:id="42"/>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өтінімді қабылдау туралы қолхат</w:t>
      </w:r>
    </w:p>
    <w:bookmarkEnd w:id="42"/>
    <w:p>
      <w:pPr>
        <w:spacing w:after="0"/>
        <w:ind w:left="0"/>
        <w:jc w:val="both"/>
      </w:pPr>
      <w:r>
        <w:rPr>
          <w:rFonts w:ascii="Times New Roman"/>
          <w:b w:val="false"/>
          <w:i w:val="false"/>
          <w:color w:val="ff0000"/>
          <w:sz w:val="28"/>
        </w:rPr>
        <w:t xml:space="preserve">
      Ескерту. 3-қосымша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арқылы _________________________________ (атауы) көркемөнерпаздар</w:t>
      </w:r>
    </w:p>
    <w:p>
      <w:pPr>
        <w:spacing w:after="0"/>
        <w:ind w:left="0"/>
        <w:jc w:val="both"/>
      </w:pPr>
      <w:r>
        <w:rPr>
          <w:rFonts w:ascii="Times New Roman"/>
          <w:b w:val="false"/>
          <w:i w:val="false"/>
          <w:color w:val="000000"/>
          <w:sz w:val="28"/>
        </w:rPr>
        <w:t>
      ұжымдарына құжаттар тізбесіне сәйкес "Халықтық" немесе "Үлгілі" атағын</w:t>
      </w:r>
    </w:p>
    <w:p>
      <w:pPr>
        <w:spacing w:after="0"/>
        <w:ind w:left="0"/>
        <w:jc w:val="both"/>
      </w:pPr>
      <w:r>
        <w:rPr>
          <w:rFonts w:ascii="Times New Roman"/>
          <w:b w:val="false"/>
          <w:i w:val="false"/>
          <w:color w:val="000000"/>
          <w:sz w:val="28"/>
        </w:rPr>
        <w:t>
      беруге өтінім қабылдау расталады,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Астана, Алматы, Шымкент қалаларының,</w:t>
      </w:r>
    </w:p>
    <w:p>
      <w:pPr>
        <w:spacing w:after="0"/>
        <w:ind w:left="0"/>
        <w:jc w:val="both"/>
      </w:pPr>
      <w:r>
        <w:rPr>
          <w:rFonts w:ascii="Times New Roman"/>
          <w:b w:val="false"/>
          <w:i w:val="false"/>
          <w:color w:val="000000"/>
          <w:sz w:val="28"/>
        </w:rPr>
        <w:t>
      облыстық жергілікті атқарушы органынан</w:t>
      </w:r>
    </w:p>
    <w:p>
      <w:pPr>
        <w:spacing w:after="0"/>
        <w:ind w:left="0"/>
        <w:jc w:val="both"/>
      </w:pPr>
      <w:r>
        <w:rPr>
          <w:rFonts w:ascii="Times New Roman"/>
          <w:b w:val="false"/>
          <w:i w:val="false"/>
          <w:color w:val="000000"/>
          <w:sz w:val="28"/>
        </w:rPr>
        <w:t>
      уәкілетті лауазымды тұлға 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үшін орын ______________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немесе "Үлгілі"</w:t>
            </w:r>
            <w:r>
              <w:br/>
            </w:r>
            <w:r>
              <w:rPr>
                <w:rFonts w:ascii="Times New Roman"/>
                <w:b w:val="false"/>
                <w:i w:val="false"/>
                <w:color w:val="000000"/>
                <w:sz w:val="20"/>
              </w:rPr>
              <w:t>атағын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58" w:id="43"/>
    <w:p>
      <w:pPr>
        <w:spacing w:after="0"/>
        <w:ind w:left="0"/>
        <w:jc w:val="left"/>
      </w:pPr>
      <w:r>
        <w:rPr>
          <w:rFonts w:ascii="Times New Roman"/>
          <w:b/>
          <w:i w:val="false"/>
          <w:color w:val="000000"/>
        </w:rPr>
        <w:t xml:space="preserve"> Көркемөнерпаздар ұжымына "Халықтық" немесе "Үлгілі" атағын беруге өтінімді қабылдаудан бас тарту туралы қолхат</w:t>
      </w:r>
    </w:p>
    <w:bookmarkEnd w:id="43"/>
    <w:p>
      <w:pPr>
        <w:spacing w:after="0"/>
        <w:ind w:left="0"/>
        <w:jc w:val="both"/>
      </w:pPr>
      <w:r>
        <w:rPr>
          <w:rFonts w:ascii="Times New Roman"/>
          <w:b w:val="false"/>
          <w:i w:val="false"/>
          <w:color w:val="ff0000"/>
          <w:sz w:val="28"/>
        </w:rPr>
        <w:t xml:space="preserve">
      Ескерту. 4-қосымша жаңа редакцияда - ҚР Мәдениет және спорт министрінің 26.01.2023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Астана, Алматы, Шымкент қалаларының, облыстық жергілікті атқарушы</w:t>
      </w:r>
    </w:p>
    <w:p>
      <w:pPr>
        <w:spacing w:after="0"/>
        <w:ind w:left="0"/>
        <w:jc w:val="both"/>
      </w:pPr>
      <w:r>
        <w:rPr>
          <w:rFonts w:ascii="Times New Roman"/>
          <w:b w:val="false"/>
          <w:i w:val="false"/>
          <w:color w:val="000000"/>
          <w:sz w:val="28"/>
        </w:rPr>
        <w:t>
      органдарының атауы</w:t>
      </w:r>
    </w:p>
    <w:p>
      <w:pPr>
        <w:spacing w:after="0"/>
        <w:ind w:left="0"/>
        <w:jc w:val="both"/>
      </w:pPr>
      <w:r>
        <w:rPr>
          <w:rFonts w:ascii="Times New Roman"/>
          <w:b w:val="false"/>
          <w:i w:val="false"/>
          <w:color w:val="000000"/>
          <w:sz w:val="28"/>
        </w:rPr>
        <w:t>
      Құжаттардың толық болмауына байланысты ____________________________</w:t>
      </w:r>
    </w:p>
    <w:p>
      <w:pPr>
        <w:spacing w:after="0"/>
        <w:ind w:left="0"/>
        <w:jc w:val="both"/>
      </w:pPr>
      <w:r>
        <w:rPr>
          <w:rFonts w:ascii="Times New Roman"/>
          <w:b w:val="false"/>
          <w:i w:val="false"/>
          <w:color w:val="000000"/>
          <w:sz w:val="28"/>
        </w:rPr>
        <w:t xml:space="preserve">
      (атауы) көркемөнерпаздар ұжымдарына "Халықтық" немесе "Үлгілі" атағын </w:t>
      </w:r>
    </w:p>
    <w:p>
      <w:pPr>
        <w:spacing w:after="0"/>
        <w:ind w:left="0"/>
        <w:jc w:val="both"/>
      </w:pPr>
      <w:r>
        <w:rPr>
          <w:rFonts w:ascii="Times New Roman"/>
          <w:b w:val="false"/>
          <w:i w:val="false"/>
          <w:color w:val="000000"/>
          <w:sz w:val="28"/>
        </w:rPr>
        <w:t>
      беруге өтінімді қабылдаудан бас тартады, атап айтқанда: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(жоқ құжаттың түрі көрсетіледі);</w:t>
      </w:r>
    </w:p>
    <w:p>
      <w:pPr>
        <w:spacing w:after="0"/>
        <w:ind w:left="0"/>
        <w:jc w:val="both"/>
      </w:pPr>
      <w:r>
        <w:rPr>
          <w:rFonts w:ascii="Times New Roman"/>
          <w:b w:val="false"/>
          <w:i w:val="false"/>
          <w:color w:val="000000"/>
          <w:sz w:val="28"/>
        </w:rPr>
        <w:t>
      2) (жоқ құжаттың түрі көрсетіледі);</w:t>
      </w:r>
    </w:p>
    <w:p>
      <w:pPr>
        <w:spacing w:after="0"/>
        <w:ind w:left="0"/>
        <w:jc w:val="both"/>
      </w:pPr>
      <w:r>
        <w:rPr>
          <w:rFonts w:ascii="Times New Roman"/>
          <w:b w:val="false"/>
          <w:i w:val="false"/>
          <w:color w:val="000000"/>
          <w:sz w:val="28"/>
        </w:rPr>
        <w:t>
      3) (жоқ құжаттың түрі көрсетіледі).</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Астана, Алматы, Шымкент қалаларының, облыстық жергілікті атқарушы  </w:t>
      </w:r>
    </w:p>
    <w:p>
      <w:pPr>
        <w:spacing w:after="0"/>
        <w:ind w:left="0"/>
        <w:jc w:val="both"/>
      </w:pPr>
      <w:r>
        <w:rPr>
          <w:rFonts w:ascii="Times New Roman"/>
          <w:b w:val="false"/>
          <w:i w:val="false"/>
          <w:color w:val="000000"/>
          <w:sz w:val="28"/>
        </w:rPr>
        <w:t>
      органынан уәкілетті лауазымды тұлға 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Мөр үшін орын ______________</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