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3808" w14:textId="66c3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"Инвестициялық портфельді басқару жөніндегі қызметті жүзеге асыру ережесін бекіту туралы" 2003 жылғы 21 сәуірдегі N 137 қаулысына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наурыздағы N 69 Қаулысы. Қазақстан Республикасының Әділет министрлігінде 2007 жылғы 30 сәуірдегі  Нормативтік құқықтық кесімдерді мемлекеттік тіркеудің тізіліміне N 4641 болып енгізілді. Күші жойылды - Қазақстан Республикасы Қаржы нарығын және қаржы ұйымдарын реттеу мен қадағалау агенттігі Басқармасының 2010 жылғы 30 сәуірдегі № 59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2010.04.30 </w:t>
      </w:r>
      <w:r>
        <w:rPr>
          <w:rFonts w:ascii="Times New Roman"/>
          <w:b w:val="false"/>
          <w:i w:val="false"/>
          <w:color w:val="ff0000"/>
          <w:sz w:val="28"/>
        </w:rPr>
        <w:t>№ 59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Заңы  </w:t>
      </w:r>
      <w:r>
        <w:rPr>
          <w:rFonts w:ascii="Times New Roman"/>
          <w:b w:val="false"/>
          <w:i w:val="false"/>
          <w:color w:val="000000"/>
          <w:sz w:val="28"/>
        </w:rPr>
        <w:t xml:space="preserve">3-бабының </w:t>
      </w:r>
      <w:r>
        <w:rPr>
          <w:rFonts w:ascii="Times New Roman"/>
          <w:b w:val="false"/>
          <w:i w:val="false"/>
          <w:color w:val="000000"/>
          <w:sz w:val="28"/>
        </w:rPr>
        <w:t xml:space="preserve">2-тармағы 8) тармақшасына,  </w:t>
      </w:r>
      <w:r>
        <w:rPr>
          <w:rFonts w:ascii="Times New Roman"/>
          <w:b w:val="false"/>
          <w:i w:val="false"/>
          <w:color w:val="000000"/>
          <w:sz w:val="28"/>
        </w:rPr>
        <w:t xml:space="preserve">69-бабының </w:t>
      </w:r>
      <w:r>
        <w:rPr>
          <w:rFonts w:ascii="Times New Roman"/>
          <w:b w:val="false"/>
          <w:i w:val="false"/>
          <w:color w:val="000000"/>
          <w:sz w:val="28"/>
        </w:rPr>
        <w:t xml:space="preserve">1-тармағына, "Қаржы рыногы мен қаржылық ұйымдарды мемлекеттік реттеу және қадағалау туралы" Қазақстан Республикасының Заңы  </w:t>
      </w:r>
      <w:r>
        <w:rPr>
          <w:rFonts w:ascii="Times New Roman"/>
          <w:b w:val="false"/>
          <w:i w:val="false"/>
          <w:color w:val="000000"/>
          <w:sz w:val="28"/>
        </w:rPr>
        <w:t xml:space="preserve">12-бабының </w:t>
      </w:r>
      <w:r>
        <w:rPr>
          <w:rFonts w:ascii="Times New Roman"/>
          <w:b w:val="false"/>
          <w:i w:val="false"/>
          <w:color w:val="000000"/>
          <w:sz w:val="28"/>
        </w:rPr>
        <w:t xml:space="preserve">10) тармақшасына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Республикасының Ұлттық Банкі Басқармасының "Инвестициялық портфельді басқару жөніндегі қызметті жүзеге асыру ережесін бекіту туралы" 2003 жылғы 21 сәуірдегі N  </w:t>
      </w:r>
      <w:r>
        <w:rPr>
          <w:rFonts w:ascii="Times New Roman"/>
          <w:b w:val="false"/>
          <w:i w:val="false"/>
          <w:color w:val="000000"/>
          <w:sz w:val="28"/>
        </w:rPr>
        <w:t xml:space="preserve">137 </w:t>
      </w:r>
      <w:r>
        <w:rPr>
          <w:rFonts w:ascii="Times New Roman"/>
          <w:b w:val="false"/>
          <w:i w:val="false"/>
          <w:color w:val="000000"/>
          <w:sz w:val="28"/>
        </w:rPr>
        <w:t xml:space="preserve">қаулысына (Нормативтік құқықтық кесімдерді мемлекеттік тіркеу тізілімінде N 2335 тіркелген) "Қазақстан Республикасы Әділет министрлігінде N 2335 тіркелген Агенттік Басқармасының "Қазақстан Республикасының Ұлттық Банкі Басқармасының "Инвестициялық портфельді басқару жөніндегі қызметті жүзеге асыру ережесін бекіту туралы" 2003 жылғы 21 сәуірдегі N 137 қаулысына өзгерістер мен толықтырулар енгізу туралы" 2004 жылғы 25 қазандағы N 298 қаулысымен (Нормативтік құқықтық кесімдерді мемлекеттік тіркеу тізілімінде N 3230 тіркелген, Қазақстан Республикасының орталық және басқа мемлекеттік органдарының нормативтік құқықтық актілер бюллетенінде 2005 жылғы N 9-13, 42 құжатында жарияланған), "Қазақстан Республикасы Ұлттық Банкі Басқармасының "Инвестициялық портфельді басқару жөніндегі қызметті жүзеге асыру ережесін бекіту туралы" 2003 жылғы 21 сәуірдегі N 137 қаулысына толықтырулар мен өзгерістер енгізу туралы" 2006 жылғы 15 сәуірдегі N 97 қаулысымен (Нормативтік құқықтық кесімдерді мемлекеттік тіркеу тізілімінде N 4230 тіркелген), "Қазақстан Республикасы Ұлттық Банкі Басқармасының "Инвестициялық портфельді басқару жөніндегі қызметті жүзеге асыру ережесін бекіту туралы" 2003 жылғы 21 сәуірдегі N 137 қаулысына өзгеріс енгізу туралы" 2006 жылғы 12 тамыздағы N 149 қаулысымен (Нормативтік құқықтық кесімдерді мемлекеттік тіркеу тізілімінде N 4392 тіркелген, 2006 жылғы 29 қыркүйектегі "Юридическая газета" N 174 (1154) газетінде жарияланған) енгізілген өзгерістері мен толықтырулармен бірге мынадай толықтыру мен өзгеріс енгізілсін: </w:t>
      </w:r>
    </w:p>
    <w:bookmarkEnd w:id="0"/>
    <w:bookmarkStart w:name="z2" w:id="1"/>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жөніндегі қызметті жүзеге асыру ережесі: </w:t>
      </w:r>
      <w:r>
        <w:br/>
      </w:r>
      <w:r>
        <w:rPr>
          <w:rFonts w:ascii="Times New Roman"/>
          <w:b w:val="false"/>
          <w:i w:val="false"/>
          <w:color w:val="000000"/>
          <w:sz w:val="28"/>
        </w:rPr>
        <w:t xml:space="preserve">
      мынадай мазмұндағы 5-2 тармақпен толықтырылсын: </w:t>
      </w:r>
      <w:r>
        <w:br/>
      </w:r>
      <w:r>
        <w:rPr>
          <w:rFonts w:ascii="Times New Roman"/>
          <w:b w:val="false"/>
          <w:i w:val="false"/>
          <w:color w:val="000000"/>
          <w:sz w:val="28"/>
        </w:rPr>
        <w:t xml:space="preserve">
      "5-2. Қазақстан Республикасының резиденті емес клиенттерінің шетелдік қаржы құралдарының және ақшасының есепке алуы мен сақталуы "Бағалы қағаздар рыногы туралы" Қазақстан Республикасы Заңының 59-бабы 1-тармағымен анықталған функцияларды жүзеге асыратын, ұзақ мерзімді және/немесе қысқа мерзімді жеке рейтингі "А-" санатынан ("Standard &amp; Poor's" и "Fitch" рейтинг агенттіктерінің жіктеуі бойынша) немесе "АЗ" санатынан ("Moody's Investors Service" рейтинг агенттігінің жіктеуі бойынша) төмен емес шетелдік есепке алу ұйымдарымен жүзеге асырылуы мүмкін. </w:t>
      </w:r>
    </w:p>
    <w:bookmarkEnd w:id="1"/>
    <w:bookmarkStart w:name="z3" w:id="2"/>
    <w:p>
      <w:pPr>
        <w:spacing w:after="0"/>
        <w:ind w:left="0"/>
        <w:jc w:val="both"/>
      </w:pP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Қазақстан Республикасының резиденті емес клиенттің қаржы құралдарының және ақшасының есепке алуы және сақталуы шетелдік есепке алу ұйымымен жүзеге асырылған жағдайда басқарушы ол туралы уәкілетті органға хабарлайды. </w:t>
      </w:r>
      <w:r>
        <w:br/>
      </w:r>
      <w:r>
        <w:rPr>
          <w:rFonts w:ascii="Times New Roman"/>
          <w:b w:val="false"/>
          <w:i w:val="false"/>
          <w:color w:val="000000"/>
          <w:sz w:val="28"/>
        </w:rPr>
        <w:t xml:space="preserve">
      Қаржы құралдарын және ақшаны есепке алу және сақтау шартында мыналар белгіленеді: </w:t>
      </w:r>
      <w:r>
        <w:br/>
      </w:r>
      <w:r>
        <w:rPr>
          <w:rFonts w:ascii="Times New Roman"/>
          <w:b w:val="false"/>
          <w:i w:val="false"/>
          <w:color w:val="000000"/>
          <w:sz w:val="28"/>
        </w:rPr>
        <w:t xml:space="preserve">
      1) басқарушының айына бір реттен кем емес өзінің есепке алу жүйесі деректерінің шетелдік есепке алу ұйымының деректеріне сәйкестігін салыстырып тексеру, шетелдік есепке алу ұйымының резидент емес клиенттердің жеке шоттарынан үзінді көшірмелерін және оның шоты бойынша қаржы құралдарының қозғалысы туралы мәліметтерді ұсыну тәртібі мен мерзімі; </w:t>
      </w:r>
      <w:r>
        <w:br/>
      </w:r>
      <w:r>
        <w:rPr>
          <w:rFonts w:ascii="Times New Roman"/>
          <w:b w:val="false"/>
          <w:i w:val="false"/>
          <w:color w:val="000000"/>
          <w:sz w:val="28"/>
        </w:rPr>
        <w:t xml:space="preserve">
      2) басқарушының, уәкілетті органның сұратуы бойынша кез келген уақытта резидент емес клиенті жөнінде, қаржы құралдары және оның шотындағы ақша туралы, сондай-ақ олардың қозғалысы туралы мәліметтерді ұсыну шетелдік есепке алуы ұйымының міндеті.". </w:t>
      </w:r>
    </w:p>
    <w:bookmarkEnd w:id="2"/>
    <w:bookmarkStart w:name="z4" w:id="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төрт күн өткеннен кейін қолданысқа енгізіледі. </w:t>
      </w:r>
    </w:p>
    <w:bookmarkEnd w:id="3"/>
    <w:bookmarkStart w:name="z5" w:id="4"/>
    <w:p>
      <w:pPr>
        <w:spacing w:after="0"/>
        <w:ind w:left="0"/>
        <w:jc w:val="both"/>
      </w:pP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 Әділет министрлігінде мемлекеттік тіркеу үшін шараларды қолға алсын; </w:t>
      </w:r>
      <w:r>
        <w:br/>
      </w:r>
      <w:r>
        <w:rPr>
          <w:rFonts w:ascii="Times New Roman"/>
          <w:b w:val="false"/>
          <w:i w:val="false"/>
          <w:color w:val="000000"/>
          <w:sz w:val="28"/>
        </w:rPr>
        <w:t xml:space="preserve">
      2) Қазақстан Республикасы Әділет министрлігінде тіркелген күннен бастап он күндік мерзімде осы қаулыны Агенттіктің мүдделі бөлімшелеріне, "Қазақстан қаржыгерлерінің қауымдастығы" заңды тұлғалардың бірлестігіне жіберсін. </w:t>
      </w:r>
    </w:p>
    <w:bookmarkEnd w:id="4"/>
    <w:bookmarkStart w:name="z6" w:id="5"/>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5"/>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