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d56f3" w14:textId="7dd56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"Ауыз судың радиациялық қауіпсіздігін қамтамасыз етуге қойылатын санитарлық-эпидемиологиялық талаптар" санитарлық-эпидемиологиялық ережесі мен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2007 жылғы 15 мамырдағы N 308 Бұйрығы. Қазақстан Республикасының Әділет министрлігінде 2007 жылғы 13 маусымдағы Нормативтік құқықтық кесімдерді мемлекеттік тіркеудің тізіліміне N 4735 болып енгізілді. Күші жойылды - Қазақстан Республикасы Денсаулық сақтау министрінің 2010 жылғы 18 қарашадағы N 900 Бұйрығымен</w:t>
      </w:r>
    </w:p>
    <w:p>
      <w:pPr>
        <w:spacing w:after="0"/>
        <w:ind w:left="0"/>
        <w:jc w:val="both"/>
      </w:pPr>
      <w:r>
        <w:rPr>
          <w:rFonts w:ascii="Times New Roman"/>
          <w:b w:val="false"/>
          <w:i w:val="false"/>
          <w:color w:val="ff0000"/>
          <w:sz w:val="28"/>
        </w:rPr>
        <w:t xml:space="preserve">      Күші жойылды - ҚР Денсаулық сақтау министрінің 2010.11.18 </w:t>
      </w:r>
      <w:r>
        <w:rPr>
          <w:rFonts w:ascii="Times New Roman"/>
          <w:b w:val="false"/>
          <w:i w:val="false"/>
          <w:color w:val="ff0000"/>
          <w:sz w:val="28"/>
        </w:rPr>
        <w:t>N 900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"Халықтың санитарлық-эпидемиологиялық салауаттылығы туралы" Қазақстан Республикасы Заңының  </w:t>
      </w:r>
      <w:r>
        <w:rPr>
          <w:rFonts w:ascii="Times New Roman"/>
          <w:b w:val="false"/>
          <w:i w:val="false"/>
          <w:color w:val="000000"/>
          <w:sz w:val="28"/>
        </w:rPr>
        <w:t xml:space="preserve">7-бабының </w:t>
      </w:r>
      <w:r>
        <w:rPr>
          <w:rFonts w:ascii="Times New Roman"/>
          <w:b w:val="false"/>
          <w:i w:val="false"/>
          <w:color w:val="000000"/>
          <w:sz w:val="28"/>
        </w:rPr>
        <w:t>10) тармақшасына,  </w:t>
      </w:r>
      <w:r>
        <w:rPr>
          <w:rFonts w:ascii="Times New Roman"/>
          <w:b w:val="false"/>
          <w:i w:val="false"/>
          <w:color w:val="000000"/>
          <w:sz w:val="28"/>
        </w:rPr>
        <w:t xml:space="preserve">17-бабының </w:t>
      </w:r>
      <w:r>
        <w:rPr>
          <w:rFonts w:ascii="Times New Roman"/>
          <w:b w:val="false"/>
          <w:i w:val="false"/>
          <w:color w:val="000000"/>
          <w:sz w:val="28"/>
        </w:rPr>
        <w:t xml:space="preserve">19) тармақшасына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"Ауыз судың радиациялық қауіпсіздігін қамтамасыз етуге қойылатын санитарлық-эпидемиологиялық талаптар" санитарлық-эпидемиологиялық ережесі мен нормалары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(Белоног А.А.) осы бұйрықты Қазақстан Республикасының Әділет министрлігінде мемлекеттік тіркеуге жіберсін.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Ұйымдастыру-қамтамасыз ету департаменті (Мұхамеджанов Ж.М.) бұйрықты Қазақстан Республикасы Әділет министрлігінде мемлекеттік тіркеуден өткеннен кейін ресми жариялауға жіберсін. </w:t>
      </w:r>
    </w:p>
    <w:bookmarkEnd w:id="3"/>
    <w:bookmarkStart w:name="z5" w:id="4"/>
    <w:p>
      <w:pPr>
        <w:spacing w:after="0"/>
        <w:ind w:left="0"/>
        <w:jc w:val="both"/>
      </w:pPr>
      <w:r>
        <w:rPr>
          <w:rFonts w:ascii="Times New Roman"/>
          <w:b w:val="false"/>
          <w:i w:val="false"/>
          <w:color w:val="000000"/>
          <w:sz w:val="28"/>
        </w:rPr>
        <w:t xml:space="preserve">
      4. Осы бұйрықтың орындалуын бақылау Мемлекеттік санитарлық-эпидемиологиялық қадағалау комитетінің төрағасы - Қазақстан Республикасы Бас мемлекеттік санитарлық дәрігері А.А. Белоногқа жүктелсін. </w:t>
      </w:r>
    </w:p>
    <w:bookmarkEnd w:id="4"/>
    <w:bookmarkStart w:name="z6" w:id="5"/>
    <w:p>
      <w:pPr>
        <w:spacing w:after="0"/>
        <w:ind w:left="0"/>
        <w:jc w:val="both"/>
      </w:pPr>
      <w:r>
        <w:rPr>
          <w:rFonts w:ascii="Times New Roman"/>
          <w:b w:val="false"/>
          <w:i w:val="false"/>
          <w:color w:val="000000"/>
          <w:sz w:val="28"/>
        </w:rPr>
        <w:t xml:space="preserve">
      5. Осы бұйрық ресми жарияланған күнінен бастап қолданысқа енгізіледі. </w:t>
      </w:r>
    </w:p>
    <w:bookmarkEnd w:id="5"/>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i w:val="false"/>
          <w:color w:val="000000"/>
          <w:sz w:val="28"/>
        </w:rPr>
        <w:t xml:space="preserve">"КЕЛІСІЛГЕН"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және минералдық ресурстар </w:t>
      </w:r>
      <w:r>
        <w:br/>
      </w:r>
      <w:r>
        <w:rPr>
          <w:rFonts w:ascii="Times New Roman"/>
          <w:b w:val="false"/>
          <w:i w:val="false"/>
          <w:color w:val="000000"/>
          <w:sz w:val="28"/>
        </w:rPr>
        <w:t xml:space="preserve">
министрлігінің Атом энергетикасы </w:t>
      </w:r>
      <w:r>
        <w:br/>
      </w:r>
      <w:r>
        <w:rPr>
          <w:rFonts w:ascii="Times New Roman"/>
          <w:b w:val="false"/>
          <w:i w:val="false"/>
          <w:color w:val="000000"/>
          <w:sz w:val="28"/>
        </w:rPr>
        <w:t xml:space="preserve">
жөніндегі комитеті </w:t>
      </w:r>
      <w:r>
        <w:br/>
      </w:r>
      <w:r>
        <w:rPr>
          <w:rFonts w:ascii="Times New Roman"/>
          <w:b w:val="false"/>
          <w:i w:val="false"/>
          <w:color w:val="000000"/>
          <w:sz w:val="28"/>
        </w:rPr>
        <w:t xml:space="preserve">
__________________ Т. Жантикин </w:t>
      </w:r>
      <w:r>
        <w:br/>
      </w:r>
      <w:r>
        <w:rPr>
          <w:rFonts w:ascii="Times New Roman"/>
          <w:b w:val="false"/>
          <w:i w:val="false"/>
          <w:color w:val="000000"/>
          <w:sz w:val="28"/>
        </w:rPr>
        <w:t xml:space="preserve">
2007 жылғы 22 мамыр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м.а. </w:t>
      </w:r>
      <w:r>
        <w:br/>
      </w:r>
      <w:r>
        <w:rPr>
          <w:rFonts w:ascii="Times New Roman"/>
          <w:b w:val="false"/>
          <w:i w:val="false"/>
          <w:color w:val="000000"/>
          <w:sz w:val="28"/>
        </w:rPr>
        <w:t xml:space="preserve">
                                        2007 жылғы 15 мамырдағы </w:t>
      </w:r>
      <w:r>
        <w:br/>
      </w:r>
      <w:r>
        <w:rPr>
          <w:rFonts w:ascii="Times New Roman"/>
          <w:b w:val="false"/>
          <w:i w:val="false"/>
          <w:color w:val="000000"/>
          <w:sz w:val="28"/>
        </w:rPr>
        <w:t xml:space="preserve">
                                           N 308 бұйрығымен </w:t>
      </w:r>
      <w:r>
        <w:br/>
      </w:r>
      <w:r>
        <w:rPr>
          <w:rFonts w:ascii="Times New Roman"/>
          <w:b w:val="false"/>
          <w:i w:val="false"/>
          <w:color w:val="000000"/>
          <w:sz w:val="28"/>
        </w:rPr>
        <w:t xml:space="preserve">
                                               бекітілген </w:t>
      </w:r>
    </w:p>
    <w:bookmarkStart w:name="z7" w:id="6"/>
    <w:p>
      <w:pPr>
        <w:spacing w:after="0"/>
        <w:ind w:left="0"/>
        <w:jc w:val="left"/>
      </w:pPr>
      <w:r>
        <w:rPr>
          <w:rFonts w:ascii="Times New Roman"/>
          <w:b/>
          <w:i w:val="false"/>
          <w:color w:val="000000"/>
        </w:rPr>
        <w:t xml:space="preserve"> 
  "Ауыз судың радиациялық қауіпсіздігін қамтамасыз етуге қойылатын санитарлық-эпидемиологиялық талаптардың" санитарлық-эпидемиологиялық ережесі мен нормалары  1. Жалпы ережелер </w:t>
      </w:r>
    </w:p>
    <w:bookmarkEnd w:id="6"/>
    <w:bookmarkStart w:name="z8" w:id="7"/>
    <w:p>
      <w:pPr>
        <w:spacing w:after="0"/>
        <w:ind w:left="0"/>
        <w:jc w:val="both"/>
      </w:pPr>
      <w:r>
        <w:rPr>
          <w:rFonts w:ascii="Times New Roman"/>
          <w:b w:val="false"/>
          <w:i w:val="false"/>
          <w:color w:val="000000"/>
          <w:sz w:val="28"/>
        </w:rPr>
        <w:t xml:space="preserve">
      1. "Ауыз судың радиациялық қауіпсіздігін қамтамасыз етуге қойылатын санитарлық-эпидемиологиялық талаптар" санитарлық-эпидемиологиялық ережесі мен нормалары (бұдан әрі - СанЕмН) қызметі ауыз сумен жабдықтау көзін таңдауға, ауыз сумен қамтамасыз етудің орталықтандырылған және орталықтандырылмаған жүйелерін пайдалануға, белгілі мөлшерде ыдысқа құйылған ауыз су өндірісімен, қазіргі бар немесе пайдалануға енгізілетін сумен қамтамасыз ету объектілерін пайдалану кезінде ауыз судың сапасын өндірістік бақылаумен байланысты жеке және заңды тұлғаларға арналған. </w:t>
      </w:r>
      <w:r>
        <w:br/>
      </w:r>
      <w:r>
        <w:rPr>
          <w:rFonts w:ascii="Times New Roman"/>
          <w:b w:val="false"/>
          <w:i w:val="false"/>
          <w:color w:val="000000"/>
          <w:sz w:val="28"/>
        </w:rPr>
        <w:t xml:space="preserve">
      Санитарлық ереже сумен жабдықтаудың техникалық жүйесі суларына, асханалық, минералдық және емдік суларға қолданылмайды. </w:t>
      </w:r>
    </w:p>
    <w:bookmarkEnd w:id="7"/>
    <w:bookmarkStart w:name="z9" w:id="8"/>
    <w:p>
      <w:pPr>
        <w:spacing w:after="0"/>
        <w:ind w:left="0"/>
        <w:jc w:val="both"/>
      </w:pPr>
      <w:r>
        <w:rPr>
          <w:rFonts w:ascii="Times New Roman"/>
          <w:b w:val="false"/>
          <w:i w:val="false"/>
          <w:color w:val="000000"/>
          <w:sz w:val="28"/>
        </w:rPr>
        <w:t xml:space="preserve">
      2. Осы санитарлық ережеде мынадай терминдер мен анықтамалар пайдаланылған: </w:t>
      </w:r>
      <w:r>
        <w:br/>
      </w:r>
      <w:r>
        <w:rPr>
          <w:rFonts w:ascii="Times New Roman"/>
          <w:b w:val="false"/>
          <w:i w:val="false"/>
          <w:color w:val="000000"/>
          <w:sz w:val="28"/>
        </w:rPr>
        <w:t>
</w:t>
      </w:r>
      <w:r>
        <w:rPr>
          <w:rFonts w:ascii="Times New Roman"/>
          <w:b w:val="false"/>
          <w:i w:val="false"/>
          <w:color w:val="000000"/>
          <w:sz w:val="28"/>
        </w:rPr>
        <w:t xml:space="preserve">
      1) судың жалпы альфа - немесе бета активтілігі - шартты альфасы немесе бетасы - қолданылатын радиометрдің бірдей көрсеткіштері жағдайында саны салыстырудың белгіленген үлгісінің активтілігіне тең есептеу үлгісінің активтілігі; </w:t>
      </w:r>
      <w:r>
        <w:br/>
      </w:r>
      <w:r>
        <w:rPr>
          <w:rFonts w:ascii="Times New Roman"/>
          <w:b w:val="false"/>
          <w:i w:val="false"/>
          <w:color w:val="000000"/>
          <w:sz w:val="28"/>
        </w:rPr>
        <w:t>
</w:t>
      </w:r>
      <w:r>
        <w:rPr>
          <w:rFonts w:ascii="Times New Roman"/>
          <w:b w:val="false"/>
          <w:i w:val="false"/>
          <w:color w:val="000000"/>
          <w:sz w:val="28"/>
        </w:rPr>
        <w:t xml:space="preserve">
      2) ең төменгі өлшенетін активтілік (бұдан әрі - А </w:t>
      </w:r>
      <w:r>
        <w:rPr>
          <w:rFonts w:ascii="Times New Roman"/>
          <w:b w:val="false"/>
          <w:i w:val="false"/>
          <w:color w:val="000000"/>
          <w:vertAlign w:val="subscript"/>
        </w:rPr>
        <w:t xml:space="preserve">мин </w:t>
      </w:r>
      <w:r>
        <w:rPr>
          <w:rFonts w:ascii="Times New Roman"/>
          <w:b w:val="false"/>
          <w:i w:val="false"/>
          <w:color w:val="000000"/>
          <w:sz w:val="28"/>
        </w:rPr>
        <w:t xml:space="preserve">) - есептеу үлгісінің активтілігі, берілген радиометрлік қондырғымен оны өлшеген кезде бір сағат уақытта салыстырмалы статистикалық қатесі 50% (Р = 0,95) құрайды; </w:t>
      </w:r>
      <w:r>
        <w:br/>
      </w:r>
      <w:r>
        <w:rPr>
          <w:rFonts w:ascii="Times New Roman"/>
          <w:b w:val="false"/>
          <w:i w:val="false"/>
          <w:color w:val="000000"/>
          <w:sz w:val="28"/>
        </w:rPr>
        <w:t>
</w:t>
      </w:r>
      <w:r>
        <w:rPr>
          <w:rFonts w:ascii="Times New Roman"/>
          <w:b w:val="false"/>
          <w:i w:val="false"/>
          <w:color w:val="000000"/>
          <w:sz w:val="28"/>
        </w:rPr>
        <w:t xml:space="preserve">
      3) мөлшердің шегі - техногендік сәулеленудің жылдық тиімді немесе баламалы мөлшерінің шамасы, ол қалыпты жұмыс жағдайында шамадан аспауы тиіс; </w:t>
      </w:r>
      <w:r>
        <w:br/>
      </w:r>
      <w:r>
        <w:rPr>
          <w:rFonts w:ascii="Times New Roman"/>
          <w:b w:val="false"/>
          <w:i w:val="false"/>
          <w:color w:val="000000"/>
          <w:sz w:val="28"/>
        </w:rPr>
        <w:t>
</w:t>
      </w:r>
      <w:r>
        <w:rPr>
          <w:rFonts w:ascii="Times New Roman"/>
          <w:b w:val="false"/>
          <w:i w:val="false"/>
          <w:color w:val="000000"/>
          <w:sz w:val="28"/>
        </w:rPr>
        <w:t xml:space="preserve">
      4) есептеу үлгісі - белгіленген әдістемеге сәйкес сынамаға физикалық немесе химиялық ықпал ету нәтижесінде алынған, заттардың белгілі бір саны және өлшемді орындаудың регламенттелген әдістемесіне сәйкес радиометрлік қондырғыда оның радиациялық параметрлерін өлшеуге арналған; </w:t>
      </w:r>
      <w:r>
        <w:br/>
      </w:r>
      <w:r>
        <w:rPr>
          <w:rFonts w:ascii="Times New Roman"/>
          <w:b w:val="false"/>
          <w:i w:val="false"/>
          <w:color w:val="000000"/>
          <w:sz w:val="28"/>
        </w:rPr>
        <w:t>
</w:t>
      </w:r>
      <w:r>
        <w:rPr>
          <w:rFonts w:ascii="Times New Roman"/>
          <w:b w:val="false"/>
          <w:i w:val="false"/>
          <w:color w:val="000000"/>
          <w:sz w:val="28"/>
        </w:rPr>
        <w:t xml:space="preserve">
      5) араласу деңгейі - радиациялық фактордың деңгейі, ол асып кеткен жағдайда белгілі бір қорғаныш іс-шараларын жүргізу керек; </w:t>
      </w:r>
      <w:r>
        <w:br/>
      </w:r>
      <w:r>
        <w:rPr>
          <w:rFonts w:ascii="Times New Roman"/>
          <w:b w:val="false"/>
          <w:i w:val="false"/>
          <w:color w:val="000000"/>
          <w:sz w:val="28"/>
        </w:rPr>
        <w:t>
</w:t>
      </w:r>
      <w:r>
        <w:rPr>
          <w:rFonts w:ascii="Times New Roman"/>
          <w:b w:val="false"/>
          <w:i w:val="false"/>
          <w:color w:val="000000"/>
          <w:sz w:val="28"/>
        </w:rPr>
        <w:t xml:space="preserve">
      6) бақылау деңгейі - бақыланатын мөлшер шамасының маңызы, жедел түрде радиациялық бақылау үшін орнатылған радиоактивті ластану мөлшерінің қуаттылығы. </w:t>
      </w:r>
    </w:p>
    <w:bookmarkEnd w:id="8"/>
    <w:bookmarkStart w:name="z10" w:id="9"/>
    <w:p>
      <w:pPr>
        <w:spacing w:after="0"/>
        <w:ind w:left="0"/>
        <w:jc w:val="left"/>
      </w:pPr>
      <w:r>
        <w:rPr>
          <w:rFonts w:ascii="Times New Roman"/>
          <w:b/>
          <w:i w:val="false"/>
          <w:color w:val="000000"/>
        </w:rPr>
        <w:t xml:space="preserve"> 
  2. Радиациялық бақылауды ұйымдастыруға қойылатын санитарлық-эпидемиологиялық талаптар </w:t>
      </w:r>
    </w:p>
    <w:bookmarkEnd w:id="9"/>
    <w:p>
      <w:pPr>
        <w:spacing w:after="0"/>
        <w:ind w:left="0"/>
        <w:jc w:val="both"/>
      </w:pPr>
      <w:r>
        <w:rPr>
          <w:rFonts w:ascii="Times New Roman"/>
          <w:b w:val="false"/>
          <w:i w:val="false"/>
          <w:color w:val="000000"/>
          <w:sz w:val="28"/>
        </w:rPr>
        <w:t xml:space="preserve">      3. Тұрғындардың жылына 0,1 мЗв/-ден аз сәулеленуінің тиімді мөлшерін құрайтын ауыз суда табиғи және жасанды радионуклидтер болған кезде оның радиоактивтілігі төмендетілмейді. Суды тұтыну тәулігіне 2 кг деп стандартты белгіленгенде судағы жекелеген радионуклидтердің мөлшері араласу деңгейінен төмен болғанда көрсетілген мөлшер шамадан аспайды. Суда бірнеше радионуклидтер қатар болған жағдайда тұрғындардың сәулелену мөлшері жылына 0,1 мЗв/-ден аспауға тиіс. </w:t>
      </w:r>
    </w:p>
    <w:bookmarkStart w:name="z11" w:id="10"/>
    <w:p>
      <w:pPr>
        <w:spacing w:after="0"/>
        <w:ind w:left="0"/>
        <w:jc w:val="both"/>
      </w:pPr>
      <w:r>
        <w:rPr>
          <w:rFonts w:ascii="Times New Roman"/>
          <w:b w:val="false"/>
          <w:i w:val="false"/>
          <w:color w:val="000000"/>
          <w:sz w:val="28"/>
        </w:rPr>
        <w:t xml:space="preserve">
      4. Ауыз суды радиациялық-гигиеналық бағалау төмендегідей негізгі кезеңдерді қамтиды: </w:t>
      </w:r>
      <w:r>
        <w:br/>
      </w:r>
      <w:r>
        <w:rPr>
          <w:rFonts w:ascii="Times New Roman"/>
          <w:b w:val="false"/>
          <w:i w:val="false"/>
          <w:color w:val="000000"/>
          <w:sz w:val="28"/>
        </w:rPr>
        <w:t xml:space="preserve">
      1) судағы радионуклидтердің меншікті жиынтық альфа және бета активтілігінің, ал жерасты сондай-ақ қажетті жағдайларда жер бетіне жақын су көздерімен оның құрамында радонның болуын анықтау; </w:t>
      </w:r>
      <w:r>
        <w:br/>
      </w:r>
      <w:r>
        <w:rPr>
          <w:rFonts w:ascii="Times New Roman"/>
          <w:b w:val="false"/>
          <w:i w:val="false"/>
          <w:color w:val="000000"/>
          <w:sz w:val="28"/>
        </w:rPr>
        <w:t xml:space="preserve">
      2) ауыз судағы радионуклидтердің салыстырмалы белсенділігін анықтау; </w:t>
      </w:r>
      <w:r>
        <w:br/>
      </w:r>
      <w:r>
        <w:rPr>
          <w:rFonts w:ascii="Times New Roman"/>
          <w:b w:val="false"/>
          <w:i w:val="false"/>
          <w:color w:val="000000"/>
          <w:sz w:val="28"/>
        </w:rPr>
        <w:t xml:space="preserve">
      3) тұрғындар және/немесе тұрғындардың сынақ тобы алған сәуле мөлшерін бағалауды да қоса алғанда, радиациялық қауіпсіздік өлшемдері бойынша ауыз суды гигиеналық бағалау; </w:t>
      </w:r>
      <w:r>
        <w:br/>
      </w:r>
      <w:r>
        <w:rPr>
          <w:rFonts w:ascii="Times New Roman"/>
          <w:b w:val="false"/>
          <w:i w:val="false"/>
          <w:color w:val="000000"/>
          <w:sz w:val="28"/>
        </w:rPr>
        <w:t xml:space="preserve">
      Егер ауыз судағы табиғи радионуклидтердің құрамы араласу деңгейінен 10 еседен астам болса, онда мұндай суларды пайдалануға болмайды. </w:t>
      </w:r>
    </w:p>
    <w:bookmarkEnd w:id="10"/>
    <w:bookmarkStart w:name="z12" w:id="11"/>
    <w:p>
      <w:pPr>
        <w:spacing w:after="0"/>
        <w:ind w:left="0"/>
        <w:jc w:val="both"/>
      </w:pPr>
      <w:r>
        <w:rPr>
          <w:rFonts w:ascii="Times New Roman"/>
          <w:b w:val="false"/>
          <w:i w:val="false"/>
          <w:color w:val="000000"/>
          <w:sz w:val="28"/>
        </w:rPr>
        <w:t xml:space="preserve">
      5. Ауыз суды өндірістік радиациялық бағалауды тұрғындарды сумен жабдықтауды жүзеге асыратын ұйым қамтамасыз етуге тиіс. </w:t>
      </w:r>
      <w:r>
        <w:br/>
      </w:r>
      <w:r>
        <w:rPr>
          <w:rFonts w:ascii="Times New Roman"/>
          <w:b w:val="false"/>
          <w:i w:val="false"/>
          <w:color w:val="000000"/>
          <w:sz w:val="28"/>
        </w:rPr>
        <w:t xml:space="preserve">
      Бұл ретте ауыз суда анықталатын радионуклидтердің тізбесі, сондай-ақ бақылау тәртібі сумен жабдықтау көздерінің түрі, суды ластаудың ықтимал көздері, судағы радионуклидтердің нақты құрамы және оның маусымдық өзгеруі ескеріле отырып белгіленеді. Өндірістік радиациялық бақылау көлемі табиғи радионуклидтердің құрамы неғұрлым жоғары болса, соғұрлым жоғары деңгейде белгіленеді. </w:t>
      </w:r>
      <w:r>
        <w:br/>
      </w:r>
      <w:r>
        <w:rPr>
          <w:rFonts w:ascii="Times New Roman"/>
          <w:b w:val="false"/>
          <w:i w:val="false"/>
          <w:color w:val="000000"/>
          <w:sz w:val="28"/>
        </w:rPr>
        <w:t xml:space="preserve">
      Өндірістік радиациялық бақылауды жүргізген кезде ауыз суды пайдалану есебінен тұрғындар сәулеленуіндегі жиынтық үлесі 80% немесе одан да көп болған радионуклидтерді ғана анықтауға рұқсат етіледі. </w:t>
      </w:r>
    </w:p>
    <w:bookmarkEnd w:id="11"/>
    <w:bookmarkStart w:name="z13" w:id="12"/>
    <w:p>
      <w:pPr>
        <w:spacing w:after="0"/>
        <w:ind w:left="0"/>
        <w:jc w:val="both"/>
      </w:pPr>
      <w:r>
        <w:rPr>
          <w:rFonts w:ascii="Times New Roman"/>
          <w:b w:val="false"/>
          <w:i w:val="false"/>
          <w:color w:val="000000"/>
          <w:sz w:val="28"/>
        </w:rPr>
        <w:t xml:space="preserve">
      6. Артезиан су көздерінен су алуды жүзеге асыратын сумен жабдықтау станцияларында радиациялық бақылау сәулелену гаммасы мөлшерінің қуаттылығы бойынша сүзгіш-тазартқыштар, тұндырғыштар, аэраторлар орналасқан орындарда, сондай-ақ радон изотоптарының және олардың еншілес өнімдерінің ауадағы құрамы бойынша жұмыс орындарында жүргізіледі. </w:t>
      </w:r>
    </w:p>
    <w:bookmarkEnd w:id="12"/>
    <w:bookmarkStart w:name="z14" w:id="13"/>
    <w:p>
      <w:pPr>
        <w:spacing w:after="0"/>
        <w:ind w:left="0"/>
        <w:jc w:val="both"/>
      </w:pPr>
      <w:r>
        <w:rPr>
          <w:rFonts w:ascii="Times New Roman"/>
          <w:b w:val="false"/>
          <w:i w:val="false"/>
          <w:color w:val="000000"/>
          <w:sz w:val="28"/>
        </w:rPr>
        <w:t xml:space="preserve">
      7. Суды радиациялық бақылау (бұдан әрі - бақылау) суды таратқыш су құбыры желісіне берер алдында су алатын орындарда және таратқыш су құбыры желісінің бақылау орындарында жүргізілуі тиіс. </w:t>
      </w:r>
    </w:p>
    <w:bookmarkEnd w:id="13"/>
    <w:bookmarkStart w:name="z15" w:id="14"/>
    <w:p>
      <w:pPr>
        <w:spacing w:after="0"/>
        <w:ind w:left="0"/>
        <w:jc w:val="both"/>
      </w:pPr>
      <w:r>
        <w:rPr>
          <w:rFonts w:ascii="Times New Roman"/>
          <w:b w:val="false"/>
          <w:i w:val="false"/>
          <w:color w:val="000000"/>
          <w:sz w:val="28"/>
        </w:rPr>
        <w:t xml:space="preserve">
      8. Радиациялық ластанған аумақтарда ластану құрамының ерекшелігі ескеріле отырып, судағы бақыланатын радионуклидтердің тізбесі белгіленуі тиіс. </w:t>
      </w:r>
    </w:p>
    <w:bookmarkEnd w:id="14"/>
    <w:bookmarkStart w:name="z16" w:id="15"/>
    <w:p>
      <w:pPr>
        <w:spacing w:after="0"/>
        <w:ind w:left="0"/>
        <w:jc w:val="both"/>
      </w:pPr>
      <w:r>
        <w:rPr>
          <w:rFonts w:ascii="Times New Roman"/>
          <w:b w:val="false"/>
          <w:i w:val="false"/>
          <w:color w:val="000000"/>
          <w:sz w:val="28"/>
        </w:rPr>
        <w:t xml:space="preserve">
      9. Радионуклидтердің салыстырмалы активтілігі кем дегенде тоқсанына бір рет белгіленуі тиіс. </w:t>
      </w:r>
    </w:p>
    <w:bookmarkEnd w:id="15"/>
    <w:bookmarkStart w:name="z17" w:id="16"/>
    <w:p>
      <w:pPr>
        <w:spacing w:after="0"/>
        <w:ind w:left="0"/>
        <w:jc w:val="both"/>
      </w:pPr>
      <w:r>
        <w:rPr>
          <w:rFonts w:ascii="Times New Roman"/>
          <w:b w:val="false"/>
          <w:i w:val="false"/>
          <w:color w:val="000000"/>
          <w:sz w:val="28"/>
        </w:rPr>
        <w:t xml:space="preserve">
      10. Бақылау тәртібі мыналарды қамтиды: </w:t>
      </w:r>
      <w:r>
        <w:br/>
      </w:r>
      <w:r>
        <w:rPr>
          <w:rFonts w:ascii="Times New Roman"/>
          <w:b w:val="false"/>
          <w:i w:val="false"/>
          <w:color w:val="000000"/>
          <w:sz w:val="28"/>
        </w:rPr>
        <w:t xml:space="preserve">
      1) есептеу үлгілерін дайындау; </w:t>
      </w:r>
      <w:r>
        <w:br/>
      </w:r>
      <w:r>
        <w:rPr>
          <w:rFonts w:ascii="Times New Roman"/>
          <w:b w:val="false"/>
          <w:i w:val="false"/>
          <w:color w:val="000000"/>
          <w:sz w:val="28"/>
        </w:rPr>
        <w:t xml:space="preserve">
      2) жалпы a- және в - активтілігін өлшеу; </w:t>
      </w:r>
      <w:r>
        <w:br/>
      </w:r>
      <w:r>
        <w:rPr>
          <w:rFonts w:ascii="Times New Roman"/>
          <w:b w:val="false"/>
          <w:i w:val="false"/>
          <w:color w:val="000000"/>
          <w:sz w:val="28"/>
        </w:rPr>
        <w:t xml:space="preserve">
      3) радионуклидтердің ұқсастығын және олардың дербес шоғырлануын өлшеу; </w:t>
      </w:r>
      <w:r>
        <w:br/>
      </w:r>
      <w:r>
        <w:rPr>
          <w:rFonts w:ascii="Times New Roman"/>
          <w:b w:val="false"/>
          <w:i w:val="false"/>
          <w:color w:val="000000"/>
          <w:sz w:val="28"/>
        </w:rPr>
        <w:t xml:space="preserve">
      4) зерттеу өлшемдерімен қателіктерінің нәтижелерінің есептемесі; </w:t>
      </w:r>
      <w:r>
        <w:br/>
      </w:r>
      <w:r>
        <w:rPr>
          <w:rFonts w:ascii="Times New Roman"/>
          <w:b w:val="false"/>
          <w:i w:val="false"/>
          <w:color w:val="000000"/>
          <w:sz w:val="28"/>
        </w:rPr>
        <w:t xml:space="preserve">
      5) радиациялық қауіпсіздік өлшемдері бойынша ауыз суды бағалау. </w:t>
      </w:r>
    </w:p>
    <w:bookmarkEnd w:id="16"/>
    <w:bookmarkStart w:name="z18" w:id="17"/>
    <w:p>
      <w:pPr>
        <w:spacing w:after="0"/>
        <w:ind w:left="0"/>
        <w:jc w:val="both"/>
      </w:pPr>
      <w:r>
        <w:rPr>
          <w:rFonts w:ascii="Times New Roman"/>
          <w:b w:val="false"/>
          <w:i w:val="false"/>
          <w:color w:val="000000"/>
          <w:sz w:val="28"/>
        </w:rPr>
        <w:t xml:space="preserve">
      11. Бақылау кезінде: </w:t>
      </w:r>
      <w:r>
        <w:br/>
      </w:r>
      <w:r>
        <w:rPr>
          <w:rFonts w:ascii="Times New Roman"/>
          <w:b w:val="false"/>
          <w:i w:val="false"/>
          <w:color w:val="000000"/>
          <w:sz w:val="28"/>
        </w:rPr>
        <w:t xml:space="preserve">
      1) радон - 222 (бұдан әрі -  </w:t>
      </w:r>
      <w:r>
        <w:rPr>
          <w:rFonts w:ascii="Times New Roman"/>
          <w:b w:val="false"/>
          <w:i w:val="false"/>
          <w:color w:val="000000"/>
          <w:vertAlign w:val="superscript"/>
        </w:rPr>
        <w:t xml:space="preserve">222 </w:t>
      </w:r>
      <w:r>
        <w:rPr>
          <w:rFonts w:ascii="Times New Roman"/>
          <w:b w:val="false"/>
          <w:i w:val="false"/>
          <w:color w:val="000000"/>
          <w:sz w:val="28"/>
        </w:rPr>
        <w:t xml:space="preserve">Rn) тараған кезде қысқа өмір сүретін оның өнімдерімен (полоний-218, қорғасын-214, висмут-214, полоний-214) үлесін есепке алмастан, сыналатын судың жалпы альфа және бета белсенділігін анықтау; </w:t>
      </w:r>
      <w:r>
        <w:br/>
      </w:r>
      <w:r>
        <w:rPr>
          <w:rFonts w:ascii="Times New Roman"/>
          <w:b w:val="false"/>
          <w:i w:val="false"/>
          <w:color w:val="000000"/>
          <w:sz w:val="28"/>
        </w:rPr>
        <w:t xml:space="preserve">
      2) олар суда ықтимал болған жағдайларда жеңіл ұшып кететін радионуклидтердің (йод-131,  </w:t>
      </w:r>
      <w:r>
        <w:rPr>
          <w:rFonts w:ascii="Times New Roman"/>
          <w:b w:val="false"/>
          <w:i w:val="false"/>
          <w:color w:val="000000"/>
          <w:vertAlign w:val="superscript"/>
        </w:rPr>
        <w:t xml:space="preserve">222 </w:t>
      </w:r>
      <w:r>
        <w:rPr>
          <w:rFonts w:ascii="Times New Roman"/>
          <w:b w:val="false"/>
          <w:i w:val="false"/>
          <w:color w:val="000000"/>
          <w:sz w:val="28"/>
        </w:rPr>
        <w:t xml:space="preserve">Rn) салыстырмалы белсенділігін анықтау жүргізілуі тиіс; </w:t>
      </w:r>
      <w:r>
        <w:br/>
      </w:r>
      <w:r>
        <w:rPr>
          <w:rFonts w:ascii="Times New Roman"/>
          <w:b w:val="false"/>
          <w:i w:val="false"/>
          <w:color w:val="000000"/>
          <w:sz w:val="28"/>
        </w:rPr>
        <w:t xml:space="preserve">
      3) жекелеген қалыпты радионуклидтерді анықтау кезінде осы радионуклид үшін суға араласу деңгейі (бұдан әрі - УВ </w:t>
      </w:r>
      <w:r>
        <w:rPr>
          <w:rFonts w:ascii="Times New Roman"/>
          <w:b w:val="false"/>
          <w:i w:val="false"/>
          <w:color w:val="000000"/>
          <w:vertAlign w:val="superscript"/>
        </w:rPr>
        <w:t xml:space="preserve">вода </w:t>
      </w:r>
      <w:r>
        <w:rPr>
          <w:rFonts w:ascii="Times New Roman"/>
          <w:b w:val="false"/>
          <w:i w:val="false"/>
          <w:color w:val="000000"/>
          <w:sz w:val="28"/>
        </w:rPr>
        <w:t xml:space="preserve">) 0,1 деңгейінен аспайтын А </w:t>
      </w:r>
      <w:r>
        <w:rPr>
          <w:rFonts w:ascii="Times New Roman"/>
          <w:b w:val="false"/>
          <w:i w:val="false"/>
          <w:color w:val="000000"/>
          <w:vertAlign w:val="subscript"/>
        </w:rPr>
        <w:t xml:space="preserve">мин  </w:t>
      </w:r>
      <w:r>
        <w:rPr>
          <w:rFonts w:ascii="Times New Roman"/>
          <w:b w:val="false"/>
          <w:i w:val="false"/>
          <w:color w:val="000000"/>
          <w:sz w:val="28"/>
        </w:rPr>
        <w:t xml:space="preserve">анықталуы тиіс. </w:t>
      </w:r>
    </w:p>
    <w:bookmarkEnd w:id="17"/>
    <w:bookmarkStart w:name="z19" w:id="18"/>
    <w:p>
      <w:pPr>
        <w:spacing w:after="0"/>
        <w:ind w:left="0"/>
        <w:jc w:val="both"/>
      </w:pPr>
      <w:r>
        <w:rPr>
          <w:rFonts w:ascii="Times New Roman"/>
          <w:b w:val="false"/>
          <w:i w:val="false"/>
          <w:color w:val="000000"/>
          <w:sz w:val="28"/>
        </w:rPr>
        <w:t>
      12. Ауыз су сынамасын іріктеу, консервациялау, сақтау және тасымалдау Нормативтік құқықтық актілерді мемлекеттік тіркеудің тізілімінде N 2999 болып тіркелген, Қазақстан Республикасы Денсаулық сақтау министрі міндетін атқарушының 2004 жылғы 28 маусымдағы N 506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"Ауыз сумен жабдықтаудың орталықтандырылған сулары сапасына қойылатын санитарлық-эпидемиологиялық талаптар" санитарлық-эпидемиологиялық ережесі мен нормаларының талаптарына сәйкес жүргізіледі. </w:t>
      </w:r>
    </w:p>
    <w:bookmarkEnd w:id="18"/>
    <w:bookmarkStart w:name="z20" w:id="19"/>
    <w:p>
      <w:pPr>
        <w:spacing w:after="0"/>
        <w:ind w:left="0"/>
        <w:jc w:val="both"/>
      </w:pPr>
      <w:r>
        <w:rPr>
          <w:rFonts w:ascii="Times New Roman"/>
          <w:b w:val="false"/>
          <w:i w:val="false"/>
          <w:color w:val="000000"/>
          <w:sz w:val="28"/>
        </w:rPr>
        <w:t xml:space="preserve">
      13. Зерттеу жүргізген кезде радионуклидтер шоғырлануының (булануының) бірыңғай тәсілі және гомогендік жолмен бөлінген 239 (бұдан әрі -  </w:t>
      </w:r>
      <w:r>
        <w:rPr>
          <w:rFonts w:ascii="Times New Roman"/>
          <w:b w:val="false"/>
          <w:i w:val="false"/>
          <w:color w:val="000000"/>
          <w:vertAlign w:val="superscript"/>
        </w:rPr>
        <w:t xml:space="preserve">239 </w:t>
      </w:r>
      <w:r>
        <w:rPr>
          <w:rFonts w:ascii="Times New Roman"/>
          <w:b w:val="false"/>
          <w:i w:val="false"/>
          <w:color w:val="000000"/>
          <w:sz w:val="28"/>
        </w:rPr>
        <w:t xml:space="preserve">Pu) плутониймен калий сульфатының ("Бета" стандарты) және кальций сульфатының ("Альфа" стандарты) салыстырмалы бірыңғай стандарттары пайдаланылуы тиіс. </w:t>
      </w:r>
    </w:p>
    <w:bookmarkEnd w:id="19"/>
    <w:bookmarkStart w:name="z21" w:id="20"/>
    <w:p>
      <w:pPr>
        <w:spacing w:after="0"/>
        <w:ind w:left="0"/>
        <w:jc w:val="both"/>
      </w:pPr>
      <w:r>
        <w:rPr>
          <w:rFonts w:ascii="Times New Roman"/>
          <w:b w:val="false"/>
          <w:i w:val="false"/>
          <w:color w:val="000000"/>
          <w:sz w:val="28"/>
        </w:rPr>
        <w:t xml:space="preserve">
      14. Жиынтық альфа және бета активтілігін өлшеуге арналған радиомертлік қондырғылар төмендегі талаптарға жауап беруі тиіс: </w:t>
      </w:r>
      <w:r>
        <w:br/>
      </w:r>
      <w:r>
        <w:rPr>
          <w:rFonts w:ascii="Times New Roman"/>
          <w:b w:val="false"/>
          <w:i w:val="false"/>
          <w:color w:val="000000"/>
          <w:sz w:val="28"/>
        </w:rPr>
        <w:t xml:space="preserve">
      1) белгіленген стандарттарға арналған ең төменгі өлшенетін альфа-активтілік А </w:t>
      </w:r>
      <w:r>
        <w:rPr>
          <w:rFonts w:ascii="Times New Roman"/>
          <w:b w:val="false"/>
          <w:i w:val="false"/>
          <w:color w:val="000000"/>
          <w:vertAlign w:val="subscript"/>
        </w:rPr>
        <w:t xml:space="preserve">мин </w:t>
      </w:r>
      <w:r>
        <w:rPr>
          <w:rFonts w:ascii="Times New Roman"/>
          <w:b w:val="false"/>
          <w:i w:val="false"/>
          <w:color w:val="000000"/>
          <w:sz w:val="28"/>
        </w:rPr>
        <w:t xml:space="preserve">(Ea) 0,01 Беккерельден (бұдан әрі - Бк) аспауы тиіс; </w:t>
      </w:r>
      <w:r>
        <w:br/>
      </w:r>
      <w:r>
        <w:rPr>
          <w:rFonts w:ascii="Times New Roman"/>
          <w:b w:val="false"/>
          <w:i w:val="false"/>
          <w:color w:val="000000"/>
          <w:sz w:val="28"/>
        </w:rPr>
        <w:t xml:space="preserve">
      2) белгіленген салыстырмалы стандарттарға арналған ең төменгі өлшенетін бета - активтілік А </w:t>
      </w:r>
      <w:r>
        <w:rPr>
          <w:rFonts w:ascii="Times New Roman"/>
          <w:b w:val="false"/>
          <w:i w:val="false"/>
          <w:color w:val="000000"/>
          <w:vertAlign w:val="subscript"/>
        </w:rPr>
        <w:t xml:space="preserve">МИН </w:t>
      </w:r>
      <w:r>
        <w:rPr>
          <w:rFonts w:ascii="Times New Roman"/>
          <w:b w:val="false"/>
          <w:i w:val="false"/>
          <w:color w:val="000000"/>
          <w:sz w:val="28"/>
        </w:rPr>
        <w:t xml:space="preserve">(Ев) 0,2 Бк-ден аспауы тиіс; </w:t>
      </w:r>
      <w:r>
        <w:br/>
      </w:r>
      <w:r>
        <w:rPr>
          <w:rFonts w:ascii="Times New Roman"/>
          <w:b w:val="false"/>
          <w:i w:val="false"/>
          <w:color w:val="000000"/>
          <w:sz w:val="28"/>
        </w:rPr>
        <w:t xml:space="preserve">
      3) альфа мен бета активтілік көрсеткіштерінің арасындағы айырмашылық оларды салыстырған кезде 0,2 Бк-ден аспауы тиіс. </w:t>
      </w:r>
    </w:p>
    <w:bookmarkEnd w:id="20"/>
    <w:bookmarkStart w:name="z22" w:id="21"/>
    <w:p>
      <w:pPr>
        <w:spacing w:after="0"/>
        <w:ind w:left="0"/>
        <w:jc w:val="both"/>
      </w:pPr>
      <w:r>
        <w:rPr>
          <w:rFonts w:ascii="Times New Roman"/>
          <w:b w:val="false"/>
          <w:i w:val="false"/>
          <w:color w:val="000000"/>
          <w:sz w:val="28"/>
        </w:rPr>
        <w:t xml:space="preserve">
      15. Бақылау кезінде осы санитарлық ережеге 1-4 қосымшаларға сәйкес бақыланатын радионуклидтерді тікелей өлшеудің, сондай-ақ жанама және есептелетін өлшеудің селективті (іріктеу) әдістері пайдаланылады. </w:t>
      </w:r>
    </w:p>
    <w:bookmarkEnd w:id="21"/>
    <w:bookmarkStart w:name="z23" w:id="22"/>
    <w:p>
      <w:pPr>
        <w:spacing w:after="0"/>
        <w:ind w:left="0"/>
        <w:jc w:val="left"/>
      </w:pPr>
      <w:r>
        <w:rPr>
          <w:rFonts w:ascii="Times New Roman"/>
          <w:b/>
          <w:i w:val="false"/>
          <w:color w:val="000000"/>
        </w:rPr>
        <w:t xml:space="preserve"> 
  3. Радиациялық қауіпсіздік өлшемдеріне ауыз судың сәйкестігін анықтауға қойылатын санитарлық-эпидемиологиялық талаптар </w:t>
      </w:r>
    </w:p>
    <w:bookmarkEnd w:id="22"/>
    <w:p>
      <w:pPr>
        <w:spacing w:after="0"/>
        <w:ind w:left="0"/>
        <w:jc w:val="both"/>
      </w:pPr>
      <w:r>
        <w:rPr>
          <w:rFonts w:ascii="Times New Roman"/>
          <w:b w:val="false"/>
          <w:i w:val="false"/>
          <w:color w:val="000000"/>
          <w:sz w:val="28"/>
        </w:rPr>
        <w:t xml:space="preserve">      16. 95% (бұдан әрі - Р = 0,95) сенім білдірілген ықтималдылық жағдайында салыстырмалы активтілікпен өлшеу қателіктері ауыз судың радиациялық қауіпсіздігінің өлшемдері болып табылады. </w:t>
      </w:r>
      <w:r>
        <w:br/>
      </w:r>
      <w:r>
        <w:rPr>
          <w:rFonts w:ascii="Times New Roman"/>
          <w:b w:val="false"/>
          <w:i w:val="false"/>
          <w:color w:val="000000"/>
          <w:sz w:val="28"/>
        </w:rPr>
        <w:t xml:space="preserve">
      Кездейсоқ (статистикалық) дельта -  </w:t>
      </w:r>
      <w:r>
        <w:rPr>
          <w:rFonts w:ascii="Times New Roman"/>
          <w:b w:val="false"/>
          <w:i w:val="false"/>
          <w:color w:val="000000"/>
          <w:sz w:val="28"/>
          <w:u w:val="single"/>
        </w:rPr>
        <w:t xml:space="preserve">/\ </w:t>
      </w:r>
      <w:r>
        <w:rPr>
          <w:rFonts w:ascii="Times New Roman"/>
          <w:b w:val="false"/>
          <w:i w:val="false"/>
          <w:color w:val="000000"/>
          <w:sz w:val="28"/>
        </w:rPr>
        <w:t xml:space="preserve">s және жүйелі (тұрақты) дельта  </w:t>
      </w:r>
      <w:r>
        <w:rPr>
          <w:rFonts w:ascii="Times New Roman"/>
          <w:b w:val="false"/>
          <w:i w:val="false"/>
          <w:color w:val="000000"/>
          <w:sz w:val="28"/>
          <w:u w:val="single"/>
        </w:rPr>
        <w:t xml:space="preserve">/\ </w:t>
      </w:r>
      <w:r>
        <w:rPr>
          <w:rFonts w:ascii="Times New Roman"/>
          <w:b w:val="false"/>
          <w:i w:val="false"/>
          <w:color w:val="000000"/>
          <w:vertAlign w:val="subscript"/>
        </w:rPr>
        <w:t xml:space="preserve">0  </w:t>
      </w:r>
      <w:r>
        <w:rPr>
          <w:rFonts w:ascii="Times New Roman"/>
          <w:b w:val="false"/>
          <w:i w:val="false"/>
          <w:color w:val="000000"/>
          <w:sz w:val="28"/>
        </w:rPr>
        <w:t xml:space="preserve">абсолюттік қателікті құрастырушысы болып табылады.  </w:t>
      </w:r>
      <w:r>
        <w:rPr>
          <w:rFonts w:ascii="Times New Roman"/>
          <w:b w:val="false"/>
          <w:i w:val="false"/>
          <w:color w:val="000000"/>
          <w:sz w:val="28"/>
          <w:u w:val="single"/>
        </w:rPr>
        <w:t xml:space="preserve">/\ </w:t>
      </w:r>
      <w:r>
        <w:rPr>
          <w:rFonts w:ascii="Times New Roman"/>
          <w:b w:val="false"/>
          <w:i w:val="false"/>
          <w:color w:val="000000"/>
          <w:sz w:val="28"/>
        </w:rPr>
        <w:t xml:space="preserve">өлшеудің толық қателігі  </w:t>
      </w:r>
      <w:r>
        <w:rPr>
          <w:rFonts w:ascii="Times New Roman"/>
          <w:b w:val="false"/>
          <w:i w:val="false"/>
          <w:color w:val="000000"/>
          <w:sz w:val="28"/>
          <w:u w:val="single"/>
        </w:rPr>
        <w:t xml:space="preserve">/\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vertAlign w:val="subscript"/>
        </w:rPr>
        <w:t xml:space="preserve">s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о ретінде белгіленеді. </w:t>
      </w:r>
      <w:r>
        <w:br/>
      </w:r>
      <w:r>
        <w:rPr>
          <w:rFonts w:ascii="Times New Roman"/>
          <w:b w:val="false"/>
          <w:i w:val="false"/>
          <w:color w:val="000000"/>
          <w:sz w:val="28"/>
        </w:rPr>
        <w:t>
</w:t>
      </w:r>
      <w:r>
        <w:rPr>
          <w:rFonts w:ascii="Times New Roman"/>
          <w:b w:val="false"/>
          <w:i w:val="false"/>
          <w:color w:val="000000"/>
          <w:sz w:val="28"/>
          <w:u w:val="single"/>
        </w:rPr>
        <w:t xml:space="preserve">/\ </w:t>
      </w:r>
      <w:r>
        <w:rPr>
          <w:rFonts w:ascii="Times New Roman"/>
          <w:b w:val="false"/>
          <w:i w:val="false"/>
          <w:color w:val="000000"/>
          <w:vertAlign w:val="subscript"/>
        </w:rPr>
        <w:t xml:space="preserve">0-ның  </w:t>
      </w:r>
      <w:r>
        <w:rPr>
          <w:rFonts w:ascii="Times New Roman"/>
          <w:b w:val="false"/>
          <w:i w:val="false"/>
          <w:color w:val="000000"/>
          <w:sz w:val="28"/>
        </w:rPr>
        <w:t xml:space="preserve">жүйелі қателік мынадай жинақтау принципіне орай алып бағалануға тиіс: </w:t>
      </w:r>
      <w:r>
        <w:br/>
      </w:r>
      <w:r>
        <w:rPr>
          <w:rFonts w:ascii="Times New Roman"/>
          <w:b w:val="false"/>
          <w:i w:val="false"/>
          <w:color w:val="000000"/>
          <w:sz w:val="28"/>
        </w:rPr>
        <w:t xml:space="preserve">
           ________ </w:t>
      </w:r>
      <w:r>
        <w:br/>
      </w:r>
      <w:r>
        <w:rPr>
          <w:rFonts w:ascii="Times New Roman"/>
          <w:b w:val="false"/>
          <w:i w:val="false"/>
          <w:color w:val="000000"/>
          <w:sz w:val="28"/>
        </w:rPr>
        <w:t xml:space="preserve">
          |  2   2 </w:t>
      </w:r>
      <w:r>
        <w:br/>
      </w:r>
      <w:r>
        <w:rPr>
          <w:rFonts w:ascii="Times New Roman"/>
          <w:b w:val="false"/>
          <w:i w:val="false"/>
          <w:color w:val="000000"/>
          <w:sz w:val="28"/>
        </w:rPr>
        <w:t>
</w:t>
      </w:r>
      <w:r>
        <w:rPr>
          <w:rFonts w:ascii="Times New Roman"/>
          <w:b w:val="false"/>
          <w:i w:val="false"/>
          <w:color w:val="000000"/>
          <w:sz w:val="28"/>
          <w:u w:val="single"/>
        </w:rPr>
        <w:t xml:space="preserve">      /\ </w:t>
      </w:r>
      <w:r>
        <w:rPr>
          <w:rFonts w:ascii="Times New Roman"/>
          <w:b w:val="false"/>
          <w:i w:val="false"/>
          <w:color w:val="000000"/>
          <w:vertAlign w:val="subscript"/>
        </w:rPr>
        <w:t xml:space="preserve">0 </w:t>
      </w:r>
      <w:r>
        <w:rPr>
          <w:rFonts w:ascii="Times New Roman"/>
          <w:b w:val="false"/>
          <w:i w:val="false"/>
          <w:color w:val="000000"/>
          <w:sz w:val="28"/>
        </w:rPr>
        <w:t xml:space="preserve">= V  </w:t>
      </w:r>
      <w:r>
        <w:rPr>
          <w:rFonts w:ascii="Times New Roman"/>
          <w:b w:val="false"/>
          <w:i w:val="false"/>
          <w:color w:val="000000"/>
          <w:sz w:val="28"/>
          <w:u w:val="single"/>
        </w:rPr>
        <w:t xml:space="preserve">/\ </w:t>
      </w:r>
      <w:r>
        <w:rPr>
          <w:rFonts w:ascii="Times New Roman"/>
          <w:b w:val="false"/>
          <w:i w:val="false"/>
          <w:color w:val="000000"/>
          <w:vertAlign w:val="subscript"/>
        </w:rPr>
        <w:t xml:space="preserve">1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vertAlign w:val="subscript"/>
        </w:rPr>
        <w:t xml:space="preserve">2. </w:t>
      </w:r>
      <w:r>
        <w:br/>
      </w:r>
      <w:r>
        <w:rPr>
          <w:rFonts w:ascii="Times New Roman"/>
          <w:b w:val="false"/>
          <w:i w:val="false"/>
          <w:color w:val="000000"/>
          <w:sz w:val="28"/>
        </w:rPr>
        <w:t>
 </w:t>
      </w:r>
      <w:r>
        <w:br/>
      </w:r>
      <w:r>
        <w:rPr>
          <w:rFonts w:ascii="Times New Roman"/>
          <w:b w:val="false"/>
          <w:i w:val="false"/>
          <w:color w:val="000000"/>
          <w:sz w:val="28"/>
        </w:rPr>
        <w:t xml:space="preserve">
        онда  </w:t>
      </w:r>
      <w:r>
        <w:rPr>
          <w:rFonts w:ascii="Times New Roman"/>
          <w:b w:val="false"/>
          <w:i w:val="false"/>
          <w:color w:val="000000"/>
          <w:sz w:val="28"/>
          <w:u w:val="single"/>
        </w:rPr>
        <w:t xml:space="preserve">/\ </w:t>
      </w:r>
      <w:r>
        <w:rPr>
          <w:rFonts w:ascii="Times New Roman"/>
          <w:b w:val="false"/>
          <w:i w:val="false"/>
          <w:color w:val="000000"/>
          <w:vertAlign w:val="subscript"/>
        </w:rPr>
        <w:t xml:space="preserve">1  </w:t>
      </w:r>
      <w:r>
        <w:rPr>
          <w:rFonts w:ascii="Times New Roman"/>
          <w:b w:val="false"/>
          <w:i w:val="false"/>
          <w:color w:val="000000"/>
          <w:sz w:val="28"/>
        </w:rPr>
        <w:t xml:space="preserve">- тексеру туралы куәлікте көрсетілген, өлшеу құралдарының аттестацияланған метрологиялық сипаттамаларының қателіктері,  </w:t>
      </w:r>
      <w:r>
        <w:rPr>
          <w:rFonts w:ascii="Times New Roman"/>
          <w:b w:val="false"/>
          <w:i w:val="false"/>
          <w:color w:val="000000"/>
          <w:sz w:val="28"/>
          <w:u w:val="single"/>
        </w:rPr>
        <w:t xml:space="preserve">/\ </w:t>
      </w:r>
      <w:r>
        <w:rPr>
          <w:rFonts w:ascii="Times New Roman"/>
          <w:b w:val="false"/>
          <w:i w:val="false"/>
          <w:color w:val="000000"/>
          <w:vertAlign w:val="subscript"/>
        </w:rPr>
        <w:t xml:space="preserve">2  </w:t>
      </w:r>
      <w:r>
        <w:rPr>
          <w:rFonts w:ascii="Times New Roman"/>
          <w:b w:val="false"/>
          <w:i w:val="false"/>
          <w:color w:val="000000"/>
          <w:sz w:val="28"/>
        </w:rPr>
        <w:t xml:space="preserve">- есептеу үлгісін дайындаудың әдістемелік қателігі. Әдістемелікте соңғы қателік көрсетілмеген жағдайда, ол 0,10 (10 %) тең деп қабылданады. </w:t>
      </w:r>
      <w:r>
        <w:br/>
      </w:r>
      <w:r>
        <w:rPr>
          <w:rFonts w:ascii="Times New Roman"/>
          <w:b w:val="false"/>
          <w:i w:val="false"/>
          <w:color w:val="000000"/>
          <w:sz w:val="28"/>
        </w:rPr>
        <w:t xml:space="preserve">
      17. Радиациялық қауіпсіздік өлшемдеріне ауыз судың сәйкестігін алдын ала бағалау үшін салыстырмалы жалпы альфаның- ( </w:t>
      </w:r>
      <w:r>
        <w:rPr>
          <w:rFonts w:ascii="Times New Roman"/>
          <w:b w:val="false"/>
          <w:i w:val="false"/>
          <w:color w:val="000000"/>
          <w:sz w:val="28"/>
          <w:u w:val="single"/>
        </w:rPr>
        <w:t xml:space="preserve">/\ </w:t>
      </w:r>
      <w:r>
        <w:rPr>
          <w:rFonts w:ascii="Times New Roman"/>
          <w:b w:val="false"/>
          <w:i w:val="false"/>
          <w:color w:val="000000"/>
          <w:vertAlign w:val="subscript"/>
        </w:rPr>
        <w:t xml:space="preserve">a </w:t>
      </w:r>
      <w:r>
        <w:rPr>
          <w:rFonts w:ascii="Times New Roman"/>
          <w:b w:val="false"/>
          <w:i w:val="false"/>
          <w:color w:val="000000"/>
          <w:sz w:val="28"/>
        </w:rPr>
        <w:t xml:space="preserve">) және бетаның- ( </w:t>
      </w:r>
      <w:r>
        <w:rPr>
          <w:rFonts w:ascii="Times New Roman"/>
          <w:b w:val="false"/>
          <w:i w:val="false"/>
          <w:color w:val="000000"/>
          <w:sz w:val="28"/>
          <w:u w:val="single"/>
        </w:rPr>
        <w:t xml:space="preserve">/\ </w:t>
      </w:r>
      <w:r>
        <w:rPr>
          <w:rFonts w:ascii="Times New Roman"/>
          <w:b w:val="false"/>
          <w:i w:val="false"/>
          <w:color w:val="000000"/>
          <w:vertAlign w:val="subscript"/>
        </w:rPr>
        <w:t xml:space="preserve">B </w:t>
      </w:r>
      <w:r>
        <w:rPr>
          <w:rFonts w:ascii="Times New Roman"/>
          <w:b w:val="false"/>
          <w:i w:val="false"/>
          <w:color w:val="000000"/>
          <w:sz w:val="28"/>
        </w:rPr>
        <w:t xml:space="preserve">) активтілігімен алынған маңызы және оларды анықтаудың  </w:t>
      </w:r>
      <w:r>
        <w:rPr>
          <w:rFonts w:ascii="Times New Roman"/>
          <w:b w:val="false"/>
          <w:i w:val="false"/>
          <w:color w:val="000000"/>
          <w:sz w:val="28"/>
          <w:u w:val="single"/>
        </w:rPr>
        <w:t xml:space="preserve">/\ </w:t>
      </w:r>
      <w:r>
        <w:rPr>
          <w:rFonts w:ascii="Times New Roman"/>
          <w:b w:val="false"/>
          <w:i w:val="false"/>
          <w:color w:val="000000"/>
          <w:sz w:val="28"/>
        </w:rPr>
        <w:t xml:space="preserve">a және  </w:t>
      </w:r>
      <w:r>
        <w:rPr>
          <w:rFonts w:ascii="Times New Roman"/>
          <w:b w:val="false"/>
          <w:i w:val="false"/>
          <w:color w:val="000000"/>
          <w:sz w:val="28"/>
          <w:u w:val="single"/>
        </w:rPr>
        <w:t xml:space="preserve">/\в </w:t>
      </w:r>
      <w:r>
        <w:rPr>
          <w:rFonts w:ascii="Times New Roman"/>
          <w:b w:val="false"/>
          <w:i w:val="false"/>
          <w:color w:val="000000"/>
          <w:sz w:val="28"/>
        </w:rPr>
        <w:t xml:space="preserve">абсолюттік қателіктері пайдаланылады. </w:t>
      </w:r>
    </w:p>
    <w:p>
      <w:pPr>
        <w:spacing w:after="0"/>
        <w:ind w:left="0"/>
        <w:jc w:val="both"/>
      </w:pPr>
      <w:r>
        <w:rPr>
          <w:rFonts w:ascii="Times New Roman"/>
          <w:b w:val="false"/>
          <w:i w:val="false"/>
          <w:color w:val="ff0000"/>
          <w:sz w:val="28"/>
        </w:rPr>
        <w:t xml:space="preserve">       Ескерту. а - альфа, в - бета,  </w:t>
      </w:r>
      <w:r>
        <w:rPr>
          <w:rFonts w:ascii="Times New Roman"/>
          <w:b w:val="false"/>
          <w:i w:val="false"/>
          <w:color w:val="000000"/>
          <w:sz w:val="28"/>
          <w:u w:val="single"/>
        </w:rPr>
        <w:t xml:space="preserve">/\ </w:t>
      </w:r>
      <w:r>
        <w:rPr>
          <w:rFonts w:ascii="Times New Roman"/>
          <w:b w:val="false"/>
          <w:i w:val="false"/>
          <w:color w:val="ff0000"/>
          <w:sz w:val="28"/>
        </w:rPr>
        <w:t xml:space="preserve">  - дельта, Е - қосынды </w:t>
      </w:r>
    </w:p>
    <w:bookmarkStart w:name="z24" w:id="23"/>
    <w:p>
      <w:pPr>
        <w:spacing w:after="0"/>
        <w:ind w:left="0"/>
        <w:jc w:val="both"/>
      </w:pPr>
      <w:r>
        <w:rPr>
          <w:rFonts w:ascii="Times New Roman"/>
          <w:b w:val="false"/>
          <w:i w:val="false"/>
          <w:color w:val="000000"/>
          <w:sz w:val="28"/>
        </w:rPr>
        <w:t xml:space="preserve">
            18. Сумен жабдықтаудың жерасты көздерінің ауыз сулары үшін жалпы альфа және бета активтілігінен өлшемдерімен қатар радонның ( </w:t>
      </w:r>
      <w:r>
        <w:rPr>
          <w:rFonts w:ascii="Times New Roman"/>
          <w:b w:val="false"/>
          <w:i w:val="false"/>
          <w:color w:val="000000"/>
          <w:sz w:val="28"/>
          <w:u w:val="single"/>
        </w:rPr>
        <w:t xml:space="preserve">/\ </w:t>
      </w:r>
      <w:r>
        <w:rPr>
          <w:rFonts w:ascii="Times New Roman"/>
          <w:b w:val="false"/>
          <w:i w:val="false"/>
          <w:color w:val="000000"/>
          <w:vertAlign w:val="subscript"/>
        </w:rPr>
        <w:t xml:space="preserve">Rn </w:t>
      </w:r>
      <w:r>
        <w:rPr>
          <w:rFonts w:ascii="Times New Roman"/>
          <w:b w:val="false"/>
          <w:i w:val="false"/>
          <w:color w:val="000000"/>
          <w:sz w:val="28"/>
        </w:rPr>
        <w:t xml:space="preserve">) салыстырмалы активтілігі мен оны анықтаудың  </w:t>
      </w:r>
      <w:r>
        <w:rPr>
          <w:rFonts w:ascii="Times New Roman"/>
          <w:b w:val="false"/>
          <w:i w:val="false"/>
          <w:color w:val="000000"/>
          <w:sz w:val="28"/>
          <w:u w:val="single"/>
        </w:rPr>
        <w:t xml:space="preserve">/\ </w:t>
      </w:r>
      <w:r>
        <w:rPr>
          <w:rFonts w:ascii="Times New Roman"/>
          <w:b w:val="false"/>
          <w:i w:val="false"/>
          <w:color w:val="000000"/>
          <w:sz w:val="28"/>
        </w:rPr>
        <w:t xml:space="preserve">Rn абсолюттік қателігі бойынша - радонның мазмұны белгіленуі тиіс. </w:t>
      </w:r>
    </w:p>
    <w:bookmarkEnd w:id="23"/>
    <w:bookmarkStart w:name="z25" w:id="24"/>
    <w:p>
      <w:pPr>
        <w:spacing w:after="0"/>
        <w:ind w:left="0"/>
        <w:jc w:val="both"/>
      </w:pPr>
      <w:r>
        <w:rPr>
          <w:rFonts w:ascii="Times New Roman"/>
          <w:b w:val="false"/>
          <w:i w:val="false"/>
          <w:color w:val="000000"/>
          <w:sz w:val="28"/>
        </w:rPr>
        <w:t xml:space="preserve">
      19. Бір мезгілде орындалған өлшемдердің нәтижелері мынадай болғанда: </w:t>
      </w:r>
      <w:r>
        <w:br/>
      </w:r>
      <w:r>
        <w:rPr>
          <w:rFonts w:ascii="Times New Roman"/>
          <w:b w:val="false"/>
          <w:i w:val="false"/>
          <w:color w:val="000000"/>
          <w:sz w:val="28"/>
        </w:rPr>
        <w:t>
</w:t>
      </w:r>
      <w:r>
        <w:rPr>
          <w:rFonts w:ascii="Times New Roman"/>
          <w:b w:val="false"/>
          <w:i w:val="false"/>
          <w:color w:val="000000"/>
          <w:sz w:val="28"/>
          <w:u w:val="single"/>
        </w:rPr>
        <w:t xml:space="preserve">       /\ </w:t>
      </w:r>
      <w:r>
        <w:rPr>
          <w:rFonts w:ascii="Times New Roman"/>
          <w:b w:val="false"/>
          <w:i w:val="false"/>
          <w:color w:val="000000"/>
          <w:vertAlign w:val="subscript"/>
        </w:rPr>
        <w:t xml:space="preserve">a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a  </w:t>
      </w:r>
      <w:r>
        <w:rPr>
          <w:rFonts w:ascii="Times New Roman"/>
          <w:b w:val="false"/>
          <w:i w:val="false"/>
          <w:color w:val="000000"/>
          <w:sz w:val="28"/>
          <w:u w:val="single"/>
        </w:rPr>
        <w:t xml:space="preserve">&lt; </w:t>
      </w:r>
      <w:r>
        <w:rPr>
          <w:rFonts w:ascii="Times New Roman"/>
          <w:b w:val="false"/>
          <w:i w:val="false"/>
          <w:color w:val="000000"/>
          <w:sz w:val="28"/>
        </w:rPr>
        <w:t xml:space="preserve">0,1 Бк/кг      (1) </w:t>
      </w:r>
      <w:r>
        <w:br/>
      </w:r>
      <w:r>
        <w:rPr>
          <w:rFonts w:ascii="Times New Roman"/>
          <w:b w:val="false"/>
          <w:i w:val="false"/>
          <w:color w:val="000000"/>
          <w:sz w:val="28"/>
        </w:rPr>
        <w:t>
</w:t>
      </w:r>
      <w:r>
        <w:rPr>
          <w:rFonts w:ascii="Times New Roman"/>
          <w:b w:val="false"/>
          <w:i w:val="false"/>
          <w:color w:val="000000"/>
          <w:sz w:val="28"/>
          <w:u w:val="single"/>
        </w:rPr>
        <w:t xml:space="preserve">       /\ </w:t>
      </w:r>
      <w:r>
        <w:rPr>
          <w:rFonts w:ascii="Times New Roman"/>
          <w:b w:val="false"/>
          <w:i w:val="false"/>
          <w:color w:val="000000"/>
          <w:vertAlign w:val="subscript"/>
        </w:rPr>
        <w:t xml:space="preserve">B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B  </w:t>
      </w:r>
      <w:r>
        <w:rPr>
          <w:rFonts w:ascii="Times New Roman"/>
          <w:b w:val="false"/>
          <w:i w:val="false"/>
          <w:color w:val="000000"/>
          <w:sz w:val="28"/>
          <w:u w:val="single"/>
        </w:rPr>
        <w:t xml:space="preserve">&lt; </w:t>
      </w:r>
      <w:r>
        <w:rPr>
          <w:rFonts w:ascii="Times New Roman"/>
          <w:b w:val="false"/>
          <w:i w:val="false"/>
          <w:color w:val="000000"/>
          <w:sz w:val="28"/>
        </w:rPr>
        <w:t xml:space="preserve">1,0 Бк/кг      (2) </w:t>
      </w:r>
      <w:r>
        <w:br/>
      </w:r>
      <w:r>
        <w:rPr>
          <w:rFonts w:ascii="Times New Roman"/>
          <w:b w:val="false"/>
          <w:i w:val="false"/>
          <w:color w:val="000000"/>
          <w:sz w:val="28"/>
        </w:rPr>
        <w:t>
</w:t>
      </w:r>
      <w:r>
        <w:rPr>
          <w:rFonts w:ascii="Times New Roman"/>
          <w:b w:val="false"/>
          <w:i w:val="false"/>
          <w:color w:val="000000"/>
          <w:sz w:val="28"/>
          <w:u w:val="single"/>
        </w:rPr>
        <w:t xml:space="preserve">       /\ </w:t>
      </w:r>
      <w:r>
        <w:rPr>
          <w:rFonts w:ascii="Times New Roman"/>
          <w:b w:val="false"/>
          <w:i w:val="false"/>
          <w:color w:val="000000"/>
          <w:vertAlign w:val="subscript"/>
        </w:rPr>
        <w:t xml:space="preserve">Rn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Rn  </w:t>
      </w:r>
      <w:r>
        <w:rPr>
          <w:rFonts w:ascii="Times New Roman"/>
          <w:b w:val="false"/>
          <w:i w:val="false"/>
          <w:color w:val="000000"/>
          <w:sz w:val="28"/>
          <w:u w:val="single"/>
        </w:rPr>
        <w:t xml:space="preserve">&lt; </w:t>
      </w:r>
      <w:r>
        <w:rPr>
          <w:rFonts w:ascii="Times New Roman"/>
          <w:b w:val="false"/>
          <w:i w:val="false"/>
          <w:color w:val="000000"/>
          <w:sz w:val="28"/>
        </w:rPr>
        <w:t xml:space="preserve">60 Бк/кг      (3) </w:t>
      </w:r>
      <w:r>
        <w:br/>
      </w:r>
      <w:r>
        <w:rPr>
          <w:rFonts w:ascii="Times New Roman"/>
          <w:b w:val="false"/>
          <w:i w:val="false"/>
          <w:color w:val="000000"/>
          <w:sz w:val="28"/>
        </w:rPr>
        <w:t>
 </w:t>
      </w:r>
      <w:r>
        <w:br/>
      </w:r>
      <w:r>
        <w:rPr>
          <w:rFonts w:ascii="Times New Roman"/>
          <w:b w:val="false"/>
          <w:i w:val="false"/>
          <w:color w:val="000000"/>
          <w:sz w:val="28"/>
        </w:rPr>
        <w:t xml:space="preserve">
        Су радиациялық қауіпсіздік нормаларының талаптарына сәйкес деп танылады. </w:t>
      </w:r>
    </w:p>
    <w:bookmarkEnd w:id="24"/>
    <w:bookmarkStart w:name="z26" w:id="25"/>
    <w:p>
      <w:pPr>
        <w:spacing w:after="0"/>
        <w:ind w:left="0"/>
        <w:jc w:val="both"/>
      </w:pPr>
      <w:r>
        <w:rPr>
          <w:rFonts w:ascii="Times New Roman"/>
          <w:b w:val="false"/>
          <w:i w:val="false"/>
          <w:color w:val="000000"/>
          <w:sz w:val="28"/>
        </w:rPr>
        <w:t xml:space="preserve">
      20. Суда радон 60 Бк/кг-ден артық болған немесе жалпы альфа немесе бета активтілігінің бір немесе екі көрсеткіштерінен асқан жағдайда осы санитарлық ережеге 1-қосымшасының 1-кестесіне сәйкес радионуклидті талдау орындалуы қажет. </w:t>
      </w:r>
    </w:p>
    <w:bookmarkEnd w:id="25"/>
    <w:bookmarkStart w:name="z27" w:id="26"/>
    <w:p>
      <w:pPr>
        <w:spacing w:after="0"/>
        <w:ind w:left="0"/>
        <w:jc w:val="both"/>
      </w:pPr>
      <w:r>
        <w:rPr>
          <w:rFonts w:ascii="Times New Roman"/>
          <w:b w:val="false"/>
          <w:i w:val="false"/>
          <w:color w:val="000000"/>
          <w:sz w:val="28"/>
        </w:rPr>
        <w:t xml:space="preserve">
      21. Егер жалпы альфа немесе бета активтілігінің бір немесе екі көрсеткіштерінен асып түскен жағдайда, радионуклидті талдау орындалуы қажет. </w:t>
      </w:r>
      <w:r>
        <w:br/>
      </w:r>
      <w:r>
        <w:rPr>
          <w:rFonts w:ascii="Times New Roman"/>
          <w:b w:val="false"/>
          <w:i w:val="false"/>
          <w:color w:val="000000"/>
          <w:sz w:val="28"/>
        </w:rPr>
        <w:t xml:space="preserve">
      Толық радионуклидті талдау кезінде төмендегі өлшем бойынша радионуклидтердің жиынтық активтілігінің және активтілігінің жиынтық сәйкестігін бағалауды есептеу қажет: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xml:space="preserve">         /\ </w:t>
      </w:r>
      <w:r>
        <w:rPr>
          <w:rFonts w:ascii="Times New Roman"/>
          <w:b w:val="false"/>
          <w:i w:val="false"/>
          <w:color w:val="000000"/>
          <w:vertAlign w:val="subscript"/>
        </w:rPr>
        <w:t xml:space="preserve">a </w:t>
      </w:r>
      <w:r>
        <w:rPr>
          <w:rFonts w:ascii="Times New Roman"/>
          <w:b w:val="false"/>
          <w:i w:val="false"/>
          <w:color w:val="000000"/>
          <w:sz w:val="28"/>
        </w:rPr>
        <w:t xml:space="preserve">-E К </w:t>
      </w:r>
      <w:r>
        <w:rPr>
          <w:rFonts w:ascii="Times New Roman"/>
          <w:b w:val="false"/>
          <w:i w:val="false"/>
          <w:color w:val="000000"/>
          <w:vertAlign w:val="subscript"/>
        </w:rPr>
        <w:t xml:space="preserve">i  </w:t>
      </w:r>
      <w:r>
        <w:rPr>
          <w:rFonts w:ascii="Times New Roman"/>
          <w:b w:val="false"/>
          <w:i w:val="false"/>
          <w:color w:val="000000"/>
          <w:sz w:val="28"/>
        </w:rPr>
        <w:t xml:space="preserve">Аi  </w:t>
      </w:r>
      <w:r>
        <w:rPr>
          <w:rFonts w:ascii="Times New Roman"/>
          <w:b w:val="false"/>
          <w:i w:val="false"/>
          <w:color w:val="000000"/>
          <w:sz w:val="28"/>
          <w:u w:val="single"/>
        </w:rPr>
        <w:t xml:space="preserve">&lt; </w:t>
      </w:r>
      <w:r>
        <w:rPr>
          <w:rFonts w:ascii="Times New Roman"/>
          <w:b w:val="false"/>
          <w:i w:val="false"/>
          <w:color w:val="000000"/>
          <w:sz w:val="28"/>
        </w:rPr>
        <w:t xml:space="preserve">0.2         (4) </w:t>
      </w:r>
      <w:r>
        <w:br/>
      </w:r>
      <w:r>
        <w:rPr>
          <w:rFonts w:ascii="Times New Roman"/>
          <w:b w:val="false"/>
          <w:i w:val="false"/>
          <w:color w:val="000000"/>
          <w:sz w:val="28"/>
        </w:rPr>
        <w:t>
 </w:t>
      </w:r>
      <w:r>
        <w:br/>
      </w:r>
      <w:r>
        <w:rPr>
          <w:rFonts w:ascii="Times New Roman"/>
          <w:b w:val="false"/>
          <w:i w:val="false"/>
          <w:color w:val="000000"/>
          <w:sz w:val="28"/>
        </w:rPr>
        <w:t xml:space="preserve">
        онда  </w:t>
      </w:r>
      <w:r>
        <w:rPr>
          <w:rFonts w:ascii="Times New Roman"/>
          <w:b w:val="false"/>
          <w:i w:val="false"/>
          <w:color w:val="000000"/>
          <w:sz w:val="28"/>
          <w:u w:val="single"/>
        </w:rPr>
        <w:t xml:space="preserve">/\ </w:t>
      </w:r>
      <w:r>
        <w:rPr>
          <w:rFonts w:ascii="Times New Roman"/>
          <w:b w:val="false"/>
          <w:i w:val="false"/>
          <w:color w:val="000000"/>
          <w:vertAlign w:val="subscript"/>
        </w:rPr>
        <w:t xml:space="preserve">a  </w:t>
      </w:r>
      <w:r>
        <w:rPr>
          <w:rFonts w:ascii="Times New Roman"/>
          <w:b w:val="false"/>
          <w:i w:val="false"/>
          <w:color w:val="000000"/>
          <w:sz w:val="28"/>
        </w:rPr>
        <w:t xml:space="preserve">- жалпы альфа активтілігі; </w:t>
      </w:r>
      <w:r>
        <w:br/>
      </w:r>
      <w:r>
        <w:rPr>
          <w:rFonts w:ascii="Times New Roman"/>
          <w:b w:val="false"/>
          <w:i w:val="false"/>
          <w:color w:val="000000"/>
          <w:sz w:val="28"/>
        </w:rPr>
        <w:t xml:space="preserve">
      Аi - судағы 1 радионуклидтің өлшенген салыстырмалы активтілігі; </w:t>
      </w:r>
      <w:r>
        <w:br/>
      </w:r>
      <w:r>
        <w:rPr>
          <w:rFonts w:ascii="Times New Roman"/>
          <w:b w:val="false"/>
          <w:i w:val="false"/>
          <w:color w:val="000000"/>
          <w:sz w:val="28"/>
        </w:rPr>
        <w:t xml:space="preserve">
      Ki - салыстырмалы стандарттың энергетикалық спектрлерінің және нақты сынаманың сәйкессіздігін сипаттайтын коэффициенттер. 1-қосымша (N№2 кесте), </w:t>
      </w:r>
      <w:r>
        <w:br/>
      </w:r>
      <w:r>
        <w:rPr>
          <w:rFonts w:ascii="Times New Roman"/>
          <w:b w:val="false"/>
          <w:i w:val="false"/>
          <w:color w:val="000000"/>
          <w:sz w:val="28"/>
        </w:rPr>
        <w:t xml:space="preserve">
      0,2 - УВ </w:t>
      </w:r>
      <w:r>
        <w:rPr>
          <w:rFonts w:ascii="Times New Roman"/>
          <w:b w:val="false"/>
          <w:i w:val="false"/>
          <w:color w:val="000000"/>
          <w:vertAlign w:val="superscript"/>
        </w:rPr>
        <w:t xml:space="preserve">вода  </w:t>
      </w:r>
      <w:r>
        <w:rPr>
          <w:rFonts w:ascii="Times New Roman"/>
          <w:b w:val="false"/>
          <w:i w:val="false"/>
          <w:color w:val="000000"/>
          <w:sz w:val="28"/>
        </w:rPr>
        <w:t xml:space="preserve">маңызынан 5%-тен аспайтын деңгейде басқа да альфа сәулесін шашатын нуклидтердің су сынамасында болуын ескеретін эмпириялық коэффициент, оны анықтау талдау процесінде орындалмаған (мәселен ол тараған кезде қысқа өмір сүретін өнімдері бар  </w:t>
      </w:r>
      <w:r>
        <w:rPr>
          <w:rFonts w:ascii="Times New Roman"/>
          <w:b w:val="false"/>
          <w:i w:val="false"/>
          <w:color w:val="000000"/>
          <w:vertAlign w:val="superscript"/>
        </w:rPr>
        <w:t xml:space="preserve">232 </w:t>
      </w:r>
      <w:r>
        <w:rPr>
          <w:rFonts w:ascii="Times New Roman"/>
          <w:b w:val="false"/>
          <w:i w:val="false"/>
          <w:color w:val="000000"/>
          <w:sz w:val="28"/>
        </w:rPr>
        <w:t xml:space="preserve">Тh,  </w:t>
      </w:r>
      <w:r>
        <w:rPr>
          <w:rFonts w:ascii="Times New Roman"/>
          <w:b w:val="false"/>
          <w:i w:val="false"/>
          <w:color w:val="000000"/>
          <w:vertAlign w:val="superscript"/>
        </w:rPr>
        <w:t xml:space="preserve">230 </w:t>
      </w:r>
      <w:r>
        <w:rPr>
          <w:rFonts w:ascii="Times New Roman"/>
          <w:b w:val="false"/>
          <w:i w:val="false"/>
          <w:color w:val="000000"/>
          <w:sz w:val="28"/>
        </w:rPr>
        <w:t xml:space="preserve">Тh,  </w:t>
      </w:r>
      <w:r>
        <w:rPr>
          <w:rFonts w:ascii="Times New Roman"/>
          <w:b w:val="false"/>
          <w:i w:val="false"/>
          <w:color w:val="000000"/>
          <w:vertAlign w:val="superscript"/>
        </w:rPr>
        <w:t xml:space="preserve">228 </w:t>
      </w:r>
      <w:r>
        <w:rPr>
          <w:rFonts w:ascii="Times New Roman"/>
          <w:b w:val="false"/>
          <w:i w:val="false"/>
          <w:color w:val="000000"/>
          <w:sz w:val="28"/>
        </w:rPr>
        <w:t xml:space="preserve">Тh, мүмкін  </w:t>
      </w:r>
      <w:r>
        <w:rPr>
          <w:rFonts w:ascii="Times New Roman"/>
          <w:b w:val="false"/>
          <w:i w:val="false"/>
          <w:color w:val="000000"/>
          <w:vertAlign w:val="superscript"/>
        </w:rPr>
        <w:t xml:space="preserve">239+240 </w:t>
      </w:r>
      <w:r>
        <w:rPr>
          <w:rFonts w:ascii="Times New Roman"/>
          <w:b w:val="false"/>
          <w:i w:val="false"/>
          <w:color w:val="000000"/>
          <w:sz w:val="28"/>
        </w:rPr>
        <w:t xml:space="preserve">Рu,  </w:t>
      </w:r>
      <w:r>
        <w:rPr>
          <w:rFonts w:ascii="Times New Roman"/>
          <w:b w:val="false"/>
          <w:i w:val="false"/>
          <w:color w:val="000000"/>
          <w:vertAlign w:val="superscript"/>
        </w:rPr>
        <w:t xml:space="preserve">238 </w:t>
      </w:r>
      <w:r>
        <w:rPr>
          <w:rFonts w:ascii="Times New Roman"/>
          <w:b w:val="false"/>
          <w:i w:val="false"/>
          <w:color w:val="000000"/>
          <w:sz w:val="28"/>
        </w:rPr>
        <w:t xml:space="preserve">Рu,  </w:t>
      </w:r>
      <w:r>
        <w:rPr>
          <w:rFonts w:ascii="Times New Roman"/>
          <w:b w:val="false"/>
          <w:i w:val="false"/>
          <w:color w:val="000000"/>
          <w:vertAlign w:val="superscript"/>
        </w:rPr>
        <w:t xml:space="preserve">24 </w:t>
      </w:r>
      <w:r>
        <w:rPr>
          <w:rFonts w:ascii="Times New Roman"/>
          <w:b w:val="false"/>
          <w:i w:val="false"/>
          <w:color w:val="000000"/>
          <w:sz w:val="28"/>
        </w:rPr>
        <w:t xml:space="preserve">Аm). </w:t>
      </w:r>
      <w:r>
        <w:br/>
      </w:r>
      <w:r>
        <w:rPr>
          <w:rFonts w:ascii="Times New Roman"/>
          <w:b w:val="false"/>
          <w:i w:val="false"/>
          <w:color w:val="000000"/>
          <w:sz w:val="28"/>
        </w:rPr>
        <w:t xml:space="preserve">
      Егер өлшем (4) талаптары орындалса, онда одан әрі өлшеу талап етілмейді. </w:t>
      </w:r>
      <w:r>
        <w:br/>
      </w:r>
      <w:r>
        <w:rPr>
          <w:rFonts w:ascii="Times New Roman"/>
          <w:b w:val="false"/>
          <w:i w:val="false"/>
          <w:color w:val="000000"/>
          <w:sz w:val="28"/>
        </w:rPr>
        <w:t xml:space="preserve">
      22. Егер: </w:t>
      </w:r>
      <w:r>
        <w:br/>
      </w:r>
      <w:r>
        <w:rPr>
          <w:rFonts w:ascii="Times New Roman"/>
          <w:b w:val="false"/>
          <w:i w:val="false"/>
          <w:color w:val="000000"/>
          <w:sz w:val="28"/>
        </w:rPr>
        <w:t xml:space="preserve">
               _______                    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E  </w:t>
      </w:r>
      <w:r>
        <w:rPr>
          <w:rFonts w:ascii="Times New Roman"/>
          <w:b w:val="false"/>
          <w:i w:val="false"/>
          <w:color w:val="000000"/>
          <w:sz w:val="28"/>
          <w:u w:val="single"/>
        </w:rPr>
        <w:t xml:space="preserve">Aі    </w:t>
      </w:r>
      <w:r>
        <w:rPr>
          <w:rFonts w:ascii="Times New Roman"/>
          <w:b w:val="false"/>
          <w:i w:val="false"/>
          <w:color w:val="000000"/>
          <w:sz w:val="28"/>
        </w:rPr>
        <w:t xml:space="preserve">+V E( </w:t>
      </w:r>
      <w:r>
        <w:rPr>
          <w:rFonts w:ascii="Times New Roman"/>
          <w:b w:val="false"/>
          <w:i w:val="false"/>
          <w:color w:val="000000"/>
          <w:sz w:val="28"/>
          <w:u w:val="single"/>
        </w:rPr>
        <w:t xml:space="preserve">/\A </w:t>
      </w:r>
      <w:r>
        <w:rPr>
          <w:rFonts w:ascii="Times New Roman"/>
          <w:b w:val="false"/>
          <w:i w:val="false"/>
          <w:color w:val="000000"/>
          <w:vertAlign w:val="subscript"/>
        </w:rPr>
        <w:t xml:space="preserve">і </w:t>
      </w: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 xml:space="preserve">=( </w:t>
      </w:r>
      <w:r>
        <w:rPr>
          <w:rFonts w:ascii="Times New Roman"/>
          <w:b w:val="false"/>
          <w:i w:val="false"/>
          <w:color w:val="000000"/>
          <w:sz w:val="28"/>
          <w:u w:val="single"/>
        </w:rPr>
        <w:t xml:space="preserve">0,002 </w:t>
      </w:r>
      <w:r>
        <w:rPr>
          <w:rFonts w:ascii="Times New Roman"/>
          <w:b w:val="false"/>
          <w:i w:val="false"/>
          <w:color w:val="000000"/>
          <w:sz w:val="28"/>
        </w:rPr>
        <w:t xml:space="preserve">+  </w:t>
      </w:r>
      <w:r>
        <w:rPr>
          <w:rFonts w:ascii="Times New Roman"/>
          <w:b w:val="false"/>
          <w:i w:val="false"/>
          <w:color w:val="000000"/>
          <w:sz w:val="28"/>
          <w:u w:val="single"/>
        </w:rPr>
        <w:t xml:space="preserve">0,015 </w:t>
      </w:r>
      <w:r>
        <w:rPr>
          <w:rFonts w:ascii="Times New Roman"/>
          <w:b w:val="false"/>
          <w:i w:val="false"/>
          <w:color w:val="000000"/>
          <w:sz w:val="28"/>
        </w:rPr>
        <w:t xml:space="preserve">)+)( </w:t>
      </w:r>
      <w:r>
        <w:rPr>
          <w:rFonts w:ascii="Times New Roman"/>
          <w:b w:val="false"/>
          <w:i w:val="false"/>
          <w:color w:val="000000"/>
          <w:sz w:val="28"/>
          <w:u w:val="single"/>
        </w:rPr>
        <w:t xml:space="preserve">0,001 </w:t>
      </w: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 xml:space="preserve">+( </w:t>
      </w:r>
      <w:r>
        <w:rPr>
          <w:rFonts w:ascii="Times New Roman"/>
          <w:b w:val="false"/>
          <w:i w:val="false"/>
          <w:color w:val="000000"/>
          <w:sz w:val="28"/>
          <w:u w:val="single"/>
        </w:rPr>
        <w:t xml:space="preserve">0,015 </w:t>
      </w: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 xml:space="preserve">=0,24&lt;1 </w:t>
      </w:r>
      <w:r>
        <w:br/>
      </w:r>
      <w:r>
        <w:rPr>
          <w:rFonts w:ascii="Times New Roman"/>
          <w:b w:val="false"/>
          <w:i w:val="false"/>
          <w:color w:val="000000"/>
          <w:sz w:val="28"/>
        </w:rPr>
        <w:t xml:space="preserve">
        УBі       УBі     0,12    0,20     0,12     0,20         (5) </w:t>
      </w:r>
      <w:r>
        <w:br/>
      </w:r>
      <w:r>
        <w:rPr>
          <w:rFonts w:ascii="Times New Roman"/>
          <w:b w:val="false"/>
          <w:i w:val="false"/>
          <w:color w:val="000000"/>
          <w:sz w:val="28"/>
        </w:rPr>
        <w:t xml:space="preserve">
                             ________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       Ескерту. Е - қосынды,  </w:t>
      </w:r>
      <w:r>
        <w:rPr>
          <w:rFonts w:ascii="Times New Roman"/>
          <w:b w:val="false"/>
          <w:i w:val="false"/>
          <w:color w:val="000000"/>
          <w:sz w:val="28"/>
        </w:rPr>
        <w:t xml:space="preserve">V </w:t>
      </w:r>
      <w:r>
        <w:rPr>
          <w:rFonts w:ascii="Times New Roman"/>
          <w:b w:val="false"/>
          <w:i w:val="false"/>
          <w:color w:val="ff0000"/>
          <w:sz w:val="28"/>
        </w:rPr>
        <w:t xml:space="preserve">        - түбір. </w:t>
      </w:r>
    </w:p>
    <w:bookmarkEnd w:id="26"/>
    <w:p>
      <w:pPr>
        <w:spacing w:after="0"/>
        <w:ind w:left="0"/>
        <w:jc w:val="both"/>
      </w:pPr>
      <w:r>
        <w:rPr>
          <w:rFonts w:ascii="Times New Roman"/>
          <w:b w:val="false"/>
          <w:i w:val="false"/>
          <w:color w:val="000000"/>
          <w:sz w:val="28"/>
        </w:rPr>
        <w:t xml:space="preserve">      болса, су өлшемге сәйкес деп танылады. </w:t>
      </w:r>
      <w:r>
        <w:br/>
      </w:r>
      <w:r>
        <w:rPr>
          <w:rFonts w:ascii="Times New Roman"/>
          <w:b w:val="false"/>
          <w:i w:val="false"/>
          <w:color w:val="000000"/>
          <w:sz w:val="28"/>
        </w:rPr>
        <w:t xml:space="preserve">
      онда А </w:t>
      </w:r>
      <w:r>
        <w:rPr>
          <w:rFonts w:ascii="Times New Roman"/>
          <w:b w:val="false"/>
          <w:i w:val="false"/>
          <w:color w:val="000000"/>
          <w:vertAlign w:val="subscript"/>
        </w:rPr>
        <w:t xml:space="preserve">а  </w:t>
      </w:r>
      <w:r>
        <w:rPr>
          <w:rFonts w:ascii="Times New Roman"/>
          <w:b w:val="false"/>
          <w:i w:val="false"/>
          <w:color w:val="000000"/>
          <w:sz w:val="28"/>
        </w:rPr>
        <w:t xml:space="preserve">-  </w:t>
      </w:r>
      <w:r>
        <w:rPr>
          <w:rFonts w:ascii="Times New Roman"/>
          <w:b w:val="false"/>
          <w:i w:val="false"/>
          <w:color w:val="000000"/>
          <w:vertAlign w:val="superscript"/>
        </w:rPr>
        <w:t xml:space="preserve">222 </w:t>
      </w:r>
      <w:r>
        <w:rPr>
          <w:rFonts w:ascii="Times New Roman"/>
          <w:b w:val="false"/>
          <w:i w:val="false"/>
          <w:color w:val="000000"/>
          <w:sz w:val="28"/>
        </w:rPr>
        <w:t xml:space="preserve">Rn қоса алғанда, судағы 1 радионуклидтің өлшенген салыстырмалы активтілігі; </w:t>
      </w:r>
      <w:r>
        <w:br/>
      </w:r>
      <w:r>
        <w:rPr>
          <w:rFonts w:ascii="Times New Roman"/>
          <w:b w:val="false"/>
          <w:i w:val="false"/>
          <w:color w:val="000000"/>
          <w:sz w:val="28"/>
        </w:rPr>
        <w:t xml:space="preserve">
      УВ, - НРБ-99-ға сәйкес (П-2-қосымша) (УВ </w:t>
      </w:r>
      <w:r>
        <w:rPr>
          <w:rFonts w:ascii="Times New Roman"/>
          <w:b w:val="false"/>
          <w:i w:val="false"/>
          <w:color w:val="000000"/>
          <w:vertAlign w:val="superscript"/>
        </w:rPr>
        <w:t xml:space="preserve">вода </w:t>
      </w:r>
      <w:r>
        <w:rPr>
          <w:rFonts w:ascii="Times New Roman"/>
          <w:b w:val="false"/>
          <w:i w:val="false"/>
          <w:color w:val="000000"/>
          <w:sz w:val="28"/>
        </w:rPr>
        <w:t xml:space="preserve">)-ның тиісті араласу деңгейі; </w:t>
      </w:r>
      <w:r>
        <w:br/>
      </w:r>
      <w:r>
        <w:rPr>
          <w:rFonts w:ascii="Times New Roman"/>
          <w:b w:val="false"/>
          <w:i w:val="false"/>
          <w:color w:val="000000"/>
          <w:sz w:val="28"/>
        </w:rPr>
        <w:t>
</w:t>
      </w:r>
      <w:r>
        <w:rPr>
          <w:rFonts w:ascii="Times New Roman"/>
          <w:b w:val="false"/>
          <w:i w:val="false"/>
          <w:color w:val="000000"/>
          <w:sz w:val="28"/>
          <w:u w:val="single"/>
        </w:rPr>
        <w:t xml:space="preserve">       /\ </w:t>
      </w:r>
      <w:r>
        <w:rPr>
          <w:rFonts w:ascii="Times New Roman"/>
          <w:b w:val="false"/>
          <w:i w:val="false"/>
          <w:color w:val="000000"/>
          <w:sz w:val="28"/>
        </w:rPr>
        <w:t xml:space="preserve">А </w:t>
      </w:r>
      <w:r>
        <w:rPr>
          <w:rFonts w:ascii="Times New Roman"/>
          <w:b w:val="false"/>
          <w:i w:val="false"/>
          <w:color w:val="000000"/>
          <w:vertAlign w:val="subscript"/>
        </w:rPr>
        <w:t xml:space="preserve">i  </w:t>
      </w:r>
      <w:r>
        <w:rPr>
          <w:rFonts w:ascii="Times New Roman"/>
          <w:b w:val="false"/>
          <w:i w:val="false"/>
          <w:color w:val="000000"/>
          <w:sz w:val="28"/>
        </w:rPr>
        <w:t xml:space="preserve">- 1 радионуклидтің салыстырмалы активтілігін өлшеудің абсолюттік қателігі. </w:t>
      </w:r>
    </w:p>
    <w:bookmarkStart w:name="z28" w:id="27"/>
    <w:p>
      <w:pPr>
        <w:spacing w:after="0"/>
        <w:ind w:left="0"/>
        <w:jc w:val="both"/>
      </w:pPr>
      <w:r>
        <w:rPr>
          <w:rFonts w:ascii="Times New Roman"/>
          <w:b w:val="false"/>
          <w:i w:val="false"/>
          <w:color w:val="000000"/>
          <w:sz w:val="28"/>
        </w:rPr>
        <w:t xml:space="preserve">
      23.  </w:t>
      </w:r>
      <w:r>
        <w:rPr>
          <w:rFonts w:ascii="Times New Roman"/>
          <w:b w:val="false"/>
          <w:i w:val="false"/>
          <w:color w:val="000000"/>
          <w:sz w:val="28"/>
          <w:u w:val="single"/>
        </w:rPr>
        <w:t xml:space="preserve">&lt; </w:t>
      </w:r>
      <w:r>
        <w:rPr>
          <w:rFonts w:ascii="Times New Roman"/>
          <w:b/>
          <w:i w:val="false"/>
          <w:color w:val="000000"/>
          <w:sz w:val="28"/>
        </w:rPr>
        <w:t xml:space="preserve">  = </w:t>
      </w:r>
      <w:r>
        <w:rPr>
          <w:rFonts w:ascii="Times New Roman"/>
          <w:b w:val="false"/>
          <w:i w:val="false"/>
          <w:color w:val="000000"/>
          <w:sz w:val="28"/>
        </w:rPr>
        <w:t xml:space="preserve">1 өлшемі кезінде су көздері үшін жылына 0,1 микрозиверттен (бұдан әрі - жылына/мЗв) артық емес мөлшер деңгейіне кепілдік беретін жалпы a және (немесе) в активтілігінің жергілікті бақылау деңгейлері орнатылуы тиіс. </w:t>
      </w:r>
    </w:p>
    <w:bookmarkEnd w:id="27"/>
    <w:bookmarkStart w:name="z29" w:id="28"/>
    <w:p>
      <w:pPr>
        <w:spacing w:after="0"/>
        <w:ind w:left="0"/>
        <w:jc w:val="both"/>
      </w:pPr>
      <w:r>
        <w:rPr>
          <w:rFonts w:ascii="Times New Roman"/>
          <w:b w:val="false"/>
          <w:i w:val="false"/>
          <w:color w:val="000000"/>
          <w:sz w:val="28"/>
        </w:rPr>
        <w:t xml:space="preserve">
      24. Өзге өлшем жағдайында судағы радионуклидтің жылдық түсімін анықтау бойынша одан әрі зерттеу жүргізілуі тиіс: </w:t>
      </w:r>
      <w:r>
        <w:br/>
      </w:r>
      <w:r>
        <w:rPr>
          <w:rFonts w:ascii="Times New Roman"/>
          <w:b w:val="false"/>
          <w:i w:val="false"/>
          <w:color w:val="000000"/>
          <w:sz w:val="28"/>
        </w:rPr>
        <w:t xml:space="preserve">
      1) әрбір маусымда алынатын жерасты көздерінің сулары, жылына кем дегенде 4 рет, жерүсті көздерінің сулары ай сайын алынып, жылына кем дегенде 12 рет зерттеледі; </w:t>
      </w:r>
      <w:r>
        <w:br/>
      </w:r>
      <w:r>
        <w:rPr>
          <w:rFonts w:ascii="Times New Roman"/>
          <w:b w:val="false"/>
          <w:i w:val="false"/>
          <w:color w:val="000000"/>
          <w:sz w:val="28"/>
        </w:rPr>
        <w:t xml:space="preserve">
      2) суды өңдеген немесе түрлі су қоймаларының суларын араластырған кезде радиациялық бақылау суды суқұбыры желісіне берер кезде жүргізіледі. Газтектес құрамын немесе радионуклидтердің жартылай ыдырауының шағын кезеңіндегі бақылау (мәселен - </w:t>
      </w:r>
      <w:r>
        <w:rPr>
          <w:rFonts w:ascii="Times New Roman"/>
          <w:b w:val="false"/>
          <w:i w:val="false"/>
          <w:color w:val="000000"/>
          <w:vertAlign w:val="superscript"/>
        </w:rPr>
        <w:t xml:space="preserve">222 </w:t>
      </w:r>
      <w:r>
        <w:rPr>
          <w:rFonts w:ascii="Times New Roman"/>
          <w:b w:val="false"/>
          <w:i w:val="false"/>
          <w:color w:val="000000"/>
          <w:sz w:val="28"/>
        </w:rPr>
        <w:t xml:space="preserve">Rn) суқұбыры желісінің бақылау орындарында жүргізіледі. </w:t>
      </w:r>
    </w:p>
    <w:bookmarkEnd w:id="28"/>
    <w:bookmarkStart w:name="z30" w:id="29"/>
    <w:p>
      <w:pPr>
        <w:spacing w:after="0"/>
        <w:ind w:left="0"/>
        <w:jc w:val="both"/>
      </w:pPr>
      <w:r>
        <w:rPr>
          <w:rFonts w:ascii="Times New Roman"/>
          <w:b w:val="false"/>
          <w:i w:val="false"/>
          <w:color w:val="000000"/>
          <w:sz w:val="28"/>
        </w:rPr>
        <w:t xml:space="preserve">
      25. НРБ-99-да белгіленген, суда араласу деңгейінен жоғары радионуклидтердің тұрақты болуы анықталған жағдайда сумен жабдықтау көзін одан әрі пайдаланудың мүмкіндігі қарастырылады. </w:t>
      </w:r>
    </w:p>
    <w:bookmarkEnd w:id="29"/>
    <w:bookmarkStart w:name="z31" w:id="30"/>
    <w:p>
      <w:pPr>
        <w:spacing w:after="0"/>
        <w:ind w:left="0"/>
        <w:jc w:val="both"/>
      </w:pPr>
      <w:r>
        <w:rPr>
          <w:rFonts w:ascii="Times New Roman"/>
          <w:b w:val="false"/>
          <w:i w:val="false"/>
          <w:color w:val="000000"/>
          <w:sz w:val="28"/>
        </w:rPr>
        <w:t xml:space="preserve">
      26. Жылына 0,1 мЗв-дан аз тиімді мөлшерді құрайтын, ауызсудағы табиғи және жасанды радионуклидтер анықталған жағдайда оның радиоактивтілігін төмендету жөнінде іс-шаралар жүргізілмейді. Суда бірнеше радионуклидтер қатар табылған жағдайда радионуклид активтілігінің қатынасының жиынтығы оның араласу E (А </w:t>
      </w:r>
      <w:r>
        <w:rPr>
          <w:rFonts w:ascii="Times New Roman"/>
          <w:b w:val="false"/>
          <w:i w:val="false"/>
          <w:color w:val="000000"/>
          <w:vertAlign w:val="subscript"/>
        </w:rPr>
        <w:t xml:space="preserve">i </w:t>
      </w:r>
      <w:r>
        <w:rPr>
          <w:rFonts w:ascii="Times New Roman"/>
          <w:b w:val="false"/>
          <w:i w:val="false"/>
          <w:color w:val="000000"/>
          <w:sz w:val="28"/>
        </w:rPr>
        <w:t xml:space="preserve">/УВ1) деңгейіне қатысты  </w:t>
      </w:r>
      <w:r>
        <w:rPr>
          <w:rFonts w:ascii="Times New Roman"/>
          <w:b w:val="false"/>
          <w:i w:val="false"/>
          <w:color w:val="000000"/>
          <w:sz w:val="28"/>
          <w:u w:val="single"/>
        </w:rPr>
        <w:t xml:space="preserve">&lt; </w:t>
      </w:r>
      <w:r>
        <w:rPr>
          <w:rFonts w:ascii="Times New Roman"/>
          <w:b w:val="false"/>
          <w:i w:val="false"/>
          <w:color w:val="000000"/>
          <w:sz w:val="28"/>
        </w:rPr>
        <w:t xml:space="preserve">1 болуы тиіс. </w:t>
      </w:r>
    </w:p>
    <w:bookmarkEnd w:id="30"/>
    <w:bookmarkStart w:name="z32" w:id="31"/>
    <w:p>
      <w:pPr>
        <w:spacing w:after="0"/>
        <w:ind w:left="0"/>
        <w:jc w:val="both"/>
      </w:pPr>
      <w:r>
        <w:rPr>
          <w:rFonts w:ascii="Times New Roman"/>
          <w:b w:val="false"/>
          <w:i w:val="false"/>
          <w:color w:val="000000"/>
          <w:sz w:val="28"/>
        </w:rPr>
        <w:t xml:space="preserve">
      27. Егер жалпы альфа активтіліктің және жалпы бета активтіліктің шамасы нормативтен төмен болса, онда су ластанбаған деп саналады. Көрсеткіштер нормативтен асып түскен жағдайда судың егжей-тегжейлі радионуклидтік талдауын жүргізу қажет. </w:t>
      </w:r>
    </w:p>
    <w:bookmarkEnd w:id="31"/>
    <w:p>
      <w:pPr>
        <w:spacing w:after="0"/>
        <w:ind w:left="0"/>
        <w:jc w:val="both"/>
      </w:pPr>
      <w:r>
        <w:rPr>
          <w:rFonts w:ascii="Times New Roman"/>
          <w:b w:val="false"/>
          <w:i w:val="false"/>
          <w:color w:val="000000"/>
          <w:sz w:val="28"/>
        </w:rPr>
        <w:t xml:space="preserve">                               "Ауыз судың радиациялық қауіпсіздігін </w:t>
      </w:r>
      <w:r>
        <w:br/>
      </w:r>
      <w:r>
        <w:rPr>
          <w:rFonts w:ascii="Times New Roman"/>
          <w:b w:val="false"/>
          <w:i w:val="false"/>
          <w:color w:val="000000"/>
          <w:sz w:val="28"/>
        </w:rPr>
        <w:t xml:space="preserve">
                              қамтамасыз етуге қойылатын санитарлық-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санитарлық-эпидемиологиялық ережесі мен </w:t>
      </w:r>
      <w:r>
        <w:br/>
      </w:r>
      <w:r>
        <w:rPr>
          <w:rFonts w:ascii="Times New Roman"/>
          <w:b w:val="false"/>
          <w:i w:val="false"/>
          <w:color w:val="000000"/>
          <w:sz w:val="28"/>
        </w:rPr>
        <w:t xml:space="preserve">
                                         нормаларына 1-қосымша </w:t>
      </w:r>
    </w:p>
    <w:p>
      <w:pPr>
        <w:spacing w:after="0"/>
        <w:ind w:left="0"/>
        <w:jc w:val="both"/>
      </w:pPr>
      <w:r>
        <w:rPr>
          <w:rFonts w:ascii="Times New Roman"/>
          <w:b/>
          <w:i w:val="false"/>
          <w:color w:val="000000"/>
          <w:sz w:val="28"/>
        </w:rPr>
        <w:t xml:space="preserve">        Жалпы альфа және бета белсенділіктерінің өлшенген </w:t>
      </w:r>
      <w:r>
        <w:br/>
      </w:r>
      <w:r>
        <w:rPr>
          <w:rFonts w:ascii="Times New Roman"/>
          <w:b w:val="false"/>
          <w:i w:val="false"/>
          <w:color w:val="000000"/>
          <w:sz w:val="28"/>
        </w:rPr>
        <w:t>
</w:t>
      </w:r>
      <w:r>
        <w:rPr>
          <w:rFonts w:ascii="Times New Roman"/>
          <w:b/>
          <w:i w:val="false"/>
          <w:color w:val="000000"/>
          <w:sz w:val="28"/>
        </w:rPr>
        <w:t xml:space="preserve">    деңгейлеріне байланысты ауыз суға радионуклидті талдау </w:t>
      </w:r>
      <w:r>
        <w:br/>
      </w:r>
      <w:r>
        <w:rPr>
          <w:rFonts w:ascii="Times New Roman"/>
          <w:b w:val="false"/>
          <w:i w:val="false"/>
          <w:color w:val="000000"/>
          <w:sz w:val="28"/>
        </w:rPr>
        <w:t>
</w:t>
      </w:r>
      <w:r>
        <w:rPr>
          <w:rFonts w:ascii="Times New Roman"/>
          <w:b/>
          <w:i w:val="false"/>
          <w:color w:val="000000"/>
          <w:sz w:val="28"/>
        </w:rPr>
        <w:t xml:space="preserve">                жасаудың ұсынылатын дәйектілігі </w:t>
      </w:r>
    </w:p>
    <w:p>
      <w:pPr>
        <w:spacing w:after="0"/>
        <w:ind w:left="0"/>
        <w:jc w:val="both"/>
      </w:pPr>
      <w:r>
        <w:rPr>
          <w:rFonts w:ascii="Times New Roman"/>
          <w:b w:val="false"/>
          <w:i w:val="false"/>
          <w:color w:val="000000"/>
          <w:sz w:val="28"/>
        </w:rPr>
        <w:t xml:space="preserve">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4440"/>
        <w:gridCol w:w="3771"/>
        <w:gridCol w:w="4058"/>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альфа және </w:t>
            </w:r>
            <w:r>
              <w:br/>
            </w:r>
            <w:r>
              <w:rPr>
                <w:rFonts w:ascii="Times New Roman"/>
                <w:b w:val="false"/>
                <w:i w:val="false"/>
                <w:color w:val="000000"/>
                <w:sz w:val="20"/>
              </w:rPr>
              <w:t xml:space="preserve">
бета </w:t>
            </w:r>
            <w:r>
              <w:br/>
            </w:r>
            <w:r>
              <w:rPr>
                <w:rFonts w:ascii="Times New Roman"/>
                <w:b w:val="false"/>
                <w:i w:val="false"/>
                <w:color w:val="000000"/>
                <w:sz w:val="20"/>
              </w:rPr>
              <w:t xml:space="preserve">
белсенділіктерінің </w:t>
            </w:r>
            <w:r>
              <w:br/>
            </w:r>
            <w:r>
              <w:rPr>
                <w:rFonts w:ascii="Times New Roman"/>
                <w:b w:val="false"/>
                <w:i w:val="false"/>
                <w:color w:val="000000"/>
                <w:sz w:val="20"/>
              </w:rPr>
              <w:t xml:space="preserve">
өлшенген деңгейлері </w:t>
            </w:r>
            <w:r>
              <w:br/>
            </w:r>
            <w:r>
              <w:rPr>
                <w:rFonts w:ascii="Times New Roman"/>
                <w:b w:val="false"/>
                <w:i w:val="false"/>
                <w:color w:val="000000"/>
                <w:sz w:val="20"/>
              </w:rPr>
              <w:t xml:space="preserve">
Бк/кг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Бақыланатын </w:t>
            </w:r>
            <w:r>
              <w:br/>
            </w:r>
            <w:r>
              <w:rPr>
                <w:rFonts w:ascii="Times New Roman"/>
                <w:b w:val="false"/>
                <w:i w:val="false"/>
                <w:color w:val="000000"/>
                <w:sz w:val="20"/>
              </w:rPr>
              <w:t xml:space="preserve">
радионуклидтер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rPr>
                <w:rFonts w:ascii="Times New Roman"/>
                <w:b w:val="false"/>
                <w:i w:val="false"/>
                <w:color w:val="000000"/>
                <w:vertAlign w:val="subscript"/>
              </w:rPr>
              <w:t xml:space="preserve">а </w:t>
            </w:r>
            <w:r>
              <w:rPr>
                <w:rFonts w:ascii="Times New Roman"/>
                <w:b w:val="false"/>
                <w:i w:val="false"/>
                <w:color w:val="000000"/>
                <w:sz w:val="20"/>
              </w:rPr>
              <w:t xml:space="preserve">+ </w:t>
            </w:r>
            <w:r>
              <w:rPr>
                <w:rFonts w:ascii="Times New Roman"/>
                <w:b w:val="false"/>
                <w:i w:val="false"/>
                <w:color w:val="000000"/>
                <w:sz w:val="20"/>
                <w:u w:val="single"/>
              </w:rPr>
              <w:t xml:space="preserve">/\ </w:t>
            </w:r>
            <w:r>
              <w:rPr>
                <w:rFonts w:ascii="Times New Roman"/>
                <w:b w:val="false"/>
                <w:i w:val="false"/>
                <w:color w:val="000000"/>
                <w:sz w:val="20"/>
              </w:rPr>
              <w:t xml:space="preserve">a  </w:t>
            </w:r>
            <w:r>
              <w:rPr>
                <w:rFonts w:ascii="Times New Roman"/>
                <w:b w:val="false"/>
                <w:i w:val="false"/>
                <w:color w:val="000000"/>
                <w:sz w:val="20"/>
                <w:u w:val="single"/>
              </w:rPr>
              <w:t xml:space="preserve">&lt; </w:t>
            </w:r>
            <w:r>
              <w:rPr>
                <w:rFonts w:ascii="Times New Roman"/>
                <w:b w:val="false"/>
                <w:i w:val="false"/>
                <w:color w:val="000000"/>
                <w:sz w:val="20"/>
              </w:rPr>
              <w:t xml:space="preserve">0,10 </w:t>
            </w:r>
            <w:r>
              <w:br/>
            </w:r>
            <w:r>
              <w:rPr>
                <w:rFonts w:ascii="Times New Roman"/>
                <w:b w:val="false"/>
                <w:i w:val="false"/>
                <w:color w:val="000000"/>
                <w:sz w:val="20"/>
              </w:rPr>
              <w:t xml:space="preserve">
А </w:t>
            </w:r>
            <w:r>
              <w:rPr>
                <w:rFonts w:ascii="Times New Roman"/>
                <w:b w:val="false"/>
                <w:i w:val="false"/>
                <w:color w:val="000000"/>
                <w:vertAlign w:val="subscript"/>
              </w:rPr>
              <w:t xml:space="preserve">B </w:t>
            </w:r>
            <w:r>
              <w:rPr>
                <w:rFonts w:ascii="Times New Roman"/>
                <w:b w:val="false"/>
                <w:i w:val="false"/>
                <w:color w:val="000000"/>
                <w:sz w:val="20"/>
              </w:rPr>
              <w:t xml:space="preserve">+ </w:t>
            </w:r>
            <w:r>
              <w:rPr>
                <w:rFonts w:ascii="Times New Roman"/>
                <w:b w:val="false"/>
                <w:i w:val="false"/>
                <w:color w:val="000000"/>
                <w:sz w:val="20"/>
                <w:u w:val="single"/>
              </w:rPr>
              <w:t xml:space="preserve">/\ </w:t>
            </w:r>
            <w:r>
              <w:rPr>
                <w:rFonts w:ascii="Times New Roman"/>
                <w:b w:val="false"/>
                <w:i w:val="false"/>
                <w:color w:val="000000"/>
                <w:sz w:val="20"/>
              </w:rPr>
              <w:t xml:space="preserve">B  </w:t>
            </w:r>
            <w:r>
              <w:rPr>
                <w:rFonts w:ascii="Times New Roman"/>
                <w:b w:val="false"/>
                <w:i w:val="false"/>
                <w:color w:val="000000"/>
                <w:sz w:val="20"/>
                <w:u w:val="single"/>
              </w:rPr>
              <w:t xml:space="preserve">&lt; </w:t>
            </w:r>
            <w:r>
              <w:rPr>
                <w:rFonts w:ascii="Times New Roman"/>
                <w:b w:val="false"/>
                <w:i w:val="false"/>
                <w:color w:val="000000"/>
                <w:sz w:val="20"/>
              </w:rPr>
              <w:t xml:space="preserve">1.0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Радионуклидтік </w:t>
            </w:r>
            <w:r>
              <w:br/>
            </w:r>
            <w:r>
              <w:rPr>
                <w:rFonts w:ascii="Times New Roman"/>
                <w:b w:val="false"/>
                <w:i w:val="false"/>
                <w:color w:val="000000"/>
                <w:sz w:val="20"/>
              </w:rPr>
              <w:t xml:space="preserve">
құрамы </w:t>
            </w:r>
            <w:r>
              <w:br/>
            </w:r>
            <w:r>
              <w:rPr>
                <w:rFonts w:ascii="Times New Roman"/>
                <w:b w:val="false"/>
                <w:i w:val="false"/>
                <w:color w:val="000000"/>
                <w:sz w:val="20"/>
              </w:rPr>
              <w:t xml:space="preserve">
бақыланбайды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&lt; А+ </w:t>
            </w:r>
            <w:r>
              <w:rPr>
                <w:rFonts w:ascii="Times New Roman"/>
                <w:b w:val="false"/>
                <w:i w:val="false"/>
                <w:color w:val="000000"/>
                <w:sz w:val="20"/>
                <w:u w:val="single"/>
              </w:rPr>
              <w:t xml:space="preserve">/\ </w:t>
            </w:r>
            <w:r>
              <w:rPr>
                <w:rFonts w:ascii="Times New Roman"/>
                <w:b w:val="false"/>
                <w:i w:val="false"/>
                <w:color w:val="000000"/>
                <w:sz w:val="20"/>
              </w:rPr>
              <w:t xml:space="preserve">a  </w:t>
            </w:r>
            <w:r>
              <w:rPr>
                <w:rFonts w:ascii="Times New Roman"/>
                <w:b w:val="false"/>
                <w:i w:val="false"/>
                <w:color w:val="000000"/>
                <w:sz w:val="20"/>
                <w:u w:val="single"/>
              </w:rPr>
              <w:t xml:space="preserve">&lt; </w:t>
            </w:r>
            <w:r>
              <w:rPr>
                <w:rFonts w:ascii="Times New Roman"/>
                <w:b w:val="false"/>
                <w:i w:val="false"/>
                <w:color w:val="000000"/>
                <w:sz w:val="20"/>
              </w:rPr>
              <w:t xml:space="preserve">0,20 А </w:t>
            </w:r>
            <w:r>
              <w:rPr>
                <w:rFonts w:ascii="Times New Roman"/>
                <w:b w:val="false"/>
                <w:i w:val="false"/>
                <w:color w:val="000000"/>
                <w:vertAlign w:val="subscript"/>
              </w:rPr>
              <w:t xml:space="preserve">B </w:t>
            </w:r>
            <w:r>
              <w:rPr>
                <w:rFonts w:ascii="Times New Roman"/>
                <w:b w:val="false"/>
                <w:i w:val="false"/>
                <w:color w:val="000000"/>
                <w:sz w:val="20"/>
              </w:rPr>
              <w:t xml:space="preserve">+  </w:t>
            </w:r>
            <w:r>
              <w:rPr>
                <w:rFonts w:ascii="Times New Roman"/>
                <w:b w:val="false"/>
                <w:i w:val="false"/>
                <w:color w:val="000000"/>
                <w:sz w:val="20"/>
                <w:u w:val="single"/>
              </w:rPr>
              <w:t xml:space="preserve">/\ </w:t>
            </w:r>
            <w:r>
              <w:rPr>
                <w:rFonts w:ascii="Times New Roman"/>
                <w:b w:val="false"/>
                <w:i w:val="false"/>
                <w:color w:val="000000"/>
                <w:sz w:val="20"/>
              </w:rPr>
              <w:t xml:space="preserve">B  </w:t>
            </w:r>
            <w:r>
              <w:rPr>
                <w:rFonts w:ascii="Times New Roman"/>
                <w:b w:val="false"/>
                <w:i w:val="false"/>
                <w:color w:val="000000"/>
                <w:sz w:val="20"/>
                <w:u w:val="single"/>
              </w:rPr>
              <w:t xml:space="preserve">&lt; </w:t>
            </w:r>
            <w:r>
              <w:rPr>
                <w:rFonts w:ascii="Times New Roman"/>
                <w:b w:val="false"/>
                <w:i w:val="false"/>
                <w:color w:val="000000"/>
                <w:sz w:val="20"/>
              </w:rPr>
              <w:t xml:space="preserve">1,0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210 </w:t>
            </w:r>
            <w:r>
              <w:rPr>
                <w:rFonts w:ascii="Times New Roman"/>
                <w:b w:val="false"/>
                <w:i w:val="false"/>
                <w:color w:val="000000"/>
                <w:sz w:val="20"/>
              </w:rPr>
              <w:t xml:space="preserve">Ро, </w:t>
            </w:r>
            <w:r>
              <w:rPr>
                <w:rFonts w:ascii="Times New Roman"/>
                <w:b w:val="false"/>
                <w:i w:val="false"/>
                <w:color w:val="000000"/>
                <w:vertAlign w:val="superscript"/>
              </w:rPr>
              <w:t xml:space="preserve">210 </w:t>
            </w:r>
            <w:r>
              <w:rPr>
                <w:rFonts w:ascii="Times New Roman"/>
                <w:b w:val="false"/>
                <w:i w:val="false"/>
                <w:color w:val="000000"/>
                <w:sz w:val="20"/>
              </w:rPr>
              <w:t xml:space="preserve">Рb-мен </w:t>
            </w:r>
            <w:r>
              <w:br/>
            </w:r>
            <w:r>
              <w:rPr>
                <w:rFonts w:ascii="Times New Roman"/>
                <w:b w:val="false"/>
                <w:i w:val="false"/>
                <w:color w:val="000000"/>
                <w:sz w:val="20"/>
              </w:rPr>
              <w:t xml:space="preserve">
анықталады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19-тармақтың </w:t>
            </w:r>
            <w:r>
              <w:br/>
            </w:r>
            <w:r>
              <w:rPr>
                <w:rFonts w:ascii="Times New Roman"/>
                <w:b w:val="false"/>
                <w:i w:val="false"/>
                <w:color w:val="000000"/>
                <w:sz w:val="20"/>
              </w:rPr>
              <w:t xml:space="preserve">
орындалуы </w:t>
            </w:r>
            <w:r>
              <w:br/>
            </w:r>
            <w:r>
              <w:rPr>
                <w:rFonts w:ascii="Times New Roman"/>
                <w:b w:val="false"/>
                <w:i w:val="false"/>
                <w:color w:val="000000"/>
                <w:sz w:val="20"/>
              </w:rPr>
              <w:t xml:space="preserve">
тексеріледі. </w:t>
            </w:r>
            <w:r>
              <w:br/>
            </w:r>
            <w:r>
              <w:rPr>
                <w:rFonts w:ascii="Times New Roman"/>
                <w:b w:val="false"/>
                <w:i w:val="false"/>
                <w:color w:val="000000"/>
                <w:sz w:val="20"/>
              </w:rPr>
              <w:t xml:space="preserve">
Бұдан әрі </w:t>
            </w:r>
            <w:r>
              <w:br/>
            </w:r>
            <w:r>
              <w:rPr>
                <w:rFonts w:ascii="Times New Roman"/>
                <w:b w:val="false"/>
                <w:i w:val="false"/>
                <w:color w:val="000000"/>
                <w:sz w:val="20"/>
              </w:rPr>
              <w:t xml:space="preserve">
іс-қимыл осы </w:t>
            </w:r>
            <w:r>
              <w:br/>
            </w:r>
            <w:r>
              <w:rPr>
                <w:rFonts w:ascii="Times New Roman"/>
                <w:b w:val="false"/>
                <w:i w:val="false"/>
                <w:color w:val="000000"/>
                <w:sz w:val="20"/>
              </w:rPr>
              <w:t xml:space="preserve">
ереженің 21-23 </w:t>
            </w:r>
            <w:r>
              <w:br/>
            </w:r>
            <w:r>
              <w:rPr>
                <w:rFonts w:ascii="Times New Roman"/>
                <w:b w:val="false"/>
                <w:i w:val="false"/>
                <w:color w:val="000000"/>
                <w:sz w:val="20"/>
              </w:rPr>
              <w:t xml:space="preserve">
тармақтары бойынша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&lt; А </w:t>
            </w:r>
            <w:r>
              <w:rPr>
                <w:rFonts w:ascii="Times New Roman"/>
                <w:b w:val="false"/>
                <w:i w:val="false"/>
                <w:color w:val="000000"/>
                <w:vertAlign w:val="subscript"/>
              </w:rPr>
              <w:t xml:space="preserve">а  </w:t>
            </w:r>
            <w:r>
              <w:rPr>
                <w:rFonts w:ascii="Times New Roman"/>
                <w:b w:val="false"/>
                <w:i w:val="false"/>
                <w:color w:val="000000"/>
                <w:sz w:val="20"/>
              </w:rPr>
              <w:t xml:space="preserve">+  </w:t>
            </w:r>
            <w:r>
              <w:rPr>
                <w:rFonts w:ascii="Times New Roman"/>
                <w:b w:val="false"/>
                <w:i w:val="false"/>
                <w:color w:val="000000"/>
                <w:sz w:val="20"/>
                <w:u w:val="single"/>
              </w:rPr>
              <w:t xml:space="preserve">/\ </w:t>
            </w:r>
            <w:r>
              <w:rPr>
                <w:rFonts w:ascii="Times New Roman"/>
                <w:b w:val="false"/>
                <w:i w:val="false"/>
                <w:color w:val="000000"/>
                <w:sz w:val="20"/>
              </w:rPr>
              <w:t xml:space="preserve">a  </w:t>
            </w:r>
            <w:r>
              <w:rPr>
                <w:rFonts w:ascii="Times New Roman"/>
                <w:b w:val="false"/>
                <w:i w:val="false"/>
                <w:color w:val="000000"/>
                <w:sz w:val="20"/>
                <w:u w:val="single"/>
              </w:rPr>
              <w:t xml:space="preserve">&lt; </w:t>
            </w:r>
            <w:r>
              <w:br/>
            </w:r>
            <w:r>
              <w:rPr>
                <w:rFonts w:ascii="Times New Roman"/>
                <w:b w:val="false"/>
                <w:i w:val="false"/>
                <w:color w:val="000000"/>
                <w:sz w:val="20"/>
              </w:rPr>
              <w:t xml:space="preserve">
0,40 А </w:t>
            </w:r>
            <w:r>
              <w:rPr>
                <w:rFonts w:ascii="Times New Roman"/>
                <w:b w:val="false"/>
                <w:i w:val="false"/>
                <w:color w:val="000000"/>
                <w:vertAlign w:val="subscript"/>
              </w:rPr>
              <w:t xml:space="preserve">B </w:t>
            </w:r>
            <w:r>
              <w:rPr>
                <w:rFonts w:ascii="Times New Roman"/>
                <w:b w:val="false"/>
                <w:i w:val="false"/>
                <w:color w:val="000000"/>
                <w:sz w:val="20"/>
              </w:rPr>
              <w:t xml:space="preserve">+  </w:t>
            </w:r>
            <w:r>
              <w:rPr>
                <w:rFonts w:ascii="Times New Roman"/>
                <w:b w:val="false"/>
                <w:i w:val="false"/>
                <w:color w:val="000000"/>
                <w:sz w:val="20"/>
                <w:u w:val="single"/>
              </w:rPr>
              <w:t xml:space="preserve">/\ </w:t>
            </w:r>
            <w:r>
              <w:rPr>
                <w:rFonts w:ascii="Times New Roman"/>
                <w:b w:val="false"/>
                <w:i w:val="false"/>
                <w:color w:val="000000"/>
                <w:sz w:val="20"/>
              </w:rPr>
              <w:t xml:space="preserve">B  </w:t>
            </w:r>
            <w:r>
              <w:rPr>
                <w:rFonts w:ascii="Times New Roman"/>
                <w:b w:val="false"/>
                <w:i w:val="false"/>
                <w:color w:val="000000"/>
                <w:sz w:val="20"/>
                <w:u w:val="single"/>
              </w:rPr>
              <w:t xml:space="preserve">&lt; </w:t>
            </w:r>
            <w:r>
              <w:rPr>
                <w:rFonts w:ascii="Times New Roman"/>
                <w:b w:val="false"/>
                <w:i w:val="false"/>
                <w:color w:val="000000"/>
                <w:sz w:val="20"/>
              </w:rPr>
              <w:t xml:space="preserve">1,0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210 </w:t>
            </w:r>
            <w:r>
              <w:rPr>
                <w:rFonts w:ascii="Times New Roman"/>
                <w:b w:val="false"/>
                <w:i w:val="false"/>
                <w:color w:val="000000"/>
                <w:sz w:val="20"/>
              </w:rPr>
              <w:t xml:space="preserve">Ро,  </w:t>
            </w:r>
            <w:r>
              <w:rPr>
                <w:rFonts w:ascii="Times New Roman"/>
                <w:b w:val="false"/>
                <w:i w:val="false"/>
                <w:color w:val="000000"/>
                <w:vertAlign w:val="superscript"/>
              </w:rPr>
              <w:t xml:space="preserve">210 </w:t>
            </w:r>
            <w:r>
              <w:rPr>
                <w:rFonts w:ascii="Times New Roman"/>
                <w:b w:val="false"/>
                <w:i w:val="false"/>
                <w:color w:val="000000"/>
                <w:sz w:val="20"/>
              </w:rPr>
              <w:t xml:space="preserve">Рb,  </w:t>
            </w:r>
            <w:r>
              <w:rPr>
                <w:rFonts w:ascii="Times New Roman"/>
                <w:b w:val="false"/>
                <w:i w:val="false"/>
                <w:color w:val="000000"/>
                <w:vertAlign w:val="superscript"/>
              </w:rPr>
              <w:t xml:space="preserve">226 </w:t>
            </w:r>
            <w:r>
              <w:rPr>
                <w:rFonts w:ascii="Times New Roman"/>
                <w:b w:val="false"/>
                <w:i w:val="false"/>
                <w:color w:val="000000"/>
                <w:sz w:val="20"/>
              </w:rPr>
              <w:t xml:space="preserve">Rа,  </w:t>
            </w:r>
            <w:r>
              <w:rPr>
                <w:rFonts w:ascii="Times New Roman"/>
                <w:b w:val="false"/>
                <w:i w:val="false"/>
                <w:color w:val="000000"/>
                <w:vertAlign w:val="superscript"/>
              </w:rPr>
              <w:t xml:space="preserve">228 </w:t>
            </w:r>
            <w:r>
              <w:rPr>
                <w:rFonts w:ascii="Times New Roman"/>
                <w:b w:val="false"/>
                <w:i w:val="false"/>
                <w:color w:val="000000"/>
                <w:sz w:val="20"/>
              </w:rPr>
              <w:t xml:space="preserve">Rа-мен </w:t>
            </w:r>
            <w:r>
              <w:br/>
            </w:r>
            <w:r>
              <w:rPr>
                <w:rFonts w:ascii="Times New Roman"/>
                <w:b w:val="false"/>
                <w:i w:val="false"/>
                <w:color w:val="000000"/>
                <w:sz w:val="20"/>
              </w:rPr>
              <w:t xml:space="preserve">
анықталады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19-тармақтың </w:t>
            </w:r>
            <w:r>
              <w:br/>
            </w:r>
            <w:r>
              <w:rPr>
                <w:rFonts w:ascii="Times New Roman"/>
                <w:b w:val="false"/>
                <w:i w:val="false"/>
                <w:color w:val="000000"/>
                <w:sz w:val="20"/>
              </w:rPr>
              <w:t xml:space="preserve">
орындалуы </w:t>
            </w:r>
            <w:r>
              <w:br/>
            </w:r>
            <w:r>
              <w:rPr>
                <w:rFonts w:ascii="Times New Roman"/>
                <w:b w:val="false"/>
                <w:i w:val="false"/>
                <w:color w:val="000000"/>
                <w:sz w:val="20"/>
              </w:rPr>
              <w:t xml:space="preserve">
тексеріледі. </w:t>
            </w:r>
            <w:r>
              <w:br/>
            </w:r>
            <w:r>
              <w:rPr>
                <w:rFonts w:ascii="Times New Roman"/>
                <w:b w:val="false"/>
                <w:i w:val="false"/>
                <w:color w:val="000000"/>
                <w:sz w:val="20"/>
              </w:rPr>
              <w:t xml:space="preserve">
Бұдан әрі </w:t>
            </w:r>
            <w:r>
              <w:br/>
            </w:r>
            <w:r>
              <w:rPr>
                <w:rFonts w:ascii="Times New Roman"/>
                <w:b w:val="false"/>
                <w:i w:val="false"/>
                <w:color w:val="000000"/>
                <w:sz w:val="20"/>
              </w:rPr>
              <w:t xml:space="preserve">
іс-қимыл осы </w:t>
            </w:r>
            <w:r>
              <w:br/>
            </w:r>
            <w:r>
              <w:rPr>
                <w:rFonts w:ascii="Times New Roman"/>
                <w:b w:val="false"/>
                <w:i w:val="false"/>
                <w:color w:val="000000"/>
                <w:sz w:val="20"/>
              </w:rPr>
              <w:t xml:space="preserve">
ереженің 21-23 </w:t>
            </w:r>
            <w:r>
              <w:br/>
            </w:r>
            <w:r>
              <w:rPr>
                <w:rFonts w:ascii="Times New Roman"/>
                <w:b w:val="false"/>
                <w:i w:val="false"/>
                <w:color w:val="000000"/>
                <w:sz w:val="20"/>
              </w:rPr>
              <w:t xml:space="preserve">
тармақтары бойынша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rPr>
                <w:rFonts w:ascii="Times New Roman"/>
                <w:b w:val="false"/>
                <w:i w:val="false"/>
                <w:color w:val="000000"/>
                <w:vertAlign w:val="subscript"/>
              </w:rPr>
              <w:t xml:space="preserve">а </w:t>
            </w:r>
            <w:r>
              <w:rPr>
                <w:rFonts w:ascii="Times New Roman"/>
                <w:b w:val="false"/>
                <w:i w:val="false"/>
                <w:color w:val="000000"/>
                <w:sz w:val="20"/>
              </w:rPr>
              <w:t xml:space="preserve">+  </w:t>
            </w:r>
            <w:r>
              <w:rPr>
                <w:rFonts w:ascii="Times New Roman"/>
                <w:b w:val="false"/>
                <w:i w:val="false"/>
                <w:color w:val="000000"/>
                <w:sz w:val="20"/>
                <w:u w:val="single"/>
              </w:rPr>
              <w:t xml:space="preserve">/\ </w:t>
            </w:r>
            <w:r>
              <w:rPr>
                <w:rFonts w:ascii="Times New Roman"/>
                <w:b w:val="false"/>
                <w:i w:val="false"/>
                <w:color w:val="000000"/>
                <w:sz w:val="20"/>
              </w:rPr>
              <w:t xml:space="preserve">a  </w:t>
            </w:r>
            <w:r>
              <w:rPr>
                <w:rFonts w:ascii="Times New Roman"/>
                <w:b w:val="false"/>
                <w:i w:val="false"/>
                <w:color w:val="000000"/>
                <w:sz w:val="20"/>
                <w:u w:val="single"/>
              </w:rPr>
              <w:t xml:space="preserve">&lt; </w:t>
            </w:r>
            <w:r>
              <w:rPr>
                <w:rFonts w:ascii="Times New Roman"/>
                <w:b w:val="false"/>
                <w:i w:val="false"/>
                <w:color w:val="000000"/>
                <w:sz w:val="20"/>
              </w:rPr>
              <w:t xml:space="preserve">0,40  </w:t>
            </w:r>
          </w:p>
          <w:p>
            <w:pPr>
              <w:spacing w:after="20"/>
              <w:ind w:left="20"/>
              <w:jc w:val="both"/>
            </w:pPr>
            <w:r>
              <w:rPr>
                <w:rFonts w:ascii="Times New Roman"/>
                <w:b w:val="false"/>
                <w:i w:val="false"/>
                <w:color w:val="000000"/>
                <w:sz w:val="20"/>
              </w:rPr>
              <w:t xml:space="preserve">А </w:t>
            </w:r>
            <w:r>
              <w:rPr>
                <w:rFonts w:ascii="Times New Roman"/>
                <w:b w:val="false"/>
                <w:i w:val="false"/>
                <w:color w:val="000000"/>
                <w:vertAlign w:val="subscript"/>
              </w:rPr>
              <w:t xml:space="preserve">B </w:t>
            </w:r>
            <w:r>
              <w:rPr>
                <w:rFonts w:ascii="Times New Roman"/>
                <w:b w:val="false"/>
                <w:i w:val="false"/>
                <w:color w:val="000000"/>
                <w:sz w:val="20"/>
              </w:rPr>
              <w:t xml:space="preserve">+  </w:t>
            </w:r>
            <w:r>
              <w:rPr>
                <w:rFonts w:ascii="Times New Roman"/>
                <w:b w:val="false"/>
                <w:i w:val="false"/>
                <w:color w:val="000000"/>
                <w:sz w:val="20"/>
                <w:u w:val="single"/>
              </w:rPr>
              <w:t xml:space="preserve">/\ </w:t>
            </w:r>
            <w:r>
              <w:rPr>
                <w:rFonts w:ascii="Times New Roman"/>
                <w:b w:val="false"/>
                <w:i w:val="false"/>
                <w:color w:val="000000"/>
                <w:sz w:val="20"/>
              </w:rPr>
              <w:t xml:space="preserve">B  </w:t>
            </w:r>
            <w:r>
              <w:rPr>
                <w:rFonts w:ascii="Times New Roman"/>
                <w:b w:val="false"/>
                <w:i w:val="false"/>
                <w:color w:val="000000"/>
                <w:sz w:val="20"/>
                <w:u w:val="single"/>
              </w:rPr>
              <w:t xml:space="preserve">&lt; </w:t>
            </w:r>
            <w:r>
              <w:rPr>
                <w:rFonts w:ascii="Times New Roman"/>
                <w:b w:val="false"/>
                <w:i w:val="false"/>
                <w:color w:val="000000"/>
                <w:sz w:val="20"/>
              </w:rPr>
              <w:t xml:space="preserve">1,0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210 </w:t>
            </w:r>
            <w:r>
              <w:rPr>
                <w:rFonts w:ascii="Times New Roman"/>
                <w:b w:val="false"/>
                <w:i w:val="false"/>
                <w:color w:val="000000"/>
                <w:sz w:val="20"/>
              </w:rPr>
              <w:t xml:space="preserve">Ро,  </w:t>
            </w:r>
            <w:r>
              <w:rPr>
                <w:rFonts w:ascii="Times New Roman"/>
                <w:b w:val="false"/>
                <w:i w:val="false"/>
                <w:color w:val="000000"/>
                <w:vertAlign w:val="superscript"/>
              </w:rPr>
              <w:t xml:space="preserve">210 </w:t>
            </w:r>
            <w:r>
              <w:rPr>
                <w:rFonts w:ascii="Times New Roman"/>
                <w:b w:val="false"/>
                <w:i w:val="false"/>
                <w:color w:val="000000"/>
                <w:sz w:val="20"/>
              </w:rPr>
              <w:t xml:space="preserve">Рв,  </w:t>
            </w:r>
            <w:r>
              <w:rPr>
                <w:rFonts w:ascii="Times New Roman"/>
                <w:b w:val="false"/>
                <w:i w:val="false"/>
                <w:color w:val="000000"/>
                <w:vertAlign w:val="superscript"/>
              </w:rPr>
              <w:t xml:space="preserve">226 </w:t>
            </w:r>
            <w:r>
              <w:rPr>
                <w:rFonts w:ascii="Times New Roman"/>
                <w:b w:val="false"/>
                <w:i w:val="false"/>
                <w:color w:val="000000"/>
                <w:sz w:val="20"/>
              </w:rPr>
              <w:t xml:space="preserve">Rа,  </w:t>
            </w:r>
            <w:r>
              <w:rPr>
                <w:rFonts w:ascii="Times New Roman"/>
                <w:b w:val="false"/>
                <w:i w:val="false"/>
                <w:color w:val="000000"/>
                <w:vertAlign w:val="superscript"/>
              </w:rPr>
              <w:t xml:space="preserve">228 </w:t>
            </w:r>
            <w:r>
              <w:rPr>
                <w:rFonts w:ascii="Times New Roman"/>
                <w:b w:val="false"/>
                <w:i w:val="false"/>
                <w:color w:val="000000"/>
                <w:sz w:val="20"/>
              </w:rPr>
              <w:t xml:space="preserve">Ra,  </w:t>
            </w:r>
            <w:r>
              <w:rPr>
                <w:rFonts w:ascii="Times New Roman"/>
                <w:b w:val="false"/>
                <w:i w:val="false"/>
                <w:color w:val="000000"/>
                <w:vertAlign w:val="superscript"/>
              </w:rPr>
              <w:t xml:space="preserve">238 </w:t>
            </w:r>
            <w:r>
              <w:rPr>
                <w:rFonts w:ascii="Times New Roman"/>
                <w:b w:val="false"/>
                <w:i w:val="false"/>
                <w:color w:val="000000"/>
                <w:sz w:val="20"/>
              </w:rPr>
              <w:t xml:space="preserve">U, </w:t>
            </w:r>
            <w:r>
              <w:rPr>
                <w:rFonts w:ascii="Times New Roman"/>
                <w:b w:val="false"/>
                <w:i w:val="false"/>
                <w:color w:val="000000"/>
                <w:vertAlign w:val="superscript"/>
              </w:rPr>
              <w:t xml:space="preserve">234 </w:t>
            </w:r>
            <w:r>
              <w:rPr>
                <w:rFonts w:ascii="Times New Roman"/>
                <w:b w:val="false"/>
                <w:i w:val="false"/>
                <w:color w:val="000000"/>
                <w:sz w:val="20"/>
              </w:rPr>
              <w:t xml:space="preserve">U-мен </w:t>
            </w:r>
            <w:r>
              <w:br/>
            </w:r>
            <w:r>
              <w:rPr>
                <w:rFonts w:ascii="Times New Roman"/>
                <w:b w:val="false"/>
                <w:i w:val="false"/>
                <w:color w:val="000000"/>
                <w:sz w:val="20"/>
              </w:rPr>
              <w:t xml:space="preserve">
анықталады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Нормативтерден </w:t>
            </w:r>
            <w:r>
              <w:br/>
            </w:r>
            <w:r>
              <w:rPr>
                <w:rFonts w:ascii="Times New Roman"/>
                <w:b w:val="false"/>
                <w:i w:val="false"/>
                <w:color w:val="000000"/>
                <w:sz w:val="20"/>
              </w:rPr>
              <w:t xml:space="preserve">
жоғары көрсеткіштер </w:t>
            </w:r>
            <w:r>
              <w:br/>
            </w:r>
            <w:r>
              <w:rPr>
                <w:rFonts w:ascii="Times New Roman"/>
                <w:b w:val="false"/>
                <w:i w:val="false"/>
                <w:color w:val="000000"/>
                <w:sz w:val="20"/>
              </w:rPr>
              <w:t xml:space="preserve">
болған жағдайда </w:t>
            </w:r>
            <w:r>
              <w:br/>
            </w:r>
            <w:r>
              <w:rPr>
                <w:rFonts w:ascii="Times New Roman"/>
                <w:b w:val="false"/>
                <w:i w:val="false"/>
                <w:color w:val="000000"/>
                <w:sz w:val="20"/>
              </w:rPr>
              <w:t xml:space="preserve">
(18-тармақ)  </w:t>
            </w:r>
            <w:r>
              <w:rPr>
                <w:rFonts w:ascii="Times New Roman"/>
                <w:b w:val="false"/>
                <w:i w:val="false"/>
                <w:color w:val="000000"/>
                <w:vertAlign w:val="superscript"/>
              </w:rPr>
              <w:t xml:space="preserve">232 </w:t>
            </w:r>
            <w:r>
              <w:rPr>
                <w:rFonts w:ascii="Times New Roman"/>
                <w:b w:val="false"/>
                <w:i w:val="false"/>
                <w:color w:val="000000"/>
                <w:sz w:val="20"/>
              </w:rPr>
              <w:t xml:space="preserve">Th,  </w:t>
            </w:r>
            <w:r>
              <w:br/>
            </w:r>
            <w:r>
              <w:rPr>
                <w:rFonts w:ascii="Times New Roman"/>
                <w:b w:val="false"/>
                <w:i w:val="false"/>
                <w:color w:val="000000"/>
                <w:sz w:val="20"/>
              </w:rPr>
              <w:t>
</w:t>
            </w:r>
            <w:r>
              <w:rPr>
                <w:rFonts w:ascii="Times New Roman"/>
                <w:b w:val="false"/>
                <w:i w:val="false"/>
                <w:color w:val="000000"/>
                <w:vertAlign w:val="superscript"/>
              </w:rPr>
              <w:t xml:space="preserve">230 </w:t>
            </w:r>
            <w:r>
              <w:rPr>
                <w:rFonts w:ascii="Times New Roman"/>
                <w:b w:val="false"/>
                <w:i w:val="false"/>
                <w:color w:val="000000"/>
                <w:sz w:val="20"/>
              </w:rPr>
              <w:t xml:space="preserve">Th,  </w:t>
            </w:r>
            <w:r>
              <w:rPr>
                <w:rFonts w:ascii="Times New Roman"/>
                <w:b w:val="false"/>
                <w:i w:val="false"/>
                <w:color w:val="000000"/>
                <w:vertAlign w:val="superscript"/>
              </w:rPr>
              <w:t xml:space="preserve">228 </w:t>
            </w:r>
            <w:r>
              <w:rPr>
                <w:rFonts w:ascii="Times New Roman"/>
                <w:b w:val="false"/>
                <w:i w:val="false"/>
                <w:color w:val="000000"/>
                <w:sz w:val="20"/>
              </w:rPr>
              <w:t xml:space="preserve">Тh; </w:t>
            </w:r>
            <w:r>
              <w:br/>
            </w:r>
            <w:r>
              <w:rPr>
                <w:rFonts w:ascii="Times New Roman"/>
                <w:b w:val="false"/>
                <w:i w:val="false"/>
                <w:color w:val="000000"/>
                <w:sz w:val="20"/>
              </w:rPr>
              <w:t xml:space="preserve">
қосымша анықталады; </w:t>
            </w:r>
            <w:r>
              <w:br/>
            </w:r>
            <w:r>
              <w:rPr>
                <w:rFonts w:ascii="Times New Roman"/>
                <w:b w:val="false"/>
                <w:i w:val="false"/>
                <w:color w:val="000000"/>
                <w:sz w:val="20"/>
              </w:rPr>
              <w:t xml:space="preserve">
-  </w:t>
            </w:r>
            <w:r>
              <w:rPr>
                <w:rFonts w:ascii="Times New Roman"/>
                <w:b w:val="false"/>
                <w:i w:val="false"/>
                <w:color w:val="000000"/>
                <w:vertAlign w:val="superscript"/>
              </w:rPr>
              <w:t xml:space="preserve">239+240 </w:t>
            </w:r>
            <w:r>
              <w:rPr>
                <w:rFonts w:ascii="Times New Roman"/>
                <w:b w:val="false"/>
                <w:i w:val="false"/>
                <w:color w:val="000000"/>
                <w:sz w:val="20"/>
              </w:rPr>
              <w:t xml:space="preserve">Pu  </w:t>
            </w:r>
            <w:r>
              <w:rPr>
                <w:rFonts w:ascii="Times New Roman"/>
                <w:b w:val="false"/>
                <w:i w:val="false"/>
                <w:color w:val="000000"/>
                <w:vertAlign w:val="superscript"/>
              </w:rPr>
              <w:t xml:space="preserve">238 </w:t>
            </w:r>
            <w:r>
              <w:rPr>
                <w:rFonts w:ascii="Times New Roman"/>
                <w:b w:val="false"/>
                <w:i w:val="false"/>
                <w:color w:val="000000"/>
                <w:sz w:val="20"/>
              </w:rPr>
              <w:t xml:space="preserve">Pu, </w:t>
            </w:r>
            <w:r>
              <w:rPr>
                <w:rFonts w:ascii="Times New Roman"/>
                <w:b w:val="false"/>
                <w:i w:val="false"/>
                <w:color w:val="000000"/>
                <w:vertAlign w:val="superscript"/>
              </w:rPr>
              <w:t xml:space="preserve">241 </w:t>
            </w:r>
            <w:r>
              <w:rPr>
                <w:rFonts w:ascii="Times New Roman"/>
                <w:b w:val="false"/>
                <w:i w:val="false"/>
                <w:color w:val="000000"/>
                <w:sz w:val="20"/>
              </w:rPr>
              <w:t xml:space="preserve">Am техногендік </w:t>
            </w:r>
            <w:r>
              <w:br/>
            </w:r>
            <w:r>
              <w:rPr>
                <w:rFonts w:ascii="Times New Roman"/>
                <w:b w:val="false"/>
                <w:i w:val="false"/>
                <w:color w:val="000000"/>
                <w:sz w:val="20"/>
              </w:rPr>
              <w:t xml:space="preserve">
ластану, жұмыс </w:t>
            </w:r>
            <w:r>
              <w:br/>
            </w:r>
            <w:r>
              <w:rPr>
                <w:rFonts w:ascii="Times New Roman"/>
                <w:b w:val="false"/>
                <w:i w:val="false"/>
                <w:color w:val="000000"/>
                <w:sz w:val="20"/>
              </w:rPr>
              <w:t xml:space="preserve">
істейтін АЭС және </w:t>
            </w:r>
            <w:r>
              <w:br/>
            </w:r>
            <w:r>
              <w:rPr>
                <w:rFonts w:ascii="Times New Roman"/>
                <w:b w:val="false"/>
                <w:i w:val="false"/>
                <w:color w:val="000000"/>
                <w:sz w:val="20"/>
              </w:rPr>
              <w:t xml:space="preserve">
ядролық реакторлар </w:t>
            </w:r>
            <w:r>
              <w:br/>
            </w:r>
            <w:r>
              <w:rPr>
                <w:rFonts w:ascii="Times New Roman"/>
                <w:b w:val="false"/>
                <w:i w:val="false"/>
                <w:color w:val="000000"/>
                <w:sz w:val="20"/>
              </w:rPr>
              <w:t xml:space="preserve">
аудандарында, </w:t>
            </w:r>
            <w:r>
              <w:br/>
            </w:r>
            <w:r>
              <w:rPr>
                <w:rFonts w:ascii="Times New Roman"/>
                <w:b w:val="false"/>
                <w:i w:val="false"/>
                <w:color w:val="000000"/>
                <w:sz w:val="20"/>
              </w:rPr>
              <w:t xml:space="preserve">
19-тармақ шартының </w:t>
            </w:r>
            <w:r>
              <w:br/>
            </w:r>
            <w:r>
              <w:rPr>
                <w:rFonts w:ascii="Times New Roman"/>
                <w:b w:val="false"/>
                <w:i w:val="false"/>
                <w:color w:val="000000"/>
                <w:sz w:val="20"/>
              </w:rPr>
              <w:t xml:space="preserve">
орындалуы </w:t>
            </w:r>
            <w:r>
              <w:br/>
            </w:r>
            <w:r>
              <w:rPr>
                <w:rFonts w:ascii="Times New Roman"/>
                <w:b w:val="false"/>
                <w:i w:val="false"/>
                <w:color w:val="000000"/>
                <w:sz w:val="20"/>
              </w:rPr>
              <w:t xml:space="preserve">
тексеріледі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rPr>
                <w:rFonts w:ascii="Times New Roman"/>
                <w:b w:val="false"/>
                <w:i w:val="false"/>
                <w:color w:val="000000"/>
                <w:vertAlign w:val="subscript"/>
              </w:rPr>
              <w:t xml:space="preserve">B  </w:t>
            </w:r>
            <w:r>
              <w:rPr>
                <w:rFonts w:ascii="Times New Roman"/>
                <w:b w:val="false"/>
                <w:i w:val="false"/>
                <w:color w:val="000000"/>
                <w:sz w:val="20"/>
              </w:rPr>
              <w:t xml:space="preserve">+  </w:t>
            </w:r>
            <w:r>
              <w:rPr>
                <w:rFonts w:ascii="Times New Roman"/>
                <w:b w:val="false"/>
                <w:i w:val="false"/>
                <w:color w:val="000000"/>
                <w:sz w:val="20"/>
                <w:u w:val="single"/>
              </w:rPr>
              <w:t xml:space="preserve">/\ </w:t>
            </w:r>
            <w:r>
              <w:rPr>
                <w:rFonts w:ascii="Times New Roman"/>
                <w:b w:val="false"/>
                <w:i w:val="false"/>
                <w:color w:val="000000"/>
                <w:sz w:val="20"/>
              </w:rPr>
              <w:t xml:space="preserve">B  </w:t>
            </w:r>
            <w:r>
              <w:rPr>
                <w:rFonts w:ascii="Times New Roman"/>
                <w:b w:val="false"/>
                <w:i w:val="false"/>
                <w:color w:val="000000"/>
                <w:sz w:val="20"/>
                <w:u w:val="single"/>
              </w:rPr>
              <w:t xml:space="preserve">&lt; </w:t>
            </w:r>
            <w:r>
              <w:rPr>
                <w:rFonts w:ascii="Times New Roman"/>
                <w:b w:val="false"/>
                <w:i w:val="false"/>
                <w:color w:val="000000"/>
                <w:sz w:val="20"/>
              </w:rPr>
              <w:t xml:space="preserve">1,0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137 </w:t>
            </w:r>
            <w:r>
              <w:rPr>
                <w:rFonts w:ascii="Times New Roman"/>
                <w:b w:val="false"/>
                <w:i w:val="false"/>
                <w:color w:val="000000"/>
                <w:sz w:val="20"/>
              </w:rPr>
              <w:t xml:space="preserve">Сs,  </w:t>
            </w:r>
            <w:r>
              <w:rPr>
                <w:rFonts w:ascii="Times New Roman"/>
                <w:b w:val="false"/>
                <w:i w:val="false"/>
                <w:color w:val="000000"/>
                <w:vertAlign w:val="superscript"/>
              </w:rPr>
              <w:t xml:space="preserve">90 </w:t>
            </w:r>
            <w:r>
              <w:rPr>
                <w:rFonts w:ascii="Times New Roman"/>
                <w:b w:val="false"/>
                <w:i w:val="false"/>
                <w:color w:val="000000"/>
                <w:sz w:val="20"/>
              </w:rPr>
              <w:t xml:space="preserve">Sr  </w:t>
            </w:r>
            <w:r>
              <w:rPr>
                <w:rFonts w:ascii="Times New Roman"/>
                <w:b w:val="false"/>
                <w:i w:val="false"/>
                <w:color w:val="000000"/>
                <w:vertAlign w:val="superscript"/>
              </w:rPr>
              <w:t xml:space="preserve">40 </w:t>
            </w:r>
            <w:r>
              <w:rPr>
                <w:rFonts w:ascii="Times New Roman"/>
                <w:b w:val="false"/>
                <w:i w:val="false"/>
                <w:color w:val="000000"/>
                <w:sz w:val="20"/>
              </w:rPr>
              <w:t xml:space="preserve">К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болған </w:t>
            </w:r>
            <w:r>
              <w:br/>
            </w:r>
            <w:r>
              <w:rPr>
                <w:rFonts w:ascii="Times New Roman"/>
                <w:b w:val="false"/>
                <w:i w:val="false"/>
                <w:color w:val="000000"/>
                <w:sz w:val="20"/>
              </w:rPr>
              <w:t xml:space="preserve">
жағдайда басқа да </w:t>
            </w:r>
            <w:r>
              <w:br/>
            </w:r>
            <w:r>
              <w:rPr>
                <w:rFonts w:ascii="Times New Roman"/>
                <w:b w:val="false"/>
                <w:i w:val="false"/>
                <w:color w:val="000000"/>
                <w:sz w:val="20"/>
              </w:rPr>
              <w:t xml:space="preserve">
техногендік бета </w:t>
            </w:r>
            <w:r>
              <w:br/>
            </w:r>
            <w:r>
              <w:rPr>
                <w:rFonts w:ascii="Times New Roman"/>
                <w:b w:val="false"/>
                <w:i w:val="false"/>
                <w:color w:val="000000"/>
                <w:sz w:val="20"/>
              </w:rPr>
              <w:t xml:space="preserve">
сәулелену </w:t>
            </w:r>
            <w:r>
              <w:br/>
            </w:r>
            <w:r>
              <w:rPr>
                <w:rFonts w:ascii="Times New Roman"/>
                <w:b w:val="false"/>
                <w:i w:val="false"/>
                <w:color w:val="000000"/>
                <w:sz w:val="20"/>
              </w:rPr>
              <w:t xml:space="preserve">
нуклидтері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1-кесте 2-тармақ бойынша  </w:t>
      </w:r>
      <w:r>
        <w:rPr>
          <w:rFonts w:ascii="Times New Roman"/>
          <w:b w:val="false"/>
          <w:i w:val="false"/>
          <w:color w:val="000000"/>
          <w:vertAlign w:val="superscript"/>
        </w:rPr>
        <w:t xml:space="preserve">210 </w:t>
      </w:r>
      <w:r>
        <w:rPr>
          <w:rFonts w:ascii="Times New Roman"/>
          <w:b w:val="false"/>
          <w:i w:val="false"/>
          <w:color w:val="000000"/>
          <w:sz w:val="28"/>
        </w:rPr>
        <w:t xml:space="preserve">Рb бақылаудың қажеттігі оның қатаң түрде нормалануынан (УВ </w:t>
      </w:r>
      <w:r>
        <w:rPr>
          <w:rFonts w:ascii="Times New Roman"/>
          <w:b w:val="false"/>
          <w:i w:val="false"/>
          <w:color w:val="000000"/>
          <w:vertAlign w:val="superscript"/>
        </w:rPr>
        <w:t xml:space="preserve">вода </w:t>
      </w:r>
      <w:r>
        <w:rPr>
          <w:rFonts w:ascii="Times New Roman"/>
          <w:b w:val="false"/>
          <w:i w:val="false"/>
          <w:color w:val="000000"/>
          <w:sz w:val="28"/>
        </w:rPr>
        <w:t xml:space="preserve">=0,2 Бк/кг) және атмосфералық жауын-шашын мен жер үсті суларының  </w:t>
      </w:r>
      <w:r>
        <w:rPr>
          <w:rFonts w:ascii="Times New Roman"/>
          <w:b w:val="false"/>
          <w:i w:val="false"/>
          <w:color w:val="000000"/>
          <w:vertAlign w:val="superscript"/>
        </w:rPr>
        <w:t xml:space="preserve">210 </w:t>
      </w:r>
      <w:r>
        <w:rPr>
          <w:rFonts w:ascii="Times New Roman"/>
          <w:b w:val="false"/>
          <w:i w:val="false"/>
          <w:color w:val="000000"/>
          <w:sz w:val="28"/>
        </w:rPr>
        <w:t xml:space="preserve">Po/ </w:t>
      </w:r>
      <w:r>
        <w:rPr>
          <w:rFonts w:ascii="Times New Roman"/>
          <w:b w:val="false"/>
          <w:i w:val="false"/>
          <w:color w:val="000000"/>
          <w:vertAlign w:val="superscript"/>
        </w:rPr>
        <w:t xml:space="preserve">210 </w:t>
      </w:r>
      <w:r>
        <w:rPr>
          <w:rFonts w:ascii="Times New Roman"/>
          <w:b w:val="false"/>
          <w:i w:val="false"/>
          <w:color w:val="000000"/>
          <w:sz w:val="28"/>
        </w:rPr>
        <w:t xml:space="preserve">Pb = 0,2 -0,3 қатынасы үшін қалыпты жағдайдан туындайды; </w:t>
      </w:r>
      <w:r>
        <w:br/>
      </w:r>
      <w:r>
        <w:rPr>
          <w:rFonts w:ascii="Times New Roman"/>
          <w:b w:val="false"/>
          <w:i w:val="false"/>
          <w:color w:val="000000"/>
          <w:sz w:val="28"/>
        </w:rPr>
        <w:t xml:space="preserve">
      2) жалпы бета активтіліктің жоғарылығы  </w:t>
      </w:r>
      <w:r>
        <w:rPr>
          <w:rFonts w:ascii="Times New Roman"/>
          <w:b w:val="false"/>
          <w:i w:val="false"/>
          <w:color w:val="000000"/>
          <w:vertAlign w:val="superscript"/>
        </w:rPr>
        <w:t xml:space="preserve">40 </w:t>
      </w:r>
      <w:r>
        <w:rPr>
          <w:rFonts w:ascii="Times New Roman"/>
          <w:b w:val="false"/>
          <w:i w:val="false"/>
          <w:color w:val="000000"/>
          <w:sz w:val="28"/>
        </w:rPr>
        <w:t xml:space="preserve">К-нің (1-ші кестенің 5-тармағы) қатысуымен байланысты болар, ол тиімді мөлшерге өзінің үлесін қосады. </w:t>
      </w:r>
    </w:p>
    <w:p>
      <w:pPr>
        <w:spacing w:after="0"/>
        <w:ind w:left="0"/>
        <w:jc w:val="both"/>
      </w:pPr>
      <w:r>
        <w:rPr>
          <w:rFonts w:ascii="Times New Roman"/>
          <w:b w:val="false"/>
          <w:i w:val="false"/>
          <w:color w:val="000000"/>
          <w:sz w:val="28"/>
        </w:rPr>
        <w:t xml:space="preserve">      Е </w:t>
      </w:r>
      <w:r>
        <w:rPr>
          <w:rFonts w:ascii="Times New Roman"/>
          <w:b w:val="false"/>
          <w:i w:val="false"/>
          <w:color w:val="000000"/>
          <w:vertAlign w:val="subscript"/>
        </w:rPr>
        <w:t xml:space="preserve">а </w:t>
      </w:r>
      <w:r>
        <w:rPr>
          <w:rFonts w:ascii="Times New Roman"/>
          <w:b w:val="false"/>
          <w:i w:val="false"/>
          <w:color w:val="000000"/>
          <w:sz w:val="28"/>
        </w:rPr>
        <w:t xml:space="preserve">=5.15 Мэв салыстырмалы стандартын және альфа-радиометрдің </w:t>
      </w:r>
      <w:r>
        <w:br/>
      </w:r>
      <w:r>
        <w:rPr>
          <w:rFonts w:ascii="Times New Roman"/>
          <w:b w:val="false"/>
          <w:i w:val="false"/>
          <w:color w:val="000000"/>
          <w:sz w:val="28"/>
        </w:rPr>
        <w:t xml:space="preserve">
              = 3 Мэв төменгі деңгейін пайдаланған кезде Кi </w:t>
      </w:r>
      <w:r>
        <w:br/>
      </w:r>
      <w:r>
        <w:rPr>
          <w:rFonts w:ascii="Times New Roman"/>
          <w:b w:val="false"/>
          <w:i w:val="false"/>
          <w:color w:val="000000"/>
          <w:sz w:val="28"/>
        </w:rPr>
        <w:t xml:space="preserve">
                        коэффициентінің маңызы </w:t>
      </w:r>
    </w:p>
    <w:p>
      <w:pPr>
        <w:spacing w:after="0"/>
        <w:ind w:left="0"/>
        <w:jc w:val="both"/>
      </w:pPr>
      <w:r>
        <w:rPr>
          <w:rFonts w:ascii="Times New Roman"/>
          <w:b w:val="false"/>
          <w:i w:val="false"/>
          <w:color w:val="000000"/>
          <w:sz w:val="28"/>
        </w:rPr>
        <w:t xml:space="preserve">                                                            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3993"/>
        <w:gridCol w:w="54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Альфа-сәулелену радионуклиді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 энергиясы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 коэффициентінің маңызы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232 </w:t>
            </w:r>
            <w:r>
              <w:rPr>
                <w:rFonts w:ascii="Times New Roman"/>
                <w:b w:val="false"/>
                <w:i w:val="false"/>
                <w:color w:val="000000"/>
                <w:sz w:val="20"/>
              </w:rPr>
              <w:t xml:space="preserve">Th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4010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r>
              <w:rPr>
                <w:rFonts w:ascii="Times New Roman"/>
                <w:b w:val="false"/>
                <w:i w:val="false"/>
                <w:color w:val="000000"/>
                <w:vertAlign w:val="subscript"/>
              </w:rPr>
              <w:t xml:space="preserve">U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4195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230 </w:t>
            </w:r>
            <w:r>
              <w:rPr>
                <w:rFonts w:ascii="Times New Roman"/>
                <w:b w:val="false"/>
                <w:i w:val="false"/>
                <w:color w:val="000000"/>
                <w:sz w:val="20"/>
              </w:rPr>
              <w:t xml:space="preserve">Th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4685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0,85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239+240 </w:t>
            </w:r>
            <w:r>
              <w:rPr>
                <w:rFonts w:ascii="Times New Roman"/>
                <w:b w:val="false"/>
                <w:i w:val="false"/>
                <w:color w:val="000000"/>
                <w:sz w:val="20"/>
              </w:rPr>
              <w:t xml:space="preserve">Рu;  </w:t>
            </w:r>
            <w:r>
              <w:rPr>
                <w:rFonts w:ascii="Times New Roman"/>
                <w:b w:val="false"/>
                <w:i w:val="false"/>
                <w:color w:val="000000"/>
                <w:vertAlign w:val="superscript"/>
              </w:rPr>
              <w:t xml:space="preserve">210 </w:t>
            </w:r>
            <w:r>
              <w:rPr>
                <w:rFonts w:ascii="Times New Roman"/>
                <w:b w:val="false"/>
                <w:i w:val="false"/>
                <w:color w:val="000000"/>
                <w:sz w:val="20"/>
              </w:rPr>
              <w:t xml:space="preserve">Ро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5155 + 5168, 5305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228 </w:t>
            </w:r>
            <w:r>
              <w:rPr>
                <w:rFonts w:ascii="Times New Roman"/>
                <w:b w:val="false"/>
                <w:i w:val="false"/>
                <w:color w:val="000000"/>
                <w:sz w:val="20"/>
              </w:rPr>
              <w:t xml:space="preserve">Тh,  </w:t>
            </w:r>
            <w:r>
              <w:rPr>
                <w:rFonts w:ascii="Times New Roman"/>
                <w:b w:val="false"/>
                <w:i w:val="false"/>
                <w:color w:val="000000"/>
                <w:vertAlign w:val="superscript"/>
              </w:rPr>
              <w:t xml:space="preserve">241 </w:t>
            </w:r>
            <w:r>
              <w:rPr>
                <w:rFonts w:ascii="Times New Roman"/>
                <w:b w:val="false"/>
                <w:i w:val="false"/>
                <w:color w:val="000000"/>
                <w:sz w:val="20"/>
              </w:rPr>
              <w:t xml:space="preserve">Аm,  </w:t>
            </w:r>
            <w:r>
              <w:rPr>
                <w:rFonts w:ascii="Times New Roman"/>
                <w:b w:val="false"/>
                <w:i w:val="false"/>
                <w:color w:val="000000"/>
                <w:vertAlign w:val="superscript"/>
              </w:rPr>
              <w:t xml:space="preserve">238 </w:t>
            </w:r>
            <w:r>
              <w:rPr>
                <w:rFonts w:ascii="Times New Roman"/>
                <w:b w:val="false"/>
                <w:i w:val="false"/>
                <w:color w:val="000000"/>
                <w:sz w:val="20"/>
              </w:rPr>
              <w:t xml:space="preserve">Рu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5420, 5486, 5500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224 </w:t>
            </w:r>
            <w:r>
              <w:rPr>
                <w:rFonts w:ascii="Times New Roman"/>
                <w:b w:val="false"/>
                <w:i w:val="false"/>
                <w:color w:val="000000"/>
                <w:sz w:val="20"/>
              </w:rPr>
              <w:t xml:space="preserve">Ra,  </w:t>
            </w:r>
            <w:r>
              <w:rPr>
                <w:rFonts w:ascii="Times New Roman"/>
                <w:b w:val="false"/>
                <w:i w:val="false"/>
                <w:color w:val="000000"/>
                <w:vertAlign w:val="superscript"/>
              </w:rPr>
              <w:t xml:space="preserve">223 </w:t>
            </w:r>
            <w:r>
              <w:rPr>
                <w:rFonts w:ascii="Times New Roman"/>
                <w:b w:val="false"/>
                <w:i w:val="false"/>
                <w:color w:val="000000"/>
                <w:sz w:val="20"/>
              </w:rPr>
              <w:t xml:space="preserve">Rа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5680, 5610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r>
    </w:tbl>
    <w:p>
      <w:pPr>
        <w:spacing w:after="0"/>
        <w:ind w:left="0"/>
        <w:jc w:val="both"/>
      </w:pPr>
      <w:r>
        <w:rPr>
          <w:rFonts w:ascii="Times New Roman"/>
          <w:b w:val="false"/>
          <w:i w:val="false"/>
          <w:color w:val="000000"/>
          <w:sz w:val="28"/>
        </w:rPr>
        <w:t xml:space="preserve">                    "Ауыз судың радиациялық қауіпсіздігін қамтамасыз </w:t>
      </w:r>
      <w:r>
        <w:br/>
      </w:r>
      <w:r>
        <w:rPr>
          <w:rFonts w:ascii="Times New Roman"/>
          <w:b w:val="false"/>
          <w:i w:val="false"/>
          <w:color w:val="000000"/>
          <w:sz w:val="28"/>
        </w:rPr>
        <w:t xml:space="preserve">
                       етуге қойылатын санитарлық-эпидемиологиялық </w:t>
      </w:r>
      <w:r>
        <w:br/>
      </w:r>
      <w:r>
        <w:rPr>
          <w:rFonts w:ascii="Times New Roman"/>
          <w:b w:val="false"/>
          <w:i w:val="false"/>
          <w:color w:val="000000"/>
          <w:sz w:val="28"/>
        </w:rPr>
        <w:t xml:space="preserve">
                      талаптар" санитарлық-эпидемиологиялық ережесі </w:t>
      </w:r>
      <w:r>
        <w:br/>
      </w:r>
      <w:r>
        <w:rPr>
          <w:rFonts w:ascii="Times New Roman"/>
          <w:b w:val="false"/>
          <w:i w:val="false"/>
          <w:color w:val="000000"/>
          <w:sz w:val="28"/>
        </w:rPr>
        <w:t xml:space="preserve">
                              мен нормаларына 2-қосымша  </w:t>
      </w:r>
    </w:p>
    <w:p>
      <w:pPr>
        <w:spacing w:after="0"/>
        <w:ind w:left="0"/>
        <w:jc w:val="both"/>
      </w:pPr>
      <w:r>
        <w:rPr>
          <w:rFonts w:ascii="Times New Roman"/>
          <w:b/>
          <w:i w:val="false"/>
          <w:color w:val="000000"/>
          <w:sz w:val="28"/>
        </w:rPr>
        <w:t xml:space="preserve">          Ауыз суды радиациялық бақылауды ұйымдастыру </w:t>
      </w:r>
      <w:r>
        <w:br/>
      </w:r>
      <w:r>
        <w:rPr>
          <w:rFonts w:ascii="Times New Roman"/>
          <w:b w:val="false"/>
          <w:i w:val="false"/>
          <w:color w:val="000000"/>
          <w:sz w:val="28"/>
        </w:rPr>
        <w:t>
</w:t>
      </w:r>
      <w:r>
        <w:rPr>
          <w:rFonts w:ascii="Times New Roman"/>
          <w:b/>
          <w:i w:val="false"/>
          <w:color w:val="000000"/>
          <w:sz w:val="28"/>
        </w:rPr>
        <w:t xml:space="preserve">                    мен жүргізудің схемасы </w:t>
      </w:r>
    </w:p>
    <w:p>
      <w:pPr>
        <w:spacing w:after="0"/>
        <w:ind w:left="0"/>
        <w:jc w:val="both"/>
      </w:pPr>
      <w:r>
        <w:rPr>
          <w:rFonts w:ascii="Times New Roman"/>
          <w:b w:val="false"/>
          <w:i w:val="false"/>
          <w:color w:val="000000"/>
          <w:sz w:val="28"/>
        </w:rPr>
        <w:t xml:space="preserve">                    ______________________ </w:t>
      </w:r>
      <w:r>
        <w:br/>
      </w:r>
      <w:r>
        <w:rPr>
          <w:rFonts w:ascii="Times New Roman"/>
          <w:b w:val="false"/>
          <w:i w:val="false"/>
          <w:color w:val="000000"/>
          <w:sz w:val="28"/>
        </w:rPr>
        <w:t xml:space="preserve">
                   | A және В жиынтық     | </w:t>
      </w:r>
      <w:r>
        <w:br/>
      </w:r>
      <w:r>
        <w:rPr>
          <w:rFonts w:ascii="Times New Roman"/>
          <w:b w:val="false"/>
          <w:i w:val="false"/>
          <w:color w:val="000000"/>
          <w:sz w:val="28"/>
        </w:rPr>
        <w:t xml:space="preserve">
                   | белсенділігін анықтау|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      ________________________ </w:t>
      </w:r>
      <w:r>
        <w:br/>
      </w:r>
      <w:r>
        <w:rPr>
          <w:rFonts w:ascii="Times New Roman"/>
          <w:b w:val="false"/>
          <w:i w:val="false"/>
          <w:color w:val="000000"/>
          <w:sz w:val="28"/>
        </w:rPr>
        <w:t xml:space="preserve">
|Жиынтық a белсенділік    |    |Жиынтық a&gt;0,1 Бк/л және | </w:t>
      </w:r>
      <w:r>
        <w:br/>
      </w:r>
      <w:r>
        <w:rPr>
          <w:rFonts w:ascii="Times New Roman"/>
          <w:b w:val="false"/>
          <w:i w:val="false"/>
          <w:color w:val="000000"/>
          <w:sz w:val="28"/>
        </w:rPr>
        <w:t xml:space="preserve">
| </w:t>
      </w:r>
      <w:r>
        <w:rPr>
          <w:rFonts w:ascii="Times New Roman"/>
          <w:b w:val="false"/>
          <w:i w:val="false"/>
          <w:color w:val="000000"/>
          <w:sz w:val="28"/>
          <w:u w:val="single"/>
        </w:rPr>
        <w:t xml:space="preserve">&lt; </w:t>
      </w:r>
      <w:r>
        <w:rPr>
          <w:rFonts w:ascii="Times New Roman"/>
          <w:b w:val="false"/>
          <w:i w:val="false"/>
          <w:color w:val="000000"/>
          <w:sz w:val="28"/>
        </w:rPr>
        <w:t xml:space="preserve">0,1 Б к/л және жиынтық В|    | жиынтық В белсенділік &gt;| </w:t>
      </w:r>
      <w:r>
        <w:br/>
      </w:r>
      <w:r>
        <w:rPr>
          <w:rFonts w:ascii="Times New Roman"/>
          <w:b w:val="false"/>
          <w:i w:val="false"/>
          <w:color w:val="000000"/>
          <w:sz w:val="28"/>
        </w:rPr>
        <w:t xml:space="preserve">
| белсенділік  </w:t>
      </w:r>
      <w:r>
        <w:rPr>
          <w:rFonts w:ascii="Times New Roman"/>
          <w:b w:val="false"/>
          <w:i w:val="false"/>
          <w:color w:val="000000"/>
          <w:sz w:val="28"/>
          <w:u w:val="single"/>
        </w:rPr>
        <w:t xml:space="preserve">&lt; </w:t>
      </w:r>
      <w:r>
        <w:rPr>
          <w:rFonts w:ascii="Times New Roman"/>
          <w:b w:val="false"/>
          <w:i w:val="false"/>
          <w:color w:val="000000"/>
          <w:sz w:val="28"/>
        </w:rPr>
        <w:t xml:space="preserve">1,0 Б к/л  |    | 1,0 Б к/л              | </w:t>
      </w:r>
      <w:r>
        <w:br/>
      </w:r>
      <w:r>
        <w:rPr>
          <w:rFonts w:ascii="Times New Roman"/>
          <w:b w:val="false"/>
          <w:i w:val="false"/>
          <w:color w:val="000000"/>
          <w:sz w:val="28"/>
        </w:rPr>
        <w:t xml:space="preserve">
|_________________________|    |________________________|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___________|_______________ </w:t>
      </w:r>
      <w:r>
        <w:br/>
      </w:r>
      <w:r>
        <w:rPr>
          <w:rFonts w:ascii="Times New Roman"/>
          <w:b w:val="false"/>
          <w:i w:val="false"/>
          <w:color w:val="000000"/>
          <w:sz w:val="28"/>
        </w:rPr>
        <w:t xml:space="preserve">
           |                   |Жекелеген радионуклидтердің| </w:t>
      </w:r>
      <w:r>
        <w:br/>
      </w:r>
      <w:r>
        <w:rPr>
          <w:rFonts w:ascii="Times New Roman"/>
          <w:b w:val="false"/>
          <w:i w:val="false"/>
          <w:color w:val="000000"/>
          <w:sz w:val="28"/>
        </w:rPr>
        <w:t xml:space="preserve">
           |                   |шоғырлануын және жиынтық   | </w:t>
      </w:r>
      <w:r>
        <w:br/>
      </w:r>
      <w:r>
        <w:rPr>
          <w:rFonts w:ascii="Times New Roman"/>
          <w:b w:val="false"/>
          <w:i w:val="false"/>
          <w:color w:val="000000"/>
          <w:sz w:val="28"/>
        </w:rPr>
        <w:t xml:space="preserve">
           |           ________|мөлшердің есебін анықтау   | </w:t>
      </w:r>
      <w:r>
        <w:br/>
      </w:r>
      <w:r>
        <w:rPr>
          <w:rFonts w:ascii="Times New Roman"/>
          <w:b w:val="false"/>
          <w:i w:val="false"/>
          <w:color w:val="000000"/>
          <w:sz w:val="28"/>
        </w:rPr>
        <w:t xml:space="preserve">
           |          |        |___________________________|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          |              ______|________  </w:t>
      </w:r>
      <w:r>
        <w:br/>
      </w:r>
      <w:r>
        <w:rPr>
          <w:rFonts w:ascii="Times New Roman"/>
          <w:b w:val="false"/>
          <w:i w:val="false"/>
          <w:color w:val="000000"/>
          <w:sz w:val="28"/>
        </w:rPr>
        <w:t xml:space="preserve">
           |          |             |Мөлшер  </w:t>
      </w:r>
      <w:r>
        <w:rPr>
          <w:rFonts w:ascii="Times New Roman"/>
          <w:b w:val="false"/>
          <w:i w:val="false"/>
          <w:color w:val="000000"/>
          <w:sz w:val="28"/>
          <w:u w:val="single"/>
        </w:rPr>
        <w:t xml:space="preserve">&lt; </w:t>
      </w:r>
      <w:r>
        <w:rPr>
          <w:rFonts w:ascii="Times New Roman"/>
          <w:b w:val="false"/>
          <w:i w:val="false"/>
          <w:color w:val="000000"/>
          <w:sz w:val="28"/>
        </w:rPr>
        <w:t xml:space="preserve">0.1 мЗв| </w:t>
      </w:r>
      <w:r>
        <w:br/>
      </w:r>
      <w:r>
        <w:rPr>
          <w:rFonts w:ascii="Times New Roman"/>
          <w:b w:val="false"/>
          <w:i w:val="false"/>
          <w:color w:val="000000"/>
          <w:sz w:val="28"/>
        </w:rPr>
        <w:t xml:space="preserve">
           |          |             |_______________|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      ____|__________          | </w:t>
      </w:r>
      <w:r>
        <w:br/>
      </w:r>
      <w:r>
        <w:rPr>
          <w:rFonts w:ascii="Times New Roman"/>
          <w:b w:val="false"/>
          <w:i w:val="false"/>
          <w:color w:val="000000"/>
          <w:sz w:val="28"/>
        </w:rPr>
        <w:t xml:space="preserve">
           |     |Мөлшер  </w:t>
      </w:r>
      <w:r>
        <w:rPr>
          <w:rFonts w:ascii="Times New Roman"/>
          <w:b w:val="false"/>
          <w:i w:val="false"/>
          <w:color w:val="000000"/>
          <w:sz w:val="28"/>
          <w:u w:val="single"/>
        </w:rPr>
        <w:t xml:space="preserve">&lt; </w:t>
      </w:r>
      <w:r>
        <w:rPr>
          <w:rFonts w:ascii="Times New Roman"/>
          <w:b w:val="false"/>
          <w:i w:val="false"/>
          <w:color w:val="000000"/>
          <w:sz w:val="28"/>
        </w:rPr>
        <w:t xml:space="preserve">0.1 мЗв|         | </w:t>
      </w:r>
      <w:r>
        <w:br/>
      </w:r>
      <w:r>
        <w:rPr>
          <w:rFonts w:ascii="Times New Roman"/>
          <w:b w:val="false"/>
          <w:i w:val="false"/>
          <w:color w:val="000000"/>
          <w:sz w:val="28"/>
        </w:rPr>
        <w:t xml:space="preserve">
           |     |_______________|         | </w:t>
      </w:r>
      <w:r>
        <w:br/>
      </w:r>
      <w:r>
        <w:rPr>
          <w:rFonts w:ascii="Times New Roman"/>
          <w:b w:val="false"/>
          <w:i w:val="false"/>
          <w:color w:val="000000"/>
          <w:sz w:val="28"/>
        </w:rPr>
        <w:t xml:space="preserve">
           |             |                 | </w:t>
      </w:r>
      <w:r>
        <w:br/>
      </w:r>
      <w:r>
        <w:rPr>
          <w:rFonts w:ascii="Times New Roman"/>
          <w:b w:val="false"/>
          <w:i w:val="false"/>
          <w:color w:val="000000"/>
          <w:sz w:val="28"/>
        </w:rPr>
        <w:t xml:space="preserve">
           |             |         ________|____________________ </w:t>
      </w:r>
      <w:r>
        <w:br/>
      </w:r>
      <w:r>
        <w:rPr>
          <w:rFonts w:ascii="Times New Roman"/>
          <w:b w:val="false"/>
          <w:i w:val="false"/>
          <w:color w:val="000000"/>
          <w:sz w:val="28"/>
        </w:rPr>
        <w:t xml:space="preserve">
__________|_________    |        |Жағдайды қарастыру және қажет| </w:t>
      </w:r>
      <w:r>
        <w:br/>
      </w:r>
      <w:r>
        <w:rPr>
          <w:rFonts w:ascii="Times New Roman"/>
          <w:b w:val="false"/>
          <w:i w:val="false"/>
          <w:color w:val="000000"/>
          <w:sz w:val="28"/>
        </w:rPr>
        <w:t xml:space="preserve">
|Су жарамды: ешқандай|   |        |болған жағдайда мөлшерді     |  </w:t>
      </w:r>
      <w:r>
        <w:br/>
      </w:r>
      <w:r>
        <w:rPr>
          <w:rFonts w:ascii="Times New Roman"/>
          <w:b w:val="false"/>
          <w:i w:val="false"/>
          <w:color w:val="000000"/>
          <w:sz w:val="28"/>
        </w:rPr>
        <w:t xml:space="preserve">
|қосымша іс-қимыл    |   |        |төмендету үшін түзету        | </w:t>
      </w:r>
      <w:r>
        <w:br/>
      </w:r>
      <w:r>
        <w:rPr>
          <w:rFonts w:ascii="Times New Roman"/>
          <w:b w:val="false"/>
          <w:i w:val="false"/>
          <w:color w:val="000000"/>
          <w:sz w:val="28"/>
        </w:rPr>
        <w:t xml:space="preserve">
|талап етілмейді     |   |        |іс-қимылын қабылдау          |    </w:t>
      </w:r>
      <w:r>
        <w:br/>
      </w:r>
      <w:r>
        <w:rPr>
          <w:rFonts w:ascii="Times New Roman"/>
          <w:b w:val="false"/>
          <w:i w:val="false"/>
          <w:color w:val="000000"/>
          <w:sz w:val="28"/>
        </w:rPr>
        <w:t xml:space="preserve">
|____________________|   |        |_____________________________|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|Нақты өңір үшін (ауыз сумен жабдықтаудың көзі)| </w:t>
      </w:r>
      <w:r>
        <w:br/>
      </w:r>
      <w:r>
        <w:rPr>
          <w:rFonts w:ascii="Times New Roman"/>
          <w:b w:val="false"/>
          <w:i w:val="false"/>
          <w:color w:val="000000"/>
          <w:sz w:val="28"/>
        </w:rPr>
        <w:t xml:space="preserve">
          |жиынтық a - және в - белсенділігінің          | </w:t>
      </w:r>
      <w:r>
        <w:br/>
      </w:r>
      <w:r>
        <w:rPr>
          <w:rFonts w:ascii="Times New Roman"/>
          <w:b w:val="false"/>
          <w:i w:val="false"/>
          <w:color w:val="000000"/>
          <w:sz w:val="28"/>
        </w:rPr>
        <w:t xml:space="preserve">
          |бақылау деңгейлерін орнату                    | </w:t>
      </w:r>
      <w:r>
        <w:br/>
      </w: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"Ауыз судың радиациялық қауіпсіздігін қамтамасыз </w:t>
      </w:r>
      <w:r>
        <w:br/>
      </w:r>
      <w:r>
        <w:rPr>
          <w:rFonts w:ascii="Times New Roman"/>
          <w:b w:val="false"/>
          <w:i w:val="false"/>
          <w:color w:val="000000"/>
          <w:sz w:val="28"/>
        </w:rPr>
        <w:t xml:space="preserve">
                       етуге қойылатын санитарлық-эпидемиологиялық </w:t>
      </w:r>
      <w:r>
        <w:br/>
      </w:r>
      <w:r>
        <w:rPr>
          <w:rFonts w:ascii="Times New Roman"/>
          <w:b w:val="false"/>
          <w:i w:val="false"/>
          <w:color w:val="000000"/>
          <w:sz w:val="28"/>
        </w:rPr>
        <w:t xml:space="preserve">
                      талаптар" санитарлық-эпидемиологиялық ережесі </w:t>
      </w:r>
      <w:r>
        <w:br/>
      </w:r>
      <w:r>
        <w:rPr>
          <w:rFonts w:ascii="Times New Roman"/>
          <w:b w:val="false"/>
          <w:i w:val="false"/>
          <w:color w:val="000000"/>
          <w:sz w:val="28"/>
        </w:rPr>
        <w:t xml:space="preserve">
                              мен нормаларына 3-қосымша  </w:t>
      </w:r>
    </w:p>
    <w:p>
      <w:pPr>
        <w:spacing w:after="0"/>
        <w:ind w:left="0"/>
        <w:jc w:val="both"/>
      </w:pPr>
      <w:r>
        <w:rPr>
          <w:rFonts w:ascii="Times New Roman"/>
          <w:b/>
          <w:i w:val="false"/>
          <w:color w:val="000000"/>
          <w:sz w:val="28"/>
        </w:rPr>
        <w:t xml:space="preserve">              Ауыз суды радиациялық бақылау үшін </w:t>
      </w:r>
      <w:r>
        <w:br/>
      </w:r>
      <w:r>
        <w:rPr>
          <w:rFonts w:ascii="Times New Roman"/>
          <w:b w:val="false"/>
          <w:i w:val="false"/>
          <w:color w:val="000000"/>
          <w:sz w:val="28"/>
        </w:rPr>
        <w:t>
</w:t>
      </w:r>
      <w:r>
        <w:rPr>
          <w:rFonts w:ascii="Times New Roman"/>
          <w:b/>
          <w:i w:val="false"/>
          <w:color w:val="000000"/>
          <w:sz w:val="28"/>
        </w:rPr>
        <w:t xml:space="preserve">                   ұсынылатын әдістемелер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2553"/>
        <w:gridCol w:w="3993"/>
        <w:gridCol w:w="3113"/>
      </w:tblGrid>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Өлшенетін сипаттамалары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Өлшеудің ұсынылатын әдістемелері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Өлшеу құралдары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Өлшеу диапазоны, Бк/кг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альфа-бета- белсенділігі А (Е а) және </w:t>
            </w:r>
            <w:r>
              <w:br/>
            </w:r>
            <w:r>
              <w:rPr>
                <w:rFonts w:ascii="Times New Roman"/>
                <w:b w:val="false"/>
                <w:i w:val="false"/>
                <w:color w:val="000000"/>
                <w:sz w:val="20"/>
              </w:rPr>
              <w:t xml:space="preserve">
А (Е в)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0,5 -1,0 л </w:t>
            </w:r>
            <w:r>
              <w:br/>
            </w:r>
            <w:r>
              <w:rPr>
                <w:rFonts w:ascii="Times New Roman"/>
                <w:b w:val="false"/>
                <w:i w:val="false"/>
                <w:color w:val="000000"/>
                <w:sz w:val="20"/>
              </w:rPr>
              <w:t xml:space="preserve">
сынама </w:t>
            </w:r>
            <w:r>
              <w:br/>
            </w:r>
            <w:r>
              <w:rPr>
                <w:rFonts w:ascii="Times New Roman"/>
                <w:b w:val="false"/>
                <w:i w:val="false"/>
                <w:color w:val="000000"/>
                <w:sz w:val="20"/>
              </w:rPr>
              <w:t xml:space="preserve">
көлемінен </w:t>
            </w:r>
            <w:r>
              <w:br/>
            </w:r>
            <w:r>
              <w:rPr>
                <w:rFonts w:ascii="Times New Roman"/>
                <w:b w:val="false"/>
                <w:i w:val="false"/>
                <w:color w:val="000000"/>
                <w:sz w:val="20"/>
              </w:rPr>
              <w:t xml:space="preserve">
радионуклид-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алдын ала </w:t>
            </w:r>
            <w:r>
              <w:br/>
            </w:r>
            <w:r>
              <w:rPr>
                <w:rFonts w:ascii="Times New Roman"/>
                <w:b w:val="false"/>
                <w:i w:val="false"/>
                <w:color w:val="000000"/>
                <w:sz w:val="20"/>
              </w:rPr>
              <w:t xml:space="preserve">
шоғырлануы- </w:t>
            </w:r>
            <w:r>
              <w:br/>
            </w:r>
            <w:r>
              <w:rPr>
                <w:rFonts w:ascii="Times New Roman"/>
                <w:b w:val="false"/>
                <w:i w:val="false"/>
                <w:color w:val="000000"/>
                <w:sz w:val="20"/>
              </w:rPr>
              <w:t xml:space="preserve">
ның </w:t>
            </w:r>
            <w:r>
              <w:br/>
            </w:r>
            <w:r>
              <w:rPr>
                <w:rFonts w:ascii="Times New Roman"/>
                <w:b w:val="false"/>
                <w:i w:val="false"/>
                <w:color w:val="000000"/>
                <w:sz w:val="20"/>
              </w:rPr>
              <w:t xml:space="preserve">
(булануының)альфа-бета- </w:t>
            </w:r>
            <w:r>
              <w:br/>
            </w:r>
            <w:r>
              <w:rPr>
                <w:rFonts w:ascii="Times New Roman"/>
                <w:b w:val="false"/>
                <w:i w:val="false"/>
                <w:color w:val="000000"/>
                <w:sz w:val="20"/>
              </w:rPr>
              <w:t xml:space="preserve">
радиометри- </w:t>
            </w:r>
            <w:r>
              <w:br/>
            </w:r>
            <w:r>
              <w:rPr>
                <w:rFonts w:ascii="Times New Roman"/>
                <w:b w:val="false"/>
                <w:i w:val="false"/>
                <w:color w:val="000000"/>
                <w:sz w:val="20"/>
              </w:rPr>
              <w:t xml:space="preserve">
касы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Жартылай өткізгіш </w:t>
            </w:r>
            <w:r>
              <w:br/>
            </w:r>
            <w:r>
              <w:rPr>
                <w:rFonts w:ascii="Times New Roman"/>
                <w:b w:val="false"/>
                <w:i w:val="false"/>
                <w:color w:val="000000"/>
                <w:sz w:val="20"/>
              </w:rPr>
              <w:t xml:space="preserve">
детектордың (бұдан </w:t>
            </w:r>
            <w:r>
              <w:br/>
            </w:r>
            <w:r>
              <w:rPr>
                <w:rFonts w:ascii="Times New Roman"/>
                <w:b w:val="false"/>
                <w:i w:val="false"/>
                <w:color w:val="000000"/>
                <w:sz w:val="20"/>
              </w:rPr>
              <w:t xml:space="preserve">
әрі - ППД), </w:t>
            </w:r>
            <w:r>
              <w:br/>
            </w:r>
            <w:r>
              <w:rPr>
                <w:rFonts w:ascii="Times New Roman"/>
                <w:b w:val="false"/>
                <w:i w:val="false"/>
                <w:color w:val="000000"/>
                <w:sz w:val="20"/>
              </w:rPr>
              <w:t xml:space="preserve">
сцинтилляциондық </w:t>
            </w:r>
            <w:r>
              <w:br/>
            </w:r>
            <w:r>
              <w:rPr>
                <w:rFonts w:ascii="Times New Roman"/>
                <w:b w:val="false"/>
                <w:i w:val="false"/>
                <w:color w:val="000000"/>
                <w:sz w:val="20"/>
              </w:rPr>
              <w:t xml:space="preserve">
детекторлардың </w:t>
            </w:r>
            <w:r>
              <w:br/>
            </w:r>
            <w:r>
              <w:rPr>
                <w:rFonts w:ascii="Times New Roman"/>
                <w:b w:val="false"/>
                <w:i w:val="false"/>
                <w:color w:val="000000"/>
                <w:sz w:val="20"/>
              </w:rPr>
              <w:t xml:space="preserve">
немесе ағынды </w:t>
            </w:r>
            <w:r>
              <w:br/>
            </w:r>
            <w:r>
              <w:rPr>
                <w:rFonts w:ascii="Times New Roman"/>
                <w:b w:val="false"/>
                <w:i w:val="false"/>
                <w:color w:val="000000"/>
                <w:sz w:val="20"/>
              </w:rPr>
              <w:t xml:space="preserve">
пропорциональды </w:t>
            </w:r>
            <w:r>
              <w:br/>
            </w:r>
            <w:r>
              <w:rPr>
                <w:rFonts w:ascii="Times New Roman"/>
                <w:b w:val="false"/>
                <w:i w:val="false"/>
                <w:color w:val="000000"/>
                <w:sz w:val="20"/>
              </w:rPr>
              <w:t xml:space="preserve">
есептегіштердің </w:t>
            </w:r>
            <w:r>
              <w:br/>
            </w:r>
            <w:r>
              <w:rPr>
                <w:rFonts w:ascii="Times New Roman"/>
                <w:b w:val="false"/>
                <w:i w:val="false"/>
                <w:color w:val="000000"/>
                <w:sz w:val="20"/>
              </w:rPr>
              <w:t xml:space="preserve">
негізінде аясы </w:t>
            </w:r>
            <w:r>
              <w:br/>
            </w:r>
            <w:r>
              <w:rPr>
                <w:rFonts w:ascii="Times New Roman"/>
                <w:b w:val="false"/>
                <w:i w:val="false"/>
                <w:color w:val="000000"/>
                <w:sz w:val="20"/>
              </w:rPr>
              <w:t xml:space="preserve">
төмен альфа-бета </w:t>
            </w:r>
            <w:r>
              <w:br/>
            </w:r>
            <w:r>
              <w:rPr>
                <w:rFonts w:ascii="Times New Roman"/>
                <w:b w:val="false"/>
                <w:i w:val="false"/>
                <w:color w:val="000000"/>
                <w:sz w:val="20"/>
              </w:rPr>
              <w:t xml:space="preserve">
радиометрлер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0,02-10 </w:t>
            </w:r>
            <w:r>
              <w:rPr>
                <w:rFonts w:ascii="Times New Roman"/>
                <w:b w:val="false"/>
                <w:i w:val="false"/>
                <w:color w:val="000000"/>
                <w:vertAlign w:val="superscript"/>
              </w:rPr>
              <w:t xml:space="preserve">3 </w:t>
            </w:r>
            <w:r>
              <w:rPr>
                <w:rFonts w:ascii="Times New Roman"/>
                <w:b w:val="false"/>
                <w:i w:val="false"/>
                <w:color w:val="000000"/>
                <w:sz w:val="20"/>
              </w:rPr>
              <w:t xml:space="preserve">(Е a) </w:t>
            </w:r>
            <w:r>
              <w:br/>
            </w:r>
            <w:r>
              <w:rPr>
                <w:rFonts w:ascii="Times New Roman"/>
                <w:b w:val="false"/>
                <w:i w:val="false"/>
                <w:color w:val="000000"/>
                <w:sz w:val="20"/>
              </w:rPr>
              <w:t xml:space="preserve">
0,20-10 </w:t>
            </w:r>
            <w:r>
              <w:rPr>
                <w:rFonts w:ascii="Times New Roman"/>
                <w:b w:val="false"/>
                <w:i w:val="false"/>
                <w:color w:val="000000"/>
                <w:vertAlign w:val="superscript"/>
              </w:rPr>
              <w:t xml:space="preserve">3 </w:t>
            </w:r>
            <w:r>
              <w:rPr>
                <w:rFonts w:ascii="Times New Roman"/>
                <w:b w:val="false"/>
                <w:i w:val="false"/>
                <w:color w:val="000000"/>
                <w:sz w:val="20"/>
              </w:rPr>
              <w:t xml:space="preserve">(Е В)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Салыстырмалы </w:t>
            </w:r>
            <w:r>
              <w:br/>
            </w:r>
            <w:r>
              <w:rPr>
                <w:rFonts w:ascii="Times New Roman"/>
                <w:b w:val="false"/>
                <w:i w:val="false"/>
                <w:color w:val="000000"/>
                <w:sz w:val="20"/>
              </w:rPr>
              <w:t xml:space="preserve">
белсенділік  </w:t>
            </w:r>
            <w:r>
              <w:rPr>
                <w:rFonts w:ascii="Times New Roman"/>
                <w:b w:val="false"/>
                <w:i w:val="false"/>
                <w:color w:val="000000"/>
                <w:vertAlign w:val="superscript"/>
              </w:rPr>
              <w:t xml:space="preserve">238 </w:t>
            </w:r>
            <w:r>
              <w:rPr>
                <w:rFonts w:ascii="Times New Roman"/>
                <w:b w:val="false"/>
                <w:i w:val="false"/>
                <w:color w:val="000000"/>
                <w:sz w:val="20"/>
              </w:rPr>
              <w:t xml:space="preserve">U, </w:t>
            </w:r>
            <w:r>
              <w:rPr>
                <w:rFonts w:ascii="Times New Roman"/>
                <w:b w:val="false"/>
                <w:i w:val="false"/>
                <w:color w:val="000000"/>
                <w:vertAlign w:val="superscript"/>
              </w:rPr>
              <w:t xml:space="preserve">234 </w:t>
            </w:r>
            <w:r>
              <w:rPr>
                <w:rFonts w:ascii="Times New Roman"/>
                <w:b w:val="false"/>
                <w:i w:val="false"/>
                <w:color w:val="000000"/>
                <w:sz w:val="20"/>
              </w:rPr>
              <w:t xml:space="preserve">U, </w:t>
            </w:r>
            <w:r>
              <w:br/>
            </w:r>
            <w:r>
              <w:rPr>
                <w:rFonts w:ascii="Times New Roman"/>
                <w:b w:val="false"/>
                <w:i w:val="false"/>
                <w:color w:val="000000"/>
                <w:sz w:val="20"/>
              </w:rPr>
              <w:t>
</w:t>
            </w:r>
            <w:r>
              <w:rPr>
                <w:rFonts w:ascii="Times New Roman"/>
                <w:b w:val="false"/>
                <w:i w:val="false"/>
                <w:color w:val="000000"/>
                <w:vertAlign w:val="superscript"/>
              </w:rPr>
              <w:t xml:space="preserve">235 </w:t>
            </w:r>
            <w:r>
              <w:rPr>
                <w:rFonts w:ascii="Times New Roman"/>
                <w:b w:val="false"/>
                <w:i w:val="false"/>
                <w:color w:val="000000"/>
                <w:sz w:val="20"/>
              </w:rPr>
              <w:t xml:space="preserve">U,  </w:t>
            </w:r>
            <w:r>
              <w:rPr>
                <w:rFonts w:ascii="Times New Roman"/>
                <w:b w:val="false"/>
                <w:i w:val="false"/>
                <w:color w:val="000000"/>
                <w:vertAlign w:val="superscript"/>
              </w:rPr>
              <w:t xml:space="preserve">232 </w:t>
            </w:r>
            <w:r>
              <w:rPr>
                <w:rFonts w:ascii="Times New Roman"/>
                <w:b w:val="false"/>
                <w:i w:val="false"/>
                <w:color w:val="000000"/>
                <w:sz w:val="20"/>
              </w:rPr>
              <w:t xml:space="preserve">Тh, </w:t>
            </w:r>
            <w:r>
              <w:br/>
            </w:r>
            <w:r>
              <w:rPr>
                <w:rFonts w:ascii="Times New Roman"/>
                <w:b w:val="false"/>
                <w:i w:val="false"/>
                <w:color w:val="000000"/>
                <w:sz w:val="20"/>
              </w:rPr>
              <w:t>
</w:t>
            </w:r>
            <w:r>
              <w:rPr>
                <w:rFonts w:ascii="Times New Roman"/>
                <w:b w:val="false"/>
                <w:i w:val="false"/>
                <w:color w:val="000000"/>
                <w:vertAlign w:val="superscript"/>
              </w:rPr>
              <w:t xml:space="preserve">228 </w:t>
            </w:r>
            <w:r>
              <w:rPr>
                <w:rFonts w:ascii="Times New Roman"/>
                <w:b w:val="false"/>
                <w:i w:val="false"/>
                <w:color w:val="000000"/>
                <w:sz w:val="20"/>
              </w:rPr>
              <w:t xml:space="preserve">Тh,  </w:t>
            </w:r>
            <w:r>
              <w:br/>
            </w:r>
            <w:r>
              <w:rPr>
                <w:rFonts w:ascii="Times New Roman"/>
                <w:b w:val="false"/>
                <w:i w:val="false"/>
                <w:color w:val="000000"/>
                <w:sz w:val="20"/>
              </w:rPr>
              <w:t>
</w:t>
            </w:r>
            <w:r>
              <w:rPr>
                <w:rFonts w:ascii="Times New Roman"/>
                <w:b w:val="false"/>
                <w:i w:val="false"/>
                <w:color w:val="000000"/>
                <w:vertAlign w:val="superscript"/>
              </w:rPr>
              <w:t xml:space="preserve">239+240 </w:t>
            </w:r>
            <w:r>
              <w:rPr>
                <w:rFonts w:ascii="Times New Roman"/>
                <w:b w:val="false"/>
                <w:i w:val="false"/>
                <w:color w:val="000000"/>
                <w:sz w:val="20"/>
              </w:rPr>
              <w:t xml:space="preserve">Рb </w:t>
            </w:r>
            <w:r>
              <w:br/>
            </w:r>
            <w:r>
              <w:rPr>
                <w:rFonts w:ascii="Times New Roman"/>
                <w:b w:val="false"/>
                <w:i w:val="false"/>
                <w:color w:val="000000"/>
                <w:sz w:val="20"/>
              </w:rPr>
              <w:t>
</w:t>
            </w:r>
            <w:r>
              <w:rPr>
                <w:rFonts w:ascii="Times New Roman"/>
                <w:b w:val="false"/>
                <w:i w:val="false"/>
                <w:color w:val="000000"/>
                <w:vertAlign w:val="superscript"/>
              </w:rPr>
              <w:t xml:space="preserve">238 </w:t>
            </w:r>
            <w:r>
              <w:rPr>
                <w:rFonts w:ascii="Times New Roman"/>
                <w:b w:val="false"/>
                <w:i w:val="false"/>
                <w:color w:val="000000"/>
                <w:sz w:val="20"/>
              </w:rPr>
              <w:t xml:space="preserve">Рu,  </w:t>
            </w:r>
            <w:r>
              <w:rPr>
                <w:rFonts w:ascii="Times New Roman"/>
                <w:b w:val="false"/>
                <w:i w:val="false"/>
                <w:color w:val="000000"/>
                <w:vertAlign w:val="superscript"/>
              </w:rPr>
              <w:t xml:space="preserve">241 </w:t>
            </w:r>
            <w:r>
              <w:rPr>
                <w:rFonts w:ascii="Times New Roman"/>
                <w:b w:val="false"/>
                <w:i w:val="false"/>
                <w:color w:val="000000"/>
                <w:sz w:val="20"/>
              </w:rPr>
              <w:t xml:space="preserve">Аm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 л </w:t>
            </w:r>
            <w:r>
              <w:br/>
            </w:r>
            <w:r>
              <w:rPr>
                <w:rFonts w:ascii="Times New Roman"/>
                <w:b w:val="false"/>
                <w:i w:val="false"/>
                <w:color w:val="000000"/>
                <w:sz w:val="20"/>
              </w:rPr>
              <w:t xml:space="preserve">
сынама </w:t>
            </w:r>
            <w:r>
              <w:br/>
            </w:r>
            <w:r>
              <w:rPr>
                <w:rFonts w:ascii="Times New Roman"/>
                <w:b w:val="false"/>
                <w:i w:val="false"/>
                <w:color w:val="000000"/>
                <w:sz w:val="20"/>
              </w:rPr>
              <w:t xml:space="preserve">
көлемінен </w:t>
            </w:r>
            <w:r>
              <w:br/>
            </w:r>
            <w:r>
              <w:rPr>
                <w:rFonts w:ascii="Times New Roman"/>
                <w:b w:val="false"/>
                <w:i w:val="false"/>
                <w:color w:val="000000"/>
                <w:sz w:val="20"/>
              </w:rPr>
              <w:t xml:space="preserve">
радионуклид-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алдын ала </w:t>
            </w:r>
            <w:r>
              <w:br/>
            </w:r>
            <w:r>
              <w:rPr>
                <w:rFonts w:ascii="Times New Roman"/>
                <w:b w:val="false"/>
                <w:i w:val="false"/>
                <w:color w:val="000000"/>
                <w:sz w:val="20"/>
              </w:rPr>
              <w:t xml:space="preserve">
радиохимия- </w:t>
            </w:r>
            <w:r>
              <w:br/>
            </w:r>
            <w:r>
              <w:rPr>
                <w:rFonts w:ascii="Times New Roman"/>
                <w:b w:val="false"/>
                <w:i w:val="false"/>
                <w:color w:val="000000"/>
                <w:sz w:val="20"/>
              </w:rPr>
              <w:t xml:space="preserve">
лық бөлінуі </w:t>
            </w:r>
            <w:r>
              <w:br/>
            </w:r>
            <w:r>
              <w:rPr>
                <w:rFonts w:ascii="Times New Roman"/>
                <w:b w:val="false"/>
                <w:i w:val="false"/>
                <w:color w:val="000000"/>
                <w:sz w:val="20"/>
              </w:rPr>
              <w:t xml:space="preserve">
бар және </w:t>
            </w:r>
            <w:r>
              <w:br/>
            </w:r>
            <w:r>
              <w:rPr>
                <w:rFonts w:ascii="Times New Roman"/>
                <w:b w:val="false"/>
                <w:i w:val="false"/>
                <w:color w:val="000000"/>
                <w:sz w:val="20"/>
              </w:rPr>
              <w:t>
</w:t>
            </w:r>
            <w:r>
              <w:rPr>
                <w:rFonts w:ascii="Times New Roman"/>
                <w:b w:val="false"/>
                <w:i w:val="false"/>
                <w:color w:val="000000"/>
                <w:vertAlign w:val="superscript"/>
              </w:rPr>
              <w:t xml:space="preserve">232 </w:t>
            </w:r>
            <w:r>
              <w:rPr>
                <w:rFonts w:ascii="Times New Roman"/>
                <w:b w:val="false"/>
                <w:i w:val="false"/>
                <w:color w:val="000000"/>
                <w:sz w:val="20"/>
              </w:rPr>
              <w:t xml:space="preserve">U,  </w:t>
            </w:r>
            <w:r>
              <w:rPr>
                <w:rFonts w:ascii="Times New Roman"/>
                <w:b w:val="false"/>
                <w:i w:val="false"/>
                <w:color w:val="000000"/>
                <w:vertAlign w:val="superscript"/>
              </w:rPr>
              <w:t xml:space="preserve">234 </w:t>
            </w:r>
            <w:r>
              <w:rPr>
                <w:rFonts w:ascii="Times New Roman"/>
                <w:b w:val="false"/>
                <w:i w:val="false"/>
                <w:color w:val="000000"/>
                <w:sz w:val="20"/>
              </w:rPr>
              <w:t xml:space="preserve">Тh, </w:t>
            </w:r>
            <w:r>
              <w:br/>
            </w:r>
            <w:r>
              <w:rPr>
                <w:rFonts w:ascii="Times New Roman"/>
                <w:b w:val="false"/>
                <w:i w:val="false"/>
                <w:color w:val="000000"/>
                <w:sz w:val="20"/>
              </w:rPr>
              <w:t>
</w:t>
            </w:r>
            <w:r>
              <w:rPr>
                <w:rFonts w:ascii="Times New Roman"/>
                <w:b w:val="false"/>
                <w:i w:val="false"/>
                <w:color w:val="000000"/>
                <w:vertAlign w:val="superscript"/>
              </w:rPr>
              <w:t xml:space="preserve">242 </w:t>
            </w:r>
            <w:r>
              <w:rPr>
                <w:rFonts w:ascii="Times New Roman"/>
                <w:b w:val="false"/>
                <w:i w:val="false"/>
                <w:color w:val="000000"/>
                <w:sz w:val="20"/>
              </w:rPr>
              <w:t xml:space="preserve">Рu,  </w:t>
            </w:r>
            <w:r>
              <w:rPr>
                <w:rFonts w:ascii="Times New Roman"/>
                <w:b w:val="false"/>
                <w:i w:val="false"/>
                <w:color w:val="000000"/>
                <w:vertAlign w:val="superscript"/>
              </w:rPr>
              <w:t xml:space="preserve">236 </w:t>
            </w:r>
            <w:r>
              <w:rPr>
                <w:rFonts w:ascii="Times New Roman"/>
                <w:b w:val="false"/>
                <w:i w:val="false"/>
                <w:color w:val="000000"/>
                <w:sz w:val="20"/>
              </w:rPr>
              <w:t xml:space="preserve">Рu, </w:t>
            </w:r>
            <w:r>
              <w:br/>
            </w:r>
            <w:r>
              <w:rPr>
                <w:rFonts w:ascii="Times New Roman"/>
                <w:b w:val="false"/>
                <w:i w:val="false"/>
                <w:color w:val="000000"/>
                <w:sz w:val="20"/>
              </w:rPr>
              <w:t>
</w:t>
            </w:r>
            <w:r>
              <w:rPr>
                <w:rFonts w:ascii="Times New Roman"/>
                <w:b w:val="false"/>
                <w:i w:val="false"/>
                <w:color w:val="000000"/>
                <w:vertAlign w:val="superscript"/>
              </w:rPr>
              <w:t xml:space="preserve">243 </w:t>
            </w:r>
            <w:r>
              <w:rPr>
                <w:rFonts w:ascii="Times New Roman"/>
                <w:b w:val="false"/>
                <w:i w:val="false"/>
                <w:color w:val="000000"/>
                <w:sz w:val="20"/>
              </w:rPr>
              <w:t xml:space="preserve">Аm  </w:t>
            </w:r>
            <w:r>
              <w:br/>
            </w:r>
            <w:r>
              <w:rPr>
                <w:rFonts w:ascii="Times New Roman"/>
                <w:b w:val="false"/>
                <w:i w:val="false"/>
                <w:color w:val="000000"/>
                <w:sz w:val="20"/>
              </w:rPr>
              <w:t xml:space="preserve">
изотопты </w:t>
            </w:r>
            <w:r>
              <w:br/>
            </w:r>
            <w:r>
              <w:rPr>
                <w:rFonts w:ascii="Times New Roman"/>
                <w:b w:val="false"/>
                <w:i w:val="false"/>
                <w:color w:val="000000"/>
                <w:sz w:val="20"/>
              </w:rPr>
              <w:t xml:space="preserve">
индикаторлар </w:t>
            </w:r>
            <w:r>
              <w:br/>
            </w:r>
            <w:r>
              <w:rPr>
                <w:rFonts w:ascii="Times New Roman"/>
                <w:b w:val="false"/>
                <w:i w:val="false"/>
                <w:color w:val="000000"/>
                <w:sz w:val="20"/>
              </w:rPr>
              <w:t xml:space="preserve">
пайдаланыл- </w:t>
            </w:r>
            <w:r>
              <w:br/>
            </w:r>
            <w:r>
              <w:rPr>
                <w:rFonts w:ascii="Times New Roman"/>
                <w:b w:val="false"/>
                <w:i w:val="false"/>
                <w:color w:val="000000"/>
                <w:sz w:val="20"/>
              </w:rPr>
              <w:t xml:space="preserve">
ған альфа </w:t>
            </w:r>
            <w:r>
              <w:br/>
            </w:r>
            <w:r>
              <w:rPr>
                <w:rFonts w:ascii="Times New Roman"/>
                <w:b w:val="false"/>
                <w:i w:val="false"/>
                <w:color w:val="000000"/>
                <w:sz w:val="20"/>
              </w:rPr>
              <w:t xml:space="preserve">
спектрометрі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ППД немесе иони- </w:t>
            </w:r>
            <w:r>
              <w:br/>
            </w:r>
            <w:r>
              <w:rPr>
                <w:rFonts w:ascii="Times New Roman"/>
                <w:b w:val="false"/>
                <w:i w:val="false"/>
                <w:color w:val="000000"/>
                <w:sz w:val="20"/>
              </w:rPr>
              <w:t xml:space="preserve">
зацияланған </w:t>
            </w:r>
            <w:r>
              <w:br/>
            </w:r>
            <w:r>
              <w:rPr>
                <w:rFonts w:ascii="Times New Roman"/>
                <w:b w:val="false"/>
                <w:i w:val="false"/>
                <w:color w:val="000000"/>
                <w:sz w:val="20"/>
              </w:rPr>
              <w:t xml:space="preserve">
импульстық </w:t>
            </w:r>
            <w:r>
              <w:br/>
            </w:r>
            <w:r>
              <w:rPr>
                <w:rFonts w:ascii="Times New Roman"/>
                <w:b w:val="false"/>
                <w:i w:val="false"/>
                <w:color w:val="000000"/>
                <w:sz w:val="20"/>
              </w:rPr>
              <w:t xml:space="preserve">
камералар </w:t>
            </w:r>
            <w:r>
              <w:br/>
            </w:r>
            <w:r>
              <w:rPr>
                <w:rFonts w:ascii="Times New Roman"/>
                <w:b w:val="false"/>
                <w:i w:val="false"/>
                <w:color w:val="000000"/>
                <w:sz w:val="20"/>
              </w:rPr>
              <w:t xml:space="preserve">
негізіндегі </w:t>
            </w:r>
            <w:r>
              <w:br/>
            </w:r>
            <w:r>
              <w:rPr>
                <w:rFonts w:ascii="Times New Roman"/>
                <w:b w:val="false"/>
                <w:i w:val="false"/>
                <w:color w:val="000000"/>
                <w:sz w:val="20"/>
              </w:rPr>
              <w:t xml:space="preserve">
альфа-спектро- </w:t>
            </w:r>
            <w:r>
              <w:br/>
            </w:r>
            <w:r>
              <w:rPr>
                <w:rFonts w:ascii="Times New Roman"/>
                <w:b w:val="false"/>
                <w:i w:val="false"/>
                <w:color w:val="000000"/>
                <w:sz w:val="20"/>
              </w:rPr>
              <w:t xml:space="preserve">
метрлер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5х10 </w:t>
            </w:r>
            <w:r>
              <w:rPr>
                <w:rFonts w:ascii="Times New Roman"/>
                <w:b w:val="false"/>
                <w:i w:val="false"/>
                <w:color w:val="000000"/>
                <w:vertAlign w:val="superscript"/>
              </w:rPr>
              <w:t xml:space="preserve">3 </w:t>
            </w:r>
            <w:r>
              <w:rPr>
                <w:rFonts w:ascii="Times New Roman"/>
                <w:b w:val="false"/>
                <w:i w:val="false"/>
                <w:color w:val="000000"/>
                <w:sz w:val="20"/>
              </w:rPr>
              <w:t xml:space="preserve">-10 </w:t>
            </w:r>
            <w:r>
              <w:rPr>
                <w:rFonts w:ascii="Times New Roman"/>
                <w:b w:val="false"/>
                <w:i w:val="false"/>
                <w:color w:val="000000"/>
                <w:vertAlign w:val="superscript"/>
              </w:rPr>
              <w:t xml:space="preserve">3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Салыстырмалы </w:t>
            </w:r>
            <w:r>
              <w:br/>
            </w:r>
            <w:r>
              <w:rPr>
                <w:rFonts w:ascii="Times New Roman"/>
                <w:b w:val="false"/>
                <w:i w:val="false"/>
                <w:color w:val="000000"/>
                <w:sz w:val="20"/>
              </w:rPr>
              <w:t xml:space="preserve">
белсенділік  </w:t>
            </w:r>
            <w:r>
              <w:rPr>
                <w:rFonts w:ascii="Times New Roman"/>
                <w:b w:val="false"/>
                <w:i w:val="false"/>
                <w:color w:val="000000"/>
                <w:vertAlign w:val="superscript"/>
              </w:rPr>
              <w:t xml:space="preserve">226 </w:t>
            </w:r>
            <w:r>
              <w:rPr>
                <w:rFonts w:ascii="Times New Roman"/>
                <w:b w:val="false"/>
                <w:i w:val="false"/>
                <w:color w:val="000000"/>
                <w:sz w:val="20"/>
              </w:rPr>
              <w:t xml:space="preserve">Ra,  </w:t>
            </w:r>
            <w:r>
              <w:rPr>
                <w:rFonts w:ascii="Times New Roman"/>
                <w:b w:val="false"/>
                <w:i w:val="false"/>
                <w:color w:val="000000"/>
                <w:vertAlign w:val="superscript"/>
              </w:rPr>
              <w:t xml:space="preserve">228 </w:t>
            </w:r>
            <w:r>
              <w:rPr>
                <w:rFonts w:ascii="Times New Roman"/>
                <w:b w:val="false"/>
                <w:i w:val="false"/>
                <w:color w:val="000000"/>
                <w:sz w:val="20"/>
              </w:rPr>
              <w:t xml:space="preserve">Rа, </w:t>
            </w:r>
            <w:r>
              <w:br/>
            </w:r>
            <w:r>
              <w:rPr>
                <w:rFonts w:ascii="Times New Roman"/>
                <w:b w:val="false"/>
                <w:i w:val="false"/>
                <w:color w:val="000000"/>
                <w:sz w:val="20"/>
              </w:rPr>
              <w:t>
</w:t>
            </w:r>
            <w:r>
              <w:rPr>
                <w:rFonts w:ascii="Times New Roman"/>
                <w:b w:val="false"/>
                <w:i w:val="false"/>
                <w:color w:val="000000"/>
                <w:vertAlign w:val="superscript"/>
              </w:rPr>
              <w:t xml:space="preserve">224 </w:t>
            </w:r>
            <w:r>
              <w:rPr>
                <w:rFonts w:ascii="Times New Roman"/>
                <w:b w:val="false"/>
                <w:i w:val="false"/>
                <w:color w:val="000000"/>
                <w:sz w:val="20"/>
              </w:rPr>
              <w:t xml:space="preserve">Rа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л </w:t>
            </w:r>
            <w:r>
              <w:br/>
            </w:r>
            <w:r>
              <w:rPr>
                <w:rFonts w:ascii="Times New Roman"/>
                <w:b w:val="false"/>
                <w:i w:val="false"/>
                <w:color w:val="000000"/>
                <w:sz w:val="20"/>
              </w:rPr>
              <w:t xml:space="preserve">
сынама </w:t>
            </w:r>
            <w:r>
              <w:br/>
            </w:r>
            <w:r>
              <w:rPr>
                <w:rFonts w:ascii="Times New Roman"/>
                <w:b w:val="false"/>
                <w:i w:val="false"/>
                <w:color w:val="000000"/>
                <w:sz w:val="20"/>
              </w:rPr>
              <w:t xml:space="preserve">
көлемінен </w:t>
            </w:r>
            <w:r>
              <w:br/>
            </w:r>
            <w:r>
              <w:rPr>
                <w:rFonts w:ascii="Times New Roman"/>
                <w:b w:val="false"/>
                <w:i w:val="false"/>
                <w:color w:val="000000"/>
                <w:sz w:val="20"/>
              </w:rPr>
              <w:t xml:space="preserve">
радий </w:t>
            </w:r>
            <w:r>
              <w:br/>
            </w:r>
            <w:r>
              <w:rPr>
                <w:rFonts w:ascii="Times New Roman"/>
                <w:b w:val="false"/>
                <w:i w:val="false"/>
                <w:color w:val="000000"/>
                <w:sz w:val="20"/>
              </w:rPr>
              <w:t xml:space="preserve">
изотоптары- </w:t>
            </w:r>
            <w:r>
              <w:br/>
            </w:r>
            <w:r>
              <w:rPr>
                <w:rFonts w:ascii="Times New Roman"/>
                <w:b w:val="false"/>
                <w:i w:val="false"/>
                <w:color w:val="000000"/>
                <w:sz w:val="20"/>
              </w:rPr>
              <w:t xml:space="preserve">
ның алдын </w:t>
            </w:r>
            <w:r>
              <w:br/>
            </w:r>
            <w:r>
              <w:rPr>
                <w:rFonts w:ascii="Times New Roman"/>
                <w:b w:val="false"/>
                <w:i w:val="false"/>
                <w:color w:val="000000"/>
                <w:sz w:val="20"/>
              </w:rPr>
              <w:t xml:space="preserve">
ала сандық </w:t>
            </w:r>
            <w:r>
              <w:br/>
            </w:r>
            <w:r>
              <w:rPr>
                <w:rFonts w:ascii="Times New Roman"/>
                <w:b w:val="false"/>
                <w:i w:val="false"/>
                <w:color w:val="000000"/>
                <w:sz w:val="20"/>
              </w:rPr>
              <w:t xml:space="preserve">
шоғырлануы </w:t>
            </w:r>
            <w:r>
              <w:br/>
            </w:r>
            <w:r>
              <w:rPr>
                <w:rFonts w:ascii="Times New Roman"/>
                <w:b w:val="false"/>
                <w:i w:val="false"/>
                <w:color w:val="000000"/>
                <w:sz w:val="20"/>
              </w:rPr>
              <w:t xml:space="preserve">
бар Альфа </w:t>
            </w:r>
            <w:r>
              <w:br/>
            </w:r>
            <w:r>
              <w:rPr>
                <w:rFonts w:ascii="Times New Roman"/>
                <w:b w:val="false"/>
                <w:i w:val="false"/>
                <w:color w:val="000000"/>
                <w:sz w:val="20"/>
              </w:rPr>
              <w:t xml:space="preserve">
спектро- </w:t>
            </w:r>
            <w:r>
              <w:br/>
            </w:r>
            <w:r>
              <w:rPr>
                <w:rFonts w:ascii="Times New Roman"/>
                <w:b w:val="false"/>
                <w:i w:val="false"/>
                <w:color w:val="000000"/>
                <w:sz w:val="20"/>
              </w:rPr>
              <w:t xml:space="preserve">
метрі, </w:t>
            </w:r>
            <w:r>
              <w:br/>
            </w:r>
            <w:r>
              <w:rPr>
                <w:rFonts w:ascii="Times New Roman"/>
                <w:b w:val="false"/>
                <w:i w:val="false"/>
                <w:color w:val="000000"/>
                <w:sz w:val="20"/>
              </w:rPr>
              <w:t xml:space="preserve">
концентраты </w:t>
            </w:r>
            <w:r>
              <w:br/>
            </w:r>
            <w:r>
              <w:rPr>
                <w:rFonts w:ascii="Times New Roman"/>
                <w:b w:val="false"/>
                <w:i w:val="false"/>
                <w:color w:val="000000"/>
                <w:sz w:val="20"/>
              </w:rPr>
              <w:t xml:space="preserve">
тұмшалау </w:t>
            </w:r>
            <w:r>
              <w:br/>
            </w:r>
            <w:r>
              <w:rPr>
                <w:rFonts w:ascii="Times New Roman"/>
                <w:b w:val="false"/>
                <w:i w:val="false"/>
                <w:color w:val="000000"/>
                <w:sz w:val="20"/>
              </w:rPr>
              <w:t xml:space="preserve">
мен </w:t>
            </w:r>
            <w:r>
              <w:br/>
            </w:r>
            <w:r>
              <w:rPr>
                <w:rFonts w:ascii="Times New Roman"/>
                <w:b w:val="false"/>
                <w:i w:val="false"/>
                <w:color w:val="000000"/>
                <w:sz w:val="20"/>
              </w:rPr>
              <w:t xml:space="preserve">
тараудың </w:t>
            </w:r>
            <w:r>
              <w:br/>
            </w:r>
            <w:r>
              <w:rPr>
                <w:rFonts w:ascii="Times New Roman"/>
                <w:b w:val="false"/>
                <w:i w:val="false"/>
                <w:color w:val="000000"/>
                <w:sz w:val="20"/>
              </w:rPr>
              <w:t xml:space="preserve">
тең салмақты </w:t>
            </w:r>
            <w:r>
              <w:br/>
            </w:r>
            <w:r>
              <w:rPr>
                <w:rFonts w:ascii="Times New Roman"/>
                <w:b w:val="false"/>
                <w:i w:val="false"/>
                <w:color w:val="000000"/>
                <w:sz w:val="20"/>
              </w:rPr>
              <w:t xml:space="preserve">
еншілес </w:t>
            </w:r>
            <w:r>
              <w:br/>
            </w:r>
            <w:r>
              <w:rPr>
                <w:rFonts w:ascii="Times New Roman"/>
                <w:b w:val="false"/>
                <w:i w:val="false"/>
                <w:color w:val="000000"/>
                <w:sz w:val="20"/>
              </w:rPr>
              <w:t xml:space="preserve">
өнімдері </w:t>
            </w:r>
            <w:r>
              <w:br/>
            </w:r>
            <w:r>
              <w:rPr>
                <w:rFonts w:ascii="Times New Roman"/>
                <w:b w:val="false"/>
                <w:i w:val="false"/>
                <w:color w:val="000000"/>
                <w:sz w:val="20"/>
              </w:rPr>
              <w:t xml:space="preserve">
жинақталған, </w:t>
            </w:r>
            <w:r>
              <w:br/>
            </w:r>
            <w:r>
              <w:rPr>
                <w:rFonts w:ascii="Times New Roman"/>
                <w:b w:val="false"/>
                <w:i w:val="false"/>
                <w:color w:val="000000"/>
                <w:sz w:val="20"/>
              </w:rPr>
              <w:t xml:space="preserve">
радий </w:t>
            </w:r>
            <w:r>
              <w:br/>
            </w:r>
            <w:r>
              <w:rPr>
                <w:rFonts w:ascii="Times New Roman"/>
                <w:b w:val="false"/>
                <w:i w:val="false"/>
                <w:color w:val="000000"/>
                <w:sz w:val="20"/>
              </w:rPr>
              <w:t xml:space="preserve">
изотоптары-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селективті </w:t>
            </w:r>
            <w:r>
              <w:br/>
            </w:r>
            <w:r>
              <w:rPr>
                <w:rFonts w:ascii="Times New Roman"/>
                <w:b w:val="false"/>
                <w:i w:val="false"/>
                <w:color w:val="000000"/>
                <w:sz w:val="20"/>
              </w:rPr>
              <w:t xml:space="preserve">
радиохимия- </w:t>
            </w:r>
            <w:r>
              <w:br/>
            </w:r>
            <w:r>
              <w:rPr>
                <w:rFonts w:ascii="Times New Roman"/>
                <w:b w:val="false"/>
                <w:i w:val="false"/>
                <w:color w:val="000000"/>
                <w:sz w:val="20"/>
              </w:rPr>
              <w:t xml:space="preserve">
лық бөлінісі </w:t>
            </w:r>
            <w:r>
              <w:br/>
            </w:r>
            <w:r>
              <w:rPr>
                <w:rFonts w:ascii="Times New Roman"/>
                <w:b w:val="false"/>
                <w:i w:val="false"/>
                <w:color w:val="000000"/>
                <w:sz w:val="20"/>
              </w:rPr>
              <w:t xml:space="preserve">
бар және </w:t>
            </w:r>
            <w:r>
              <w:br/>
            </w:r>
            <w:r>
              <w:rPr>
                <w:rFonts w:ascii="Times New Roman"/>
                <w:b w:val="false"/>
                <w:i w:val="false"/>
                <w:color w:val="000000"/>
                <w:sz w:val="20"/>
              </w:rPr>
              <w:t xml:space="preserve">
регламент- </w:t>
            </w:r>
            <w:r>
              <w:br/>
            </w:r>
            <w:r>
              <w:rPr>
                <w:rFonts w:ascii="Times New Roman"/>
                <w:b w:val="false"/>
                <w:i w:val="false"/>
                <w:color w:val="000000"/>
                <w:sz w:val="20"/>
              </w:rPr>
              <w:t xml:space="preserve">
телген </w:t>
            </w:r>
            <w:r>
              <w:br/>
            </w:r>
            <w:r>
              <w:rPr>
                <w:rFonts w:ascii="Times New Roman"/>
                <w:b w:val="false"/>
                <w:i w:val="false"/>
                <w:color w:val="000000"/>
                <w:sz w:val="20"/>
              </w:rPr>
              <w:t xml:space="preserve">
әдістеме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өлшенген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ППД немесе сцин- </w:t>
            </w:r>
            <w:r>
              <w:br/>
            </w:r>
            <w:r>
              <w:rPr>
                <w:rFonts w:ascii="Times New Roman"/>
                <w:b w:val="false"/>
                <w:i w:val="false"/>
                <w:color w:val="000000"/>
                <w:sz w:val="20"/>
              </w:rPr>
              <w:t xml:space="preserve">
тилляциондық </w:t>
            </w:r>
            <w:r>
              <w:br/>
            </w:r>
            <w:r>
              <w:rPr>
                <w:rFonts w:ascii="Times New Roman"/>
                <w:b w:val="false"/>
                <w:i w:val="false"/>
                <w:color w:val="000000"/>
                <w:sz w:val="20"/>
              </w:rPr>
              <w:t xml:space="preserve">
детекторлар </w:t>
            </w:r>
            <w:r>
              <w:br/>
            </w:r>
            <w:r>
              <w:rPr>
                <w:rFonts w:ascii="Times New Roman"/>
                <w:b w:val="false"/>
                <w:i w:val="false"/>
                <w:color w:val="000000"/>
                <w:sz w:val="20"/>
              </w:rPr>
              <w:t xml:space="preserve">
негізіндегі гамма- </w:t>
            </w:r>
            <w:r>
              <w:br/>
            </w:r>
            <w:r>
              <w:rPr>
                <w:rFonts w:ascii="Times New Roman"/>
                <w:b w:val="false"/>
                <w:i w:val="false"/>
                <w:color w:val="000000"/>
                <w:sz w:val="20"/>
              </w:rPr>
              <w:t xml:space="preserve">
спектрометрлер, </w:t>
            </w:r>
            <w:r>
              <w:br/>
            </w:r>
            <w:r>
              <w:rPr>
                <w:rFonts w:ascii="Times New Roman"/>
                <w:b w:val="false"/>
                <w:i w:val="false"/>
                <w:color w:val="000000"/>
                <w:sz w:val="20"/>
              </w:rPr>
              <w:t xml:space="preserve">
аясы төмен </w:t>
            </w:r>
            <w:r>
              <w:br/>
            </w:r>
            <w:r>
              <w:rPr>
                <w:rFonts w:ascii="Times New Roman"/>
                <w:b w:val="false"/>
                <w:i w:val="false"/>
                <w:color w:val="000000"/>
                <w:sz w:val="20"/>
              </w:rPr>
              <w:t xml:space="preserve">
альфа-бета- </w:t>
            </w:r>
            <w:r>
              <w:br/>
            </w:r>
            <w:r>
              <w:rPr>
                <w:rFonts w:ascii="Times New Roman"/>
                <w:b w:val="false"/>
                <w:i w:val="false"/>
                <w:color w:val="000000"/>
                <w:sz w:val="20"/>
              </w:rPr>
              <w:t xml:space="preserve">
радиометрлер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(0,05-0,1)-10 </w:t>
            </w:r>
            <w:r>
              <w:rPr>
                <w:rFonts w:ascii="Times New Roman"/>
                <w:b w:val="false"/>
                <w:i w:val="false"/>
                <w:color w:val="000000"/>
                <w:vertAlign w:val="superscript"/>
              </w:rPr>
              <w:t xml:space="preserve">3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Салыстырмалы </w:t>
            </w:r>
            <w:r>
              <w:br/>
            </w:r>
            <w:r>
              <w:rPr>
                <w:rFonts w:ascii="Times New Roman"/>
                <w:b w:val="false"/>
                <w:i w:val="false"/>
                <w:color w:val="000000"/>
                <w:sz w:val="20"/>
              </w:rPr>
              <w:t xml:space="preserve">
белсенділік  </w:t>
            </w:r>
            <w:r>
              <w:br/>
            </w:r>
            <w:r>
              <w:rPr>
                <w:rFonts w:ascii="Times New Roman"/>
                <w:b w:val="false"/>
                <w:i w:val="false"/>
                <w:color w:val="000000"/>
                <w:sz w:val="20"/>
              </w:rPr>
              <w:t>
</w:t>
            </w:r>
            <w:r>
              <w:rPr>
                <w:rFonts w:ascii="Times New Roman"/>
                <w:b w:val="false"/>
                <w:i w:val="false"/>
                <w:color w:val="000000"/>
                <w:vertAlign w:val="superscript"/>
              </w:rPr>
              <w:t xml:space="preserve">210 </w:t>
            </w:r>
            <w:r>
              <w:rPr>
                <w:rFonts w:ascii="Times New Roman"/>
                <w:b w:val="false"/>
                <w:i w:val="false"/>
                <w:color w:val="000000"/>
                <w:sz w:val="20"/>
              </w:rPr>
              <w:t xml:space="preserve">Ро,  </w:t>
            </w:r>
            <w:r>
              <w:rPr>
                <w:rFonts w:ascii="Times New Roman"/>
                <w:b w:val="false"/>
                <w:i w:val="false"/>
                <w:color w:val="000000"/>
                <w:vertAlign w:val="superscript"/>
              </w:rPr>
              <w:t xml:space="preserve">2,0 </w:t>
            </w:r>
            <w:r>
              <w:rPr>
                <w:rFonts w:ascii="Times New Roman"/>
                <w:b w:val="false"/>
                <w:i w:val="false"/>
                <w:color w:val="000000"/>
                <w:sz w:val="20"/>
              </w:rPr>
              <w:t xml:space="preserve">Рb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л сынама </w:t>
            </w:r>
            <w:r>
              <w:br/>
            </w:r>
            <w:r>
              <w:rPr>
                <w:rFonts w:ascii="Times New Roman"/>
                <w:b w:val="false"/>
                <w:i w:val="false"/>
                <w:color w:val="000000"/>
                <w:sz w:val="20"/>
              </w:rPr>
              <w:t xml:space="preserve">
көлемінен </w:t>
            </w:r>
            <w:r>
              <w:br/>
            </w:r>
            <w:r>
              <w:rPr>
                <w:rFonts w:ascii="Times New Roman"/>
                <w:b w:val="false"/>
                <w:i w:val="false"/>
                <w:color w:val="000000"/>
                <w:sz w:val="20"/>
              </w:rPr>
              <w:t xml:space="preserve">
Ро, Рb және  </w:t>
            </w:r>
            <w:r>
              <w:br/>
            </w:r>
            <w:r>
              <w:rPr>
                <w:rFonts w:ascii="Times New Roman"/>
                <w:b w:val="false"/>
                <w:i w:val="false"/>
                <w:color w:val="000000"/>
                <w:sz w:val="20"/>
              </w:rPr>
              <w:t>
</w:t>
            </w:r>
            <w:r>
              <w:rPr>
                <w:rFonts w:ascii="Times New Roman"/>
                <w:b w:val="false"/>
                <w:i w:val="false"/>
                <w:color w:val="000000"/>
                <w:vertAlign w:val="superscript"/>
              </w:rPr>
              <w:t xml:space="preserve">210 </w:t>
            </w:r>
            <w:r>
              <w:rPr>
                <w:rFonts w:ascii="Times New Roman"/>
                <w:b w:val="false"/>
                <w:i w:val="false"/>
                <w:color w:val="000000"/>
                <w:sz w:val="20"/>
              </w:rPr>
              <w:t xml:space="preserve">Вi алдын </w:t>
            </w:r>
            <w:r>
              <w:br/>
            </w:r>
            <w:r>
              <w:rPr>
                <w:rFonts w:ascii="Times New Roman"/>
                <w:b w:val="false"/>
                <w:i w:val="false"/>
                <w:color w:val="000000"/>
                <w:sz w:val="20"/>
              </w:rPr>
              <w:t xml:space="preserve">
ала радио- </w:t>
            </w:r>
            <w:r>
              <w:br/>
            </w:r>
            <w:r>
              <w:rPr>
                <w:rFonts w:ascii="Times New Roman"/>
                <w:b w:val="false"/>
                <w:i w:val="false"/>
                <w:color w:val="000000"/>
                <w:sz w:val="20"/>
              </w:rPr>
              <w:t xml:space="preserve">
нуклидтердің </w:t>
            </w:r>
            <w:r>
              <w:br/>
            </w:r>
            <w:r>
              <w:rPr>
                <w:rFonts w:ascii="Times New Roman"/>
                <w:b w:val="false"/>
                <w:i w:val="false"/>
                <w:color w:val="000000"/>
                <w:sz w:val="20"/>
              </w:rPr>
              <w:t xml:space="preserve">
селективтік </w:t>
            </w:r>
            <w:r>
              <w:br/>
            </w:r>
            <w:r>
              <w:rPr>
                <w:rFonts w:ascii="Times New Roman"/>
                <w:b w:val="false"/>
                <w:i w:val="false"/>
                <w:color w:val="000000"/>
                <w:sz w:val="20"/>
              </w:rPr>
              <w:t xml:space="preserve">
радиохимия- </w:t>
            </w:r>
            <w:r>
              <w:br/>
            </w:r>
            <w:r>
              <w:rPr>
                <w:rFonts w:ascii="Times New Roman"/>
                <w:b w:val="false"/>
                <w:i w:val="false"/>
                <w:color w:val="000000"/>
                <w:sz w:val="20"/>
              </w:rPr>
              <w:t xml:space="preserve">
лық бөлінуі </w:t>
            </w:r>
            <w:r>
              <w:br/>
            </w:r>
            <w:r>
              <w:rPr>
                <w:rFonts w:ascii="Times New Roman"/>
                <w:b w:val="false"/>
                <w:i w:val="false"/>
                <w:color w:val="000000"/>
                <w:sz w:val="20"/>
              </w:rPr>
              <w:t xml:space="preserve">
бар </w:t>
            </w:r>
            <w:r>
              <w:br/>
            </w:r>
            <w:r>
              <w:rPr>
                <w:rFonts w:ascii="Times New Roman"/>
                <w:b w:val="false"/>
                <w:i w:val="false"/>
                <w:color w:val="000000"/>
                <w:sz w:val="20"/>
              </w:rPr>
              <w:t xml:space="preserve">
Альфа-бета </w:t>
            </w:r>
            <w:r>
              <w:br/>
            </w:r>
            <w:r>
              <w:rPr>
                <w:rFonts w:ascii="Times New Roman"/>
                <w:b w:val="false"/>
                <w:i w:val="false"/>
                <w:color w:val="000000"/>
                <w:sz w:val="20"/>
              </w:rPr>
              <w:t xml:space="preserve">
радиометрі </w:t>
            </w:r>
            <w:r>
              <w:br/>
            </w:r>
            <w:r>
              <w:rPr>
                <w:rFonts w:ascii="Times New Roman"/>
                <w:b w:val="false"/>
                <w:i w:val="false"/>
                <w:color w:val="000000"/>
                <w:sz w:val="20"/>
              </w:rPr>
              <w:t xml:space="preserve">
немесе ( </w:t>
            </w:r>
            <w:r>
              <w:rPr>
                <w:rFonts w:ascii="Times New Roman"/>
                <w:b w:val="false"/>
                <w:i w:val="false"/>
                <w:color w:val="000000"/>
                <w:vertAlign w:val="superscript"/>
              </w:rPr>
              <w:t xml:space="preserve">210 </w:t>
            </w:r>
            <w:r>
              <w:rPr>
                <w:rFonts w:ascii="Times New Roman"/>
                <w:b w:val="false"/>
                <w:i w:val="false"/>
                <w:color w:val="000000"/>
                <w:sz w:val="20"/>
              </w:rPr>
              <w:t xml:space="preserve">Ро) </w:t>
            </w:r>
            <w:r>
              <w:br/>
            </w:r>
            <w:r>
              <w:rPr>
                <w:rFonts w:ascii="Times New Roman"/>
                <w:b w:val="false"/>
                <w:i w:val="false"/>
                <w:color w:val="000000"/>
                <w:sz w:val="20"/>
              </w:rPr>
              <w:t xml:space="preserve">
альфа-спект- </w:t>
            </w:r>
            <w:r>
              <w:br/>
            </w:r>
            <w:r>
              <w:rPr>
                <w:rFonts w:ascii="Times New Roman"/>
                <w:b w:val="false"/>
                <w:i w:val="false"/>
                <w:color w:val="000000"/>
                <w:sz w:val="20"/>
              </w:rPr>
              <w:t xml:space="preserve">
рометрі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ППД, сцинтилля- </w:t>
            </w:r>
            <w:r>
              <w:br/>
            </w:r>
            <w:r>
              <w:rPr>
                <w:rFonts w:ascii="Times New Roman"/>
                <w:b w:val="false"/>
                <w:i w:val="false"/>
                <w:color w:val="000000"/>
                <w:sz w:val="20"/>
              </w:rPr>
              <w:t xml:space="preserve">
циондық детектор- </w:t>
            </w:r>
            <w:r>
              <w:br/>
            </w:r>
            <w:r>
              <w:rPr>
                <w:rFonts w:ascii="Times New Roman"/>
                <w:b w:val="false"/>
                <w:i w:val="false"/>
                <w:color w:val="000000"/>
                <w:sz w:val="20"/>
              </w:rPr>
              <w:t xml:space="preserve">
лардың немесе аясы </w:t>
            </w:r>
            <w:r>
              <w:br/>
            </w:r>
            <w:r>
              <w:rPr>
                <w:rFonts w:ascii="Times New Roman"/>
                <w:b w:val="false"/>
                <w:i w:val="false"/>
                <w:color w:val="000000"/>
                <w:sz w:val="20"/>
              </w:rPr>
              <w:t xml:space="preserve">
төмен альфа- </w:t>
            </w:r>
            <w:r>
              <w:br/>
            </w:r>
            <w:r>
              <w:rPr>
                <w:rFonts w:ascii="Times New Roman"/>
                <w:b w:val="false"/>
                <w:i w:val="false"/>
                <w:color w:val="000000"/>
                <w:sz w:val="20"/>
              </w:rPr>
              <w:t xml:space="preserve">
радиометрлер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0,02-10 </w:t>
            </w:r>
            <w:r>
              <w:rPr>
                <w:rFonts w:ascii="Times New Roman"/>
                <w:b w:val="false"/>
                <w:i w:val="false"/>
                <w:color w:val="000000"/>
                <w:vertAlign w:val="superscript"/>
              </w:rPr>
              <w:t xml:space="preserve">3 </w:t>
            </w:r>
            <w:r>
              <w:rPr>
                <w:rFonts w:ascii="Times New Roman"/>
                <w:b w:val="false"/>
                <w:i w:val="false"/>
                <w:color w:val="000000"/>
                <w:sz w:val="20"/>
              </w:rPr>
              <w:t xml:space="preserve">(а) </w:t>
            </w:r>
            <w:r>
              <w:br/>
            </w:r>
            <w:r>
              <w:rPr>
                <w:rFonts w:ascii="Times New Roman"/>
                <w:b w:val="false"/>
                <w:i w:val="false"/>
                <w:color w:val="000000"/>
                <w:sz w:val="20"/>
              </w:rPr>
              <w:t xml:space="preserve">
0,05-10 </w:t>
            </w:r>
            <w:r>
              <w:rPr>
                <w:rFonts w:ascii="Times New Roman"/>
                <w:b w:val="false"/>
                <w:i w:val="false"/>
                <w:color w:val="000000"/>
                <w:vertAlign w:val="superscript"/>
              </w:rPr>
              <w:t xml:space="preserve">3 </w:t>
            </w:r>
            <w:r>
              <w:rPr>
                <w:rFonts w:ascii="Times New Roman"/>
                <w:b w:val="false"/>
                <w:i w:val="false"/>
                <w:color w:val="000000"/>
                <w:sz w:val="20"/>
              </w:rPr>
              <w:t xml:space="preserve">(Р)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Салыстырмалы </w:t>
            </w:r>
            <w:r>
              <w:br/>
            </w:r>
            <w:r>
              <w:rPr>
                <w:rFonts w:ascii="Times New Roman"/>
                <w:b w:val="false"/>
                <w:i w:val="false"/>
                <w:color w:val="000000"/>
                <w:sz w:val="20"/>
              </w:rPr>
              <w:t xml:space="preserve">
белсенділік  </w:t>
            </w:r>
            <w:r>
              <w:br/>
            </w:r>
            <w:r>
              <w:rPr>
                <w:rFonts w:ascii="Times New Roman"/>
                <w:b w:val="false"/>
                <w:i w:val="false"/>
                <w:color w:val="000000"/>
                <w:sz w:val="20"/>
              </w:rPr>
              <w:t>
</w:t>
            </w:r>
            <w:r>
              <w:rPr>
                <w:rFonts w:ascii="Times New Roman"/>
                <w:b w:val="false"/>
                <w:i w:val="false"/>
                <w:color w:val="000000"/>
                <w:vertAlign w:val="superscript"/>
              </w:rPr>
              <w:t xml:space="preserve">134 </w:t>
            </w:r>
            <w:r>
              <w:rPr>
                <w:rFonts w:ascii="Times New Roman"/>
                <w:b w:val="false"/>
                <w:i w:val="false"/>
                <w:color w:val="000000"/>
                <w:sz w:val="20"/>
              </w:rPr>
              <w:t xml:space="preserve">Сs,  </w:t>
            </w:r>
            <w:r>
              <w:rPr>
                <w:rFonts w:ascii="Times New Roman"/>
                <w:b w:val="false"/>
                <w:i w:val="false"/>
                <w:color w:val="000000"/>
                <w:vertAlign w:val="superscript"/>
              </w:rPr>
              <w:t xml:space="preserve">137 </w:t>
            </w:r>
            <w:r>
              <w:rPr>
                <w:rFonts w:ascii="Times New Roman"/>
                <w:b w:val="false"/>
                <w:i w:val="false"/>
                <w:color w:val="000000"/>
                <w:sz w:val="20"/>
              </w:rPr>
              <w:t xml:space="preserve">Сs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л </w:t>
            </w:r>
            <w:r>
              <w:br/>
            </w:r>
            <w:r>
              <w:rPr>
                <w:rFonts w:ascii="Times New Roman"/>
                <w:b w:val="false"/>
                <w:i w:val="false"/>
                <w:color w:val="000000"/>
                <w:sz w:val="20"/>
              </w:rPr>
              <w:t xml:space="preserve">
сынама </w:t>
            </w:r>
            <w:r>
              <w:br/>
            </w:r>
            <w:r>
              <w:rPr>
                <w:rFonts w:ascii="Times New Roman"/>
                <w:b w:val="false"/>
                <w:i w:val="false"/>
                <w:color w:val="000000"/>
                <w:sz w:val="20"/>
              </w:rPr>
              <w:t xml:space="preserve">
көлемінен </w:t>
            </w:r>
            <w:r>
              <w:br/>
            </w:r>
            <w:r>
              <w:rPr>
                <w:rFonts w:ascii="Times New Roman"/>
                <w:b w:val="false"/>
                <w:i w:val="false"/>
                <w:color w:val="000000"/>
                <w:sz w:val="20"/>
              </w:rPr>
              <w:t xml:space="preserve">
цезий </w:t>
            </w:r>
            <w:r>
              <w:br/>
            </w:r>
            <w:r>
              <w:rPr>
                <w:rFonts w:ascii="Times New Roman"/>
                <w:b w:val="false"/>
                <w:i w:val="false"/>
                <w:color w:val="000000"/>
                <w:sz w:val="20"/>
              </w:rPr>
              <w:t xml:space="preserve">
изотоптары- </w:t>
            </w:r>
            <w:r>
              <w:br/>
            </w:r>
            <w:r>
              <w:rPr>
                <w:rFonts w:ascii="Times New Roman"/>
                <w:b w:val="false"/>
                <w:i w:val="false"/>
                <w:color w:val="000000"/>
                <w:sz w:val="20"/>
              </w:rPr>
              <w:t xml:space="preserve">
ның алдын </w:t>
            </w:r>
            <w:r>
              <w:br/>
            </w:r>
            <w:r>
              <w:rPr>
                <w:rFonts w:ascii="Times New Roman"/>
                <w:b w:val="false"/>
                <w:i w:val="false"/>
                <w:color w:val="000000"/>
                <w:sz w:val="20"/>
              </w:rPr>
              <w:t xml:space="preserve">
ала сандық </w:t>
            </w:r>
            <w:r>
              <w:br/>
            </w:r>
            <w:r>
              <w:rPr>
                <w:rFonts w:ascii="Times New Roman"/>
                <w:b w:val="false"/>
                <w:i w:val="false"/>
                <w:color w:val="000000"/>
                <w:sz w:val="20"/>
              </w:rPr>
              <w:t xml:space="preserve">
шоғырлануы </w:t>
            </w:r>
            <w:r>
              <w:br/>
            </w:r>
            <w:r>
              <w:rPr>
                <w:rFonts w:ascii="Times New Roman"/>
                <w:b w:val="false"/>
                <w:i w:val="false"/>
                <w:color w:val="000000"/>
                <w:sz w:val="20"/>
              </w:rPr>
              <w:t xml:space="preserve">
бар </w:t>
            </w:r>
            <w:r>
              <w:br/>
            </w:r>
            <w:r>
              <w:rPr>
                <w:rFonts w:ascii="Times New Roman"/>
                <w:b w:val="false"/>
                <w:i w:val="false"/>
                <w:color w:val="000000"/>
                <w:sz w:val="20"/>
              </w:rPr>
              <w:t xml:space="preserve">
иструмен- </w:t>
            </w:r>
            <w:r>
              <w:br/>
            </w:r>
            <w:r>
              <w:rPr>
                <w:rFonts w:ascii="Times New Roman"/>
                <w:b w:val="false"/>
                <w:i w:val="false"/>
                <w:color w:val="000000"/>
                <w:sz w:val="20"/>
              </w:rPr>
              <w:t xml:space="preserve">
тальды </w:t>
            </w:r>
            <w:r>
              <w:br/>
            </w:r>
            <w:r>
              <w:rPr>
                <w:rFonts w:ascii="Times New Roman"/>
                <w:b w:val="false"/>
                <w:i w:val="false"/>
                <w:color w:val="000000"/>
                <w:sz w:val="20"/>
              </w:rPr>
              <w:t xml:space="preserve">
гамма- </w:t>
            </w:r>
            <w:r>
              <w:br/>
            </w:r>
            <w:r>
              <w:rPr>
                <w:rFonts w:ascii="Times New Roman"/>
                <w:b w:val="false"/>
                <w:i w:val="false"/>
                <w:color w:val="000000"/>
                <w:sz w:val="20"/>
              </w:rPr>
              <w:t xml:space="preserve">
спектометрі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бета- </w:t>
            </w:r>
            <w:r>
              <w:br/>
            </w:r>
            <w:r>
              <w:rPr>
                <w:rFonts w:ascii="Times New Roman"/>
                <w:b w:val="false"/>
                <w:i w:val="false"/>
                <w:color w:val="000000"/>
                <w:sz w:val="20"/>
              </w:rPr>
              <w:t xml:space="preserve">
радиометрі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ППД немесе сцин- </w:t>
            </w:r>
            <w:r>
              <w:br/>
            </w:r>
            <w:r>
              <w:rPr>
                <w:rFonts w:ascii="Times New Roman"/>
                <w:b w:val="false"/>
                <w:i w:val="false"/>
                <w:color w:val="000000"/>
                <w:sz w:val="20"/>
              </w:rPr>
              <w:t xml:space="preserve">
тилляциондық </w:t>
            </w:r>
            <w:r>
              <w:br/>
            </w:r>
            <w:r>
              <w:rPr>
                <w:rFonts w:ascii="Times New Roman"/>
                <w:b w:val="false"/>
                <w:i w:val="false"/>
                <w:color w:val="000000"/>
                <w:sz w:val="20"/>
              </w:rPr>
              <w:t xml:space="preserve">
детекторлардың, </w:t>
            </w:r>
            <w:r>
              <w:br/>
            </w:r>
            <w:r>
              <w:rPr>
                <w:rFonts w:ascii="Times New Roman"/>
                <w:b w:val="false"/>
                <w:i w:val="false"/>
                <w:color w:val="000000"/>
                <w:sz w:val="20"/>
              </w:rPr>
              <w:t xml:space="preserve">
бета- радио- </w:t>
            </w:r>
            <w:r>
              <w:br/>
            </w:r>
            <w:r>
              <w:rPr>
                <w:rFonts w:ascii="Times New Roman"/>
                <w:b w:val="false"/>
                <w:i w:val="false"/>
                <w:color w:val="000000"/>
                <w:sz w:val="20"/>
              </w:rPr>
              <w:t xml:space="preserve">
метрлердің </w:t>
            </w:r>
            <w:r>
              <w:br/>
            </w:r>
            <w:r>
              <w:rPr>
                <w:rFonts w:ascii="Times New Roman"/>
                <w:b w:val="false"/>
                <w:i w:val="false"/>
                <w:color w:val="000000"/>
                <w:sz w:val="20"/>
              </w:rPr>
              <w:t xml:space="preserve">
негізінде гамма-сп.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0,1-10 </w:t>
            </w:r>
            <w:r>
              <w:rPr>
                <w:rFonts w:ascii="Times New Roman"/>
                <w:b w:val="false"/>
                <w:i w:val="false"/>
                <w:color w:val="000000"/>
                <w:vertAlign w:val="superscript"/>
              </w:rPr>
              <w:t xml:space="preserve">3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Салыстырмалы </w:t>
            </w:r>
            <w:r>
              <w:br/>
            </w:r>
            <w:r>
              <w:rPr>
                <w:rFonts w:ascii="Times New Roman"/>
                <w:b w:val="false"/>
                <w:i w:val="false"/>
                <w:color w:val="000000"/>
                <w:sz w:val="20"/>
              </w:rPr>
              <w:t xml:space="preserve">
белсенділік  </w:t>
            </w:r>
            <w:r>
              <w:rPr>
                <w:rFonts w:ascii="Times New Roman"/>
                <w:b w:val="false"/>
                <w:i w:val="false"/>
                <w:color w:val="000000"/>
                <w:vertAlign w:val="superscript"/>
              </w:rPr>
              <w:t xml:space="preserve">90 </w:t>
            </w:r>
            <w:r>
              <w:rPr>
                <w:rFonts w:ascii="Times New Roman"/>
                <w:b w:val="false"/>
                <w:i w:val="false"/>
                <w:color w:val="000000"/>
                <w:sz w:val="20"/>
              </w:rPr>
              <w:t xml:space="preserve">Sr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л </w:t>
            </w:r>
            <w:r>
              <w:br/>
            </w:r>
            <w:r>
              <w:rPr>
                <w:rFonts w:ascii="Times New Roman"/>
                <w:b w:val="false"/>
                <w:i w:val="false"/>
                <w:color w:val="000000"/>
                <w:sz w:val="20"/>
              </w:rPr>
              <w:t xml:space="preserve">
сынама </w:t>
            </w:r>
            <w:r>
              <w:br/>
            </w:r>
            <w:r>
              <w:rPr>
                <w:rFonts w:ascii="Times New Roman"/>
                <w:b w:val="false"/>
                <w:i w:val="false"/>
                <w:color w:val="000000"/>
                <w:sz w:val="20"/>
              </w:rPr>
              <w:t xml:space="preserve">
көлемінен </w:t>
            </w:r>
            <w:r>
              <w:br/>
            </w:r>
            <w:r>
              <w:rPr>
                <w:rFonts w:ascii="Times New Roman"/>
                <w:b w:val="false"/>
                <w:i w:val="false"/>
                <w:color w:val="000000"/>
                <w:sz w:val="20"/>
              </w:rPr>
              <w:t xml:space="preserve">
90Sr алдын </w:t>
            </w:r>
            <w:r>
              <w:br/>
            </w:r>
            <w:r>
              <w:rPr>
                <w:rFonts w:ascii="Times New Roman"/>
                <w:b w:val="false"/>
                <w:i w:val="false"/>
                <w:color w:val="000000"/>
                <w:sz w:val="20"/>
              </w:rPr>
              <w:t xml:space="preserve">
ала </w:t>
            </w:r>
            <w:r>
              <w:br/>
            </w:r>
            <w:r>
              <w:rPr>
                <w:rFonts w:ascii="Times New Roman"/>
                <w:b w:val="false"/>
                <w:i w:val="false"/>
                <w:color w:val="000000"/>
                <w:sz w:val="20"/>
              </w:rPr>
              <w:t xml:space="preserve">
селективті </w:t>
            </w:r>
            <w:r>
              <w:br/>
            </w:r>
            <w:r>
              <w:rPr>
                <w:rFonts w:ascii="Times New Roman"/>
                <w:b w:val="false"/>
                <w:i w:val="false"/>
                <w:color w:val="000000"/>
                <w:sz w:val="20"/>
              </w:rPr>
              <w:t xml:space="preserve">
шоғырлануы </w:t>
            </w:r>
            <w:r>
              <w:br/>
            </w:r>
            <w:r>
              <w:rPr>
                <w:rFonts w:ascii="Times New Roman"/>
                <w:b w:val="false"/>
                <w:i w:val="false"/>
                <w:color w:val="000000"/>
                <w:sz w:val="20"/>
              </w:rPr>
              <w:t xml:space="preserve">
бар бета- </w:t>
            </w:r>
            <w:r>
              <w:br/>
            </w:r>
            <w:r>
              <w:rPr>
                <w:rFonts w:ascii="Times New Roman"/>
                <w:b w:val="false"/>
                <w:i w:val="false"/>
                <w:color w:val="000000"/>
                <w:sz w:val="20"/>
              </w:rPr>
              <w:t xml:space="preserve">
спектрометрі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бета- </w:t>
            </w:r>
            <w:r>
              <w:br/>
            </w:r>
            <w:r>
              <w:rPr>
                <w:rFonts w:ascii="Times New Roman"/>
                <w:b w:val="false"/>
                <w:i w:val="false"/>
                <w:color w:val="000000"/>
                <w:sz w:val="20"/>
              </w:rPr>
              <w:t xml:space="preserve">
радиометрі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Бета-спектрометр- </w:t>
            </w:r>
            <w:r>
              <w:br/>
            </w:r>
            <w:r>
              <w:rPr>
                <w:rFonts w:ascii="Times New Roman"/>
                <w:b w:val="false"/>
                <w:i w:val="false"/>
                <w:color w:val="000000"/>
                <w:sz w:val="20"/>
              </w:rPr>
              <w:t xml:space="preserve">
лер, аясы төмен </w:t>
            </w:r>
            <w:r>
              <w:br/>
            </w:r>
            <w:r>
              <w:rPr>
                <w:rFonts w:ascii="Times New Roman"/>
                <w:b w:val="false"/>
                <w:i w:val="false"/>
                <w:color w:val="000000"/>
                <w:sz w:val="20"/>
              </w:rPr>
              <w:t xml:space="preserve">
бета-радиометрлер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0,1-10 </w:t>
            </w:r>
            <w:r>
              <w:rPr>
                <w:rFonts w:ascii="Times New Roman"/>
                <w:b w:val="false"/>
                <w:i w:val="false"/>
                <w:color w:val="000000"/>
                <w:vertAlign w:val="superscript"/>
              </w:rPr>
              <w:t xml:space="preserve">3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Салыстырмалы </w:t>
            </w:r>
            <w:r>
              <w:br/>
            </w:r>
            <w:r>
              <w:rPr>
                <w:rFonts w:ascii="Times New Roman"/>
                <w:b w:val="false"/>
                <w:i w:val="false"/>
                <w:color w:val="000000"/>
                <w:sz w:val="20"/>
              </w:rPr>
              <w:t xml:space="preserve">
белсенділік  </w:t>
            </w:r>
            <w:r>
              <w:rPr>
                <w:rFonts w:ascii="Times New Roman"/>
                <w:b w:val="false"/>
                <w:i w:val="false"/>
                <w:color w:val="000000"/>
                <w:vertAlign w:val="superscript"/>
              </w:rPr>
              <w:t xml:space="preserve">222 </w:t>
            </w:r>
            <w:r>
              <w:rPr>
                <w:rFonts w:ascii="Times New Roman"/>
                <w:b w:val="false"/>
                <w:i w:val="false"/>
                <w:color w:val="000000"/>
                <w:sz w:val="20"/>
              </w:rPr>
              <w:t xml:space="preserve">Rn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Радиометрлік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Радон радиометрлері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6-800 </w:t>
            </w:r>
          </w:p>
        </w:tc>
      </w:tr>
    </w:tbl>
    <w:p>
      <w:pPr>
        <w:spacing w:after="0"/>
        <w:ind w:left="0"/>
        <w:jc w:val="both"/>
      </w:pPr>
      <w:r>
        <w:rPr>
          <w:rFonts w:ascii="Times New Roman"/>
          <w:b w:val="false"/>
          <w:i w:val="false"/>
          <w:color w:val="ff0000"/>
          <w:sz w:val="28"/>
        </w:rPr>
        <w:t xml:space="preserve">       Ескерту. а - альфа, в - бета, Е - қосынды </w:t>
      </w:r>
    </w:p>
    <w:p>
      <w:pPr>
        <w:spacing w:after="0"/>
        <w:ind w:left="0"/>
        <w:jc w:val="both"/>
      </w:pPr>
      <w:r>
        <w:rPr>
          <w:rFonts w:ascii="Times New Roman"/>
          <w:b w:val="false"/>
          <w:i w:val="false"/>
          <w:color w:val="000000"/>
          <w:sz w:val="28"/>
        </w:rPr>
        <w:t xml:space="preserve">                    "Ауыз судың радиациялық қауіпсіздігін қамтамасыз </w:t>
      </w:r>
      <w:r>
        <w:br/>
      </w:r>
      <w:r>
        <w:rPr>
          <w:rFonts w:ascii="Times New Roman"/>
          <w:b w:val="false"/>
          <w:i w:val="false"/>
          <w:color w:val="000000"/>
          <w:sz w:val="28"/>
        </w:rPr>
        <w:t xml:space="preserve">
                      етуге қойылатын санитарлық-эпидемиологиялық </w:t>
      </w:r>
      <w:r>
        <w:br/>
      </w:r>
      <w:r>
        <w:rPr>
          <w:rFonts w:ascii="Times New Roman"/>
          <w:b w:val="false"/>
          <w:i w:val="false"/>
          <w:color w:val="000000"/>
          <w:sz w:val="28"/>
        </w:rPr>
        <w:t xml:space="preserve">
                      талаптар" санитарлық-эпидемиологиялық ережесі </w:t>
      </w:r>
      <w:r>
        <w:br/>
      </w:r>
      <w:r>
        <w:rPr>
          <w:rFonts w:ascii="Times New Roman"/>
          <w:b w:val="false"/>
          <w:i w:val="false"/>
          <w:color w:val="000000"/>
          <w:sz w:val="28"/>
        </w:rPr>
        <w:t xml:space="preserve">
                            мен нормаларына 4-қосымша  </w:t>
      </w:r>
    </w:p>
    <w:p>
      <w:pPr>
        <w:spacing w:after="0"/>
        <w:ind w:left="0"/>
        <w:jc w:val="both"/>
      </w:pPr>
      <w:r>
        <w:rPr>
          <w:rFonts w:ascii="Times New Roman"/>
          <w:b/>
          <w:i w:val="false"/>
          <w:color w:val="000000"/>
          <w:sz w:val="28"/>
        </w:rPr>
        <w:t xml:space="preserve">    Радиациялық қауіпсіздік өлшемдеріне ауыз судың сәйкестігін </w:t>
      </w:r>
      <w:r>
        <w:br/>
      </w:r>
      <w:r>
        <w:rPr>
          <w:rFonts w:ascii="Times New Roman"/>
          <w:b w:val="false"/>
          <w:i w:val="false"/>
          <w:color w:val="000000"/>
          <w:sz w:val="28"/>
        </w:rPr>
        <w:t>
</w:t>
      </w:r>
      <w:r>
        <w:rPr>
          <w:rFonts w:ascii="Times New Roman"/>
          <w:b/>
          <w:i w:val="false"/>
          <w:color w:val="000000"/>
          <w:sz w:val="28"/>
        </w:rPr>
        <w:t xml:space="preserve">                   анықтау жөніндегі мысалдар </w:t>
      </w:r>
    </w:p>
    <w:p>
      <w:pPr>
        <w:spacing w:after="0"/>
        <w:ind w:left="0"/>
        <w:jc w:val="both"/>
      </w:pPr>
      <w:r>
        <w:rPr>
          <w:rFonts w:ascii="Times New Roman"/>
          <w:b w:val="false"/>
          <w:i w:val="false"/>
          <w:color w:val="000000"/>
          <w:sz w:val="28"/>
        </w:rPr>
        <w:t xml:space="preserve">      1-мысал. </w:t>
      </w:r>
      <w:r>
        <w:br/>
      </w:r>
      <w:r>
        <w:rPr>
          <w:rFonts w:ascii="Times New Roman"/>
          <w:b w:val="false"/>
          <w:i w:val="false"/>
          <w:color w:val="000000"/>
          <w:sz w:val="28"/>
        </w:rPr>
        <w:t xml:space="preserve">
      1) ауыз суды талдауды орындаған кезде мыналар анықталды: </w:t>
      </w:r>
      <w:r>
        <w:br/>
      </w:r>
      <w:r>
        <w:rPr>
          <w:rFonts w:ascii="Times New Roman"/>
          <w:b w:val="false"/>
          <w:i w:val="false"/>
          <w:color w:val="000000"/>
          <w:sz w:val="28"/>
        </w:rPr>
        <w:t xml:space="preserve">
      А </w:t>
      </w:r>
      <w:r>
        <w:rPr>
          <w:rFonts w:ascii="Times New Roman"/>
          <w:b w:val="false"/>
          <w:i w:val="false"/>
          <w:color w:val="000000"/>
          <w:vertAlign w:val="subscript"/>
        </w:rPr>
        <w:t xml:space="preserve">a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a=0,17 Бк/кг, А </w:t>
      </w:r>
      <w:r>
        <w:rPr>
          <w:rFonts w:ascii="Times New Roman"/>
          <w:b w:val="false"/>
          <w:i w:val="false"/>
          <w:color w:val="000000"/>
          <w:vertAlign w:val="subscript"/>
        </w:rPr>
        <w:t xml:space="preserve">B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B= 0.16 Бк/кг; </w:t>
      </w:r>
      <w:r>
        <w:br/>
      </w:r>
      <w:r>
        <w:rPr>
          <w:rFonts w:ascii="Times New Roman"/>
          <w:b w:val="false"/>
          <w:i w:val="false"/>
          <w:color w:val="000000"/>
          <w:sz w:val="28"/>
        </w:rPr>
        <w:t xml:space="preserve">
      2)  жиынтық альфа белсенділіктің бақылау деңгейі асып кеткендіктен радионуклидті талдау жүргізу қажет. Анықтауға жататын радионуклидтерді іріктеген кезде осы санитарлық ереженің 24-тармағын басшылыққа аламыз: 0,10&lt;А </w:t>
      </w:r>
      <w:r>
        <w:rPr>
          <w:rFonts w:ascii="Times New Roman"/>
          <w:b w:val="false"/>
          <w:i w:val="false"/>
          <w:color w:val="000000"/>
          <w:vertAlign w:val="subscript"/>
        </w:rPr>
        <w:t xml:space="preserve">a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vertAlign w:val="subscript"/>
        </w:rPr>
        <w:t xml:space="preserve">a </w:t>
      </w:r>
      <w:r>
        <w:rPr>
          <w:rFonts w:ascii="Times New Roman"/>
          <w:b w:val="false"/>
          <w:i w:val="false"/>
          <w:color w:val="000000"/>
          <w:sz w:val="28"/>
        </w:rPr>
        <w:t xml:space="preserve">=0,17 </w:t>
      </w:r>
      <w:r>
        <w:rPr>
          <w:rFonts w:ascii="Times New Roman"/>
          <w:b w:val="false"/>
          <w:i w:val="false"/>
          <w:color w:val="000000"/>
          <w:sz w:val="28"/>
          <w:u w:val="single"/>
        </w:rPr>
        <w:t xml:space="preserve">&lt; </w:t>
      </w:r>
      <w:r>
        <w:rPr>
          <w:rFonts w:ascii="Times New Roman"/>
          <w:b w:val="false"/>
          <w:i w:val="false"/>
          <w:color w:val="000000"/>
          <w:sz w:val="28"/>
        </w:rPr>
        <w:t xml:space="preserve">0,20 - қысқарған радионуклидті талдауды орындаймыз (сынамада  </w:t>
      </w:r>
      <w:r>
        <w:rPr>
          <w:rFonts w:ascii="Times New Roman"/>
          <w:b w:val="false"/>
          <w:i w:val="false"/>
          <w:color w:val="000000"/>
          <w:vertAlign w:val="superscript"/>
        </w:rPr>
        <w:t xml:space="preserve">210 </w:t>
      </w:r>
      <w:r>
        <w:rPr>
          <w:rFonts w:ascii="Times New Roman"/>
          <w:b w:val="false"/>
          <w:i w:val="false"/>
          <w:color w:val="000000"/>
          <w:sz w:val="28"/>
        </w:rPr>
        <w:t xml:space="preserve">Ро,  </w:t>
      </w:r>
      <w:r>
        <w:rPr>
          <w:rFonts w:ascii="Times New Roman"/>
          <w:b w:val="false"/>
          <w:i w:val="false"/>
          <w:color w:val="000000"/>
          <w:vertAlign w:val="superscript"/>
        </w:rPr>
        <w:t xml:space="preserve">210 </w:t>
      </w:r>
      <w:r>
        <w:rPr>
          <w:rFonts w:ascii="Times New Roman"/>
          <w:b w:val="false"/>
          <w:i w:val="false"/>
          <w:color w:val="000000"/>
          <w:sz w:val="28"/>
        </w:rPr>
        <w:t xml:space="preserve">Рb анықтаймыз); </w:t>
      </w:r>
      <w:r>
        <w:br/>
      </w:r>
      <w:r>
        <w:rPr>
          <w:rFonts w:ascii="Times New Roman"/>
          <w:b w:val="false"/>
          <w:i w:val="false"/>
          <w:color w:val="000000"/>
          <w:sz w:val="28"/>
        </w:rPr>
        <w:t xml:space="preserve">
      3) кейінгі талдау төмендегідей концентрацияларда радионуклидтер деректерінің болуын көрсетті: </w:t>
      </w:r>
      <w:r>
        <w:br/>
      </w:r>
      <w:r>
        <w:rPr>
          <w:rFonts w:ascii="Times New Roman"/>
          <w:b w:val="false"/>
          <w:i w:val="false"/>
          <w:color w:val="000000"/>
          <w:sz w:val="28"/>
        </w:rPr>
        <w:t>
</w:t>
      </w:r>
      <w:r>
        <w:rPr>
          <w:rFonts w:ascii="Times New Roman"/>
          <w:b w:val="false"/>
          <w:i w:val="false"/>
          <w:color w:val="000000"/>
          <w:vertAlign w:val="superscript"/>
        </w:rPr>
        <w:t xml:space="preserve">      210 </w:t>
      </w:r>
      <w:r>
        <w:rPr>
          <w:rFonts w:ascii="Times New Roman"/>
          <w:b w:val="false"/>
          <w:i w:val="false"/>
          <w:color w:val="000000"/>
          <w:sz w:val="28"/>
        </w:rPr>
        <w:t xml:space="preserve">Ро - 0,002± </w:t>
      </w:r>
      <w:r>
        <w:rPr>
          <w:rFonts w:ascii="Times New Roman"/>
          <w:b w:val="false"/>
          <w:i w:val="false"/>
          <w:color w:val="000000"/>
          <w:sz w:val="28"/>
          <w:u w:val="single"/>
        </w:rPr>
        <w:t xml:space="preserve">+ </w:t>
      </w:r>
      <w:r>
        <w:rPr>
          <w:rFonts w:ascii="Times New Roman"/>
          <w:b w:val="false"/>
          <w:i w:val="false"/>
          <w:color w:val="000000"/>
          <w:sz w:val="28"/>
        </w:rPr>
        <w:t xml:space="preserve">0,001 Бк/кг, </w:t>
      </w:r>
      <w:r>
        <w:br/>
      </w:r>
      <w:r>
        <w:rPr>
          <w:rFonts w:ascii="Times New Roman"/>
          <w:b w:val="false"/>
          <w:i w:val="false"/>
          <w:color w:val="000000"/>
          <w:sz w:val="28"/>
        </w:rPr>
        <w:t>
</w:t>
      </w:r>
      <w:r>
        <w:rPr>
          <w:rFonts w:ascii="Times New Roman"/>
          <w:b w:val="false"/>
          <w:i w:val="false"/>
          <w:color w:val="000000"/>
          <w:vertAlign w:val="superscript"/>
        </w:rPr>
        <w:t xml:space="preserve">      210 </w:t>
      </w:r>
      <w:r>
        <w:rPr>
          <w:rFonts w:ascii="Times New Roman"/>
          <w:b w:val="false"/>
          <w:i w:val="false"/>
          <w:color w:val="000000"/>
          <w:sz w:val="28"/>
        </w:rPr>
        <w:t xml:space="preserve">Рb - 0,030  </w:t>
      </w:r>
      <w:r>
        <w:rPr>
          <w:rFonts w:ascii="Times New Roman"/>
          <w:b w:val="false"/>
          <w:i w:val="false"/>
          <w:color w:val="000000"/>
          <w:sz w:val="28"/>
          <w:u w:val="single"/>
        </w:rPr>
        <w:t xml:space="preserve">+ </w:t>
      </w:r>
      <w:r>
        <w:rPr>
          <w:rFonts w:ascii="Times New Roman"/>
          <w:b w:val="false"/>
          <w:i w:val="false"/>
          <w:color w:val="000000"/>
          <w:sz w:val="28"/>
        </w:rPr>
        <w:t xml:space="preserve">±0,015 Бк/кг; </w:t>
      </w:r>
      <w:r>
        <w:br/>
      </w:r>
      <w:r>
        <w:rPr>
          <w:rFonts w:ascii="Times New Roman"/>
          <w:b w:val="false"/>
          <w:i w:val="false"/>
          <w:color w:val="000000"/>
          <w:sz w:val="28"/>
        </w:rPr>
        <w:t xml:space="preserve">
      4) осы ереже шарттарының (5) орындалуын тексереміз: </w:t>
      </w:r>
      <w:r>
        <w:br/>
      </w:r>
      <w:r>
        <w:rPr>
          <w:rFonts w:ascii="Times New Roman"/>
          <w:b w:val="false"/>
          <w:i w:val="false"/>
          <w:color w:val="000000"/>
          <w:sz w:val="28"/>
        </w:rPr>
        <w:t xml:space="preserve">
               _______                    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E  </w:t>
      </w:r>
      <w:r>
        <w:rPr>
          <w:rFonts w:ascii="Times New Roman"/>
          <w:b w:val="false"/>
          <w:i w:val="false"/>
          <w:color w:val="000000"/>
          <w:sz w:val="28"/>
          <w:u w:val="single"/>
        </w:rPr>
        <w:t xml:space="preserve">Aі    </w:t>
      </w:r>
      <w:r>
        <w:rPr>
          <w:rFonts w:ascii="Times New Roman"/>
          <w:b w:val="false"/>
          <w:i w:val="false"/>
          <w:color w:val="000000"/>
          <w:sz w:val="28"/>
        </w:rPr>
        <w:t xml:space="preserve">+V E( </w:t>
      </w:r>
      <w:r>
        <w:rPr>
          <w:rFonts w:ascii="Times New Roman"/>
          <w:b w:val="false"/>
          <w:i w:val="false"/>
          <w:color w:val="000000"/>
          <w:sz w:val="28"/>
          <w:u w:val="single"/>
        </w:rPr>
        <w:t xml:space="preserve">/\Aі </w:t>
      </w: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 xml:space="preserve">=( </w:t>
      </w:r>
      <w:r>
        <w:rPr>
          <w:rFonts w:ascii="Times New Roman"/>
          <w:b w:val="false"/>
          <w:i w:val="false"/>
          <w:color w:val="000000"/>
          <w:sz w:val="28"/>
          <w:u w:val="single"/>
        </w:rPr>
        <w:t xml:space="preserve">0,002 </w:t>
      </w:r>
      <w:r>
        <w:rPr>
          <w:rFonts w:ascii="Times New Roman"/>
          <w:b w:val="false"/>
          <w:i w:val="false"/>
          <w:color w:val="000000"/>
          <w:sz w:val="28"/>
        </w:rPr>
        <w:t xml:space="preserve">+  </w:t>
      </w:r>
      <w:r>
        <w:rPr>
          <w:rFonts w:ascii="Times New Roman"/>
          <w:b w:val="false"/>
          <w:i w:val="false"/>
          <w:color w:val="000000"/>
          <w:sz w:val="28"/>
          <w:u w:val="single"/>
        </w:rPr>
        <w:t xml:space="preserve">0,015 </w:t>
      </w:r>
      <w:r>
        <w:rPr>
          <w:rFonts w:ascii="Times New Roman"/>
          <w:b w:val="false"/>
          <w:i w:val="false"/>
          <w:color w:val="000000"/>
          <w:sz w:val="28"/>
        </w:rPr>
        <w:t xml:space="preserve">)+)( </w:t>
      </w:r>
      <w:r>
        <w:rPr>
          <w:rFonts w:ascii="Times New Roman"/>
          <w:b w:val="false"/>
          <w:i w:val="false"/>
          <w:color w:val="000000"/>
          <w:sz w:val="28"/>
          <w:u w:val="single"/>
        </w:rPr>
        <w:t xml:space="preserve">0,001 </w:t>
      </w: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 xml:space="preserve">+( </w:t>
      </w:r>
      <w:r>
        <w:rPr>
          <w:rFonts w:ascii="Times New Roman"/>
          <w:b w:val="false"/>
          <w:i w:val="false"/>
          <w:color w:val="000000"/>
          <w:sz w:val="28"/>
          <w:u w:val="single"/>
        </w:rPr>
        <w:t xml:space="preserve">0,015 </w:t>
      </w: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 xml:space="preserve">=0,24&lt;1 </w:t>
      </w:r>
      <w:r>
        <w:br/>
      </w:r>
      <w:r>
        <w:rPr>
          <w:rFonts w:ascii="Times New Roman"/>
          <w:b w:val="false"/>
          <w:i w:val="false"/>
          <w:color w:val="000000"/>
          <w:sz w:val="28"/>
        </w:rPr>
        <w:t xml:space="preserve">
        УBі       УBі     0,12    0,20     0,12     0,20 </w:t>
      </w:r>
      <w:r>
        <w:br/>
      </w:r>
      <w:r>
        <w:rPr>
          <w:rFonts w:ascii="Times New Roman"/>
          <w:b w:val="false"/>
          <w:i w:val="false"/>
          <w:color w:val="000000"/>
          <w:sz w:val="28"/>
        </w:rPr>
        <w:t>
 </w:t>
      </w:r>
      <w:r>
        <w:br/>
      </w:r>
      <w:r>
        <w:rPr>
          <w:rFonts w:ascii="Times New Roman"/>
          <w:b w:val="false"/>
          <w:i w:val="false"/>
          <w:color w:val="000000"/>
          <w:sz w:val="28"/>
        </w:rPr>
        <w:t xml:space="preserve">
             Сынамада кез келген басқа да альфа сәуле шашатын радионуклидтердің болуы осы ереженің шарттарын (5) орындауға кепілдік беретіндіктен бұдан әрі зерттеу талап етілмейді. </w:t>
      </w:r>
      <w:r>
        <w:br/>
      </w:r>
      <w:r>
        <w:rPr>
          <w:rFonts w:ascii="Times New Roman"/>
          <w:b w:val="false"/>
          <w:i w:val="false"/>
          <w:color w:val="000000"/>
          <w:sz w:val="28"/>
        </w:rPr>
        <w:t xml:space="preserve">
      Осы мәнге сәйкес келетін мөлшер, &lt;0.1 мЗв. Су жарамды, ешқандай қосымша іс-қимыл талап етілмейді; </w:t>
      </w:r>
      <w:r>
        <w:br/>
      </w:r>
      <w:r>
        <w:rPr>
          <w:rFonts w:ascii="Times New Roman"/>
          <w:b w:val="false"/>
          <w:i w:val="false"/>
          <w:color w:val="000000"/>
          <w:sz w:val="28"/>
        </w:rPr>
        <w:t xml:space="preserve">
      5) осы су көзі үшін жиынтық альфа белсенділіктің бақылау деңгейін орнату - 0.17 Бк/кг. </w:t>
      </w:r>
      <w:r>
        <w:br/>
      </w:r>
      <w:r>
        <w:rPr>
          <w:rFonts w:ascii="Times New Roman"/>
          <w:b w:val="false"/>
          <w:i w:val="false"/>
          <w:color w:val="000000"/>
          <w:sz w:val="28"/>
        </w:rPr>
        <w:t xml:space="preserve">
      2-ші мысал </w:t>
      </w:r>
      <w:r>
        <w:br/>
      </w:r>
      <w:r>
        <w:rPr>
          <w:rFonts w:ascii="Times New Roman"/>
          <w:b w:val="false"/>
          <w:i w:val="false"/>
          <w:color w:val="000000"/>
          <w:sz w:val="28"/>
        </w:rPr>
        <w:t xml:space="preserve">
      1) ауыз суды талдауды орындаған кезде мыналар анықталды: </w:t>
      </w:r>
      <w:r>
        <w:br/>
      </w:r>
      <w:r>
        <w:rPr>
          <w:rFonts w:ascii="Times New Roman"/>
          <w:b w:val="false"/>
          <w:i w:val="false"/>
          <w:color w:val="000000"/>
          <w:sz w:val="28"/>
        </w:rPr>
        <w:t xml:space="preserve">
      А </w:t>
      </w:r>
      <w:r>
        <w:rPr>
          <w:rFonts w:ascii="Times New Roman"/>
          <w:b w:val="false"/>
          <w:i w:val="false"/>
          <w:color w:val="000000"/>
          <w:vertAlign w:val="subscript"/>
        </w:rPr>
        <w:t xml:space="preserve">a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a = 0.27 Бк/кг, А </w:t>
      </w:r>
      <w:r>
        <w:rPr>
          <w:rFonts w:ascii="Times New Roman"/>
          <w:b w:val="false"/>
          <w:i w:val="false"/>
          <w:color w:val="000000"/>
          <w:vertAlign w:val="subscript"/>
        </w:rPr>
        <w:t xml:space="preserve">B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B=0.18 Бк/кг; </w:t>
      </w:r>
      <w:r>
        <w:br/>
      </w:r>
      <w:r>
        <w:rPr>
          <w:rFonts w:ascii="Times New Roman"/>
          <w:b w:val="false"/>
          <w:i w:val="false"/>
          <w:color w:val="000000"/>
          <w:sz w:val="28"/>
        </w:rPr>
        <w:t xml:space="preserve">
      2) жиынтық альфа активтіліктің бақылау деңгейі асып кеткендіктен радионуклидті талдау жүргізу қажет. Сынамада анықтауға жататын радионуклидтерді іріктеген кезде осы санитарлық ереженің 24-тармағын басшылыққа аламыз: 0.20&lt; А </w:t>
      </w:r>
      <w:r>
        <w:rPr>
          <w:rFonts w:ascii="Times New Roman"/>
          <w:b w:val="false"/>
          <w:i w:val="false"/>
          <w:color w:val="000000"/>
          <w:vertAlign w:val="subscript"/>
        </w:rPr>
        <w:t xml:space="preserve">a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a= 0.27  </w:t>
      </w:r>
      <w:r>
        <w:rPr>
          <w:rFonts w:ascii="Times New Roman"/>
          <w:b w:val="false"/>
          <w:i w:val="false"/>
          <w:color w:val="000000"/>
          <w:sz w:val="28"/>
          <w:u w:val="single"/>
        </w:rPr>
        <w:t xml:space="preserve">&lt; </w:t>
      </w:r>
      <w:r>
        <w:rPr>
          <w:rFonts w:ascii="Times New Roman"/>
          <w:b w:val="false"/>
          <w:i w:val="false"/>
          <w:color w:val="000000"/>
          <w:sz w:val="28"/>
        </w:rPr>
        <w:t xml:space="preserve">0.40 - қысқарған радионуклидті талдауды орындаймыз (сынамада -  </w:t>
      </w:r>
      <w:r>
        <w:rPr>
          <w:rFonts w:ascii="Times New Roman"/>
          <w:b w:val="false"/>
          <w:i w:val="false"/>
          <w:color w:val="000000"/>
          <w:vertAlign w:val="superscript"/>
        </w:rPr>
        <w:t xml:space="preserve">210 </w:t>
      </w:r>
      <w:r>
        <w:rPr>
          <w:rFonts w:ascii="Times New Roman"/>
          <w:b w:val="false"/>
          <w:i w:val="false"/>
          <w:color w:val="000000"/>
          <w:sz w:val="28"/>
        </w:rPr>
        <w:t xml:space="preserve">Ро,  </w:t>
      </w:r>
      <w:r>
        <w:rPr>
          <w:rFonts w:ascii="Times New Roman"/>
          <w:b w:val="false"/>
          <w:i w:val="false"/>
          <w:color w:val="000000"/>
          <w:vertAlign w:val="superscript"/>
        </w:rPr>
        <w:t xml:space="preserve">210 </w:t>
      </w:r>
      <w:r>
        <w:rPr>
          <w:rFonts w:ascii="Times New Roman"/>
          <w:b w:val="false"/>
          <w:i w:val="false"/>
          <w:color w:val="000000"/>
          <w:sz w:val="28"/>
        </w:rPr>
        <w:t xml:space="preserve">Рb,  </w:t>
      </w:r>
      <w:r>
        <w:rPr>
          <w:rFonts w:ascii="Times New Roman"/>
          <w:b w:val="false"/>
          <w:i w:val="false"/>
          <w:color w:val="000000"/>
          <w:vertAlign w:val="superscript"/>
        </w:rPr>
        <w:t xml:space="preserve">226  </w:t>
      </w:r>
      <w:r>
        <w:rPr>
          <w:rFonts w:ascii="Times New Roman"/>
          <w:b w:val="false"/>
          <w:i w:val="false"/>
          <w:color w:val="000000"/>
          <w:sz w:val="28"/>
        </w:rPr>
        <w:t xml:space="preserve">Ra,  </w:t>
      </w:r>
      <w:r>
        <w:rPr>
          <w:rFonts w:ascii="Times New Roman"/>
          <w:b w:val="false"/>
          <w:i w:val="false"/>
          <w:color w:val="000000"/>
          <w:vertAlign w:val="superscript"/>
        </w:rPr>
        <w:t xml:space="preserve">228 </w:t>
      </w:r>
      <w:r>
        <w:rPr>
          <w:rFonts w:ascii="Times New Roman"/>
          <w:b w:val="false"/>
          <w:i w:val="false"/>
          <w:color w:val="000000"/>
          <w:sz w:val="28"/>
        </w:rPr>
        <w:t xml:space="preserve">Ra анықтаймыз); </w:t>
      </w:r>
      <w:r>
        <w:br/>
      </w:r>
      <w:r>
        <w:rPr>
          <w:rFonts w:ascii="Times New Roman"/>
          <w:b w:val="false"/>
          <w:i w:val="false"/>
          <w:color w:val="000000"/>
          <w:sz w:val="28"/>
        </w:rPr>
        <w:t xml:space="preserve">
      3) кейінгі талдау төмендегідей концентрацияларда радионуклидтер деректері бар екенін көрсетті: </w:t>
      </w:r>
      <w:r>
        <w:br/>
      </w:r>
      <w:r>
        <w:rPr>
          <w:rFonts w:ascii="Times New Roman"/>
          <w:b w:val="false"/>
          <w:i w:val="false"/>
          <w:color w:val="000000"/>
          <w:sz w:val="28"/>
        </w:rPr>
        <w:t>
</w:t>
      </w:r>
      <w:r>
        <w:rPr>
          <w:rFonts w:ascii="Times New Roman"/>
          <w:b w:val="false"/>
          <w:i w:val="false"/>
          <w:color w:val="000000"/>
          <w:vertAlign w:val="superscript"/>
        </w:rPr>
        <w:t xml:space="preserve">      210 </w:t>
      </w:r>
      <w:r>
        <w:rPr>
          <w:rFonts w:ascii="Times New Roman"/>
          <w:b w:val="false"/>
          <w:i w:val="false"/>
          <w:color w:val="000000"/>
          <w:sz w:val="28"/>
        </w:rPr>
        <w:t xml:space="preserve">Ро - 0,012  </w:t>
      </w:r>
      <w:r>
        <w:rPr>
          <w:rFonts w:ascii="Times New Roman"/>
          <w:b w:val="false"/>
          <w:i w:val="false"/>
          <w:color w:val="000000"/>
          <w:sz w:val="28"/>
          <w:u w:val="single"/>
        </w:rPr>
        <w:t xml:space="preserve">+ </w:t>
      </w:r>
      <w:r>
        <w:rPr>
          <w:rFonts w:ascii="Times New Roman"/>
          <w:b w:val="false"/>
          <w:i w:val="false"/>
          <w:color w:val="000000"/>
          <w:sz w:val="28"/>
        </w:rPr>
        <w:t xml:space="preserve">0,004 Бк/кг, </w:t>
      </w:r>
      <w:r>
        <w:br/>
      </w:r>
      <w:r>
        <w:rPr>
          <w:rFonts w:ascii="Times New Roman"/>
          <w:b w:val="false"/>
          <w:i w:val="false"/>
          <w:color w:val="000000"/>
          <w:sz w:val="28"/>
        </w:rPr>
        <w:t>
</w:t>
      </w:r>
      <w:r>
        <w:rPr>
          <w:rFonts w:ascii="Times New Roman"/>
          <w:b w:val="false"/>
          <w:i w:val="false"/>
          <w:color w:val="000000"/>
          <w:vertAlign w:val="superscript"/>
        </w:rPr>
        <w:t xml:space="preserve">      210 </w:t>
      </w:r>
      <w:r>
        <w:rPr>
          <w:rFonts w:ascii="Times New Roman"/>
          <w:b w:val="false"/>
          <w:i w:val="false"/>
          <w:color w:val="000000"/>
          <w:sz w:val="28"/>
        </w:rPr>
        <w:t xml:space="preserve">Рb - 0,020  </w:t>
      </w:r>
      <w:r>
        <w:rPr>
          <w:rFonts w:ascii="Times New Roman"/>
          <w:b w:val="false"/>
          <w:i w:val="false"/>
          <w:color w:val="000000"/>
          <w:sz w:val="28"/>
          <w:u w:val="single"/>
        </w:rPr>
        <w:t xml:space="preserve">+ </w:t>
      </w:r>
      <w:r>
        <w:rPr>
          <w:rFonts w:ascii="Times New Roman"/>
          <w:b w:val="false"/>
          <w:i w:val="false"/>
          <w:color w:val="000000"/>
          <w:sz w:val="28"/>
        </w:rPr>
        <w:t xml:space="preserve">0,010 Бк/кг, </w:t>
      </w:r>
      <w:r>
        <w:br/>
      </w:r>
      <w:r>
        <w:rPr>
          <w:rFonts w:ascii="Times New Roman"/>
          <w:b w:val="false"/>
          <w:i w:val="false"/>
          <w:color w:val="000000"/>
          <w:sz w:val="28"/>
        </w:rPr>
        <w:t>
</w:t>
      </w:r>
      <w:r>
        <w:rPr>
          <w:rFonts w:ascii="Times New Roman"/>
          <w:b w:val="false"/>
          <w:i w:val="false"/>
          <w:color w:val="000000"/>
          <w:vertAlign w:val="superscript"/>
        </w:rPr>
        <w:t xml:space="preserve">      226 </w:t>
      </w:r>
      <w:r>
        <w:rPr>
          <w:rFonts w:ascii="Times New Roman"/>
          <w:b w:val="false"/>
          <w:i w:val="false"/>
          <w:color w:val="000000"/>
          <w:sz w:val="28"/>
        </w:rPr>
        <w:t xml:space="preserve">Rа - 0,117  </w:t>
      </w:r>
      <w:r>
        <w:rPr>
          <w:rFonts w:ascii="Times New Roman"/>
          <w:b w:val="false"/>
          <w:i w:val="false"/>
          <w:color w:val="000000"/>
          <w:sz w:val="28"/>
          <w:u w:val="single"/>
        </w:rPr>
        <w:t xml:space="preserve">+ </w:t>
      </w:r>
      <w:r>
        <w:rPr>
          <w:rFonts w:ascii="Times New Roman"/>
          <w:b w:val="false"/>
          <w:i w:val="false"/>
          <w:color w:val="000000"/>
          <w:sz w:val="28"/>
        </w:rPr>
        <w:t xml:space="preserve">±0,030 Бк/кг, </w:t>
      </w:r>
      <w:r>
        <w:br/>
      </w:r>
      <w:r>
        <w:rPr>
          <w:rFonts w:ascii="Times New Roman"/>
          <w:b w:val="false"/>
          <w:i w:val="false"/>
          <w:color w:val="000000"/>
          <w:sz w:val="28"/>
        </w:rPr>
        <w:t>
</w:t>
      </w:r>
      <w:r>
        <w:rPr>
          <w:rFonts w:ascii="Times New Roman"/>
          <w:b w:val="false"/>
          <w:i w:val="false"/>
          <w:color w:val="000000"/>
          <w:vertAlign w:val="superscript"/>
        </w:rPr>
        <w:t xml:space="preserve">      228 </w:t>
      </w:r>
      <w:r>
        <w:rPr>
          <w:rFonts w:ascii="Times New Roman"/>
          <w:b w:val="false"/>
          <w:i w:val="false"/>
          <w:color w:val="000000"/>
          <w:sz w:val="28"/>
        </w:rPr>
        <w:t xml:space="preserve">Rа - 0,050  </w:t>
      </w:r>
      <w:r>
        <w:rPr>
          <w:rFonts w:ascii="Times New Roman"/>
          <w:b w:val="false"/>
          <w:i w:val="false"/>
          <w:color w:val="000000"/>
          <w:sz w:val="28"/>
          <w:u w:val="single"/>
        </w:rPr>
        <w:t xml:space="preserve">+ </w:t>
      </w:r>
      <w:r>
        <w:rPr>
          <w:rFonts w:ascii="Times New Roman"/>
          <w:b w:val="false"/>
          <w:i w:val="false"/>
          <w:color w:val="000000"/>
          <w:sz w:val="28"/>
        </w:rPr>
        <w:t xml:space="preserve">0,020 Бк/кг; </w:t>
      </w:r>
      <w:r>
        <w:br/>
      </w:r>
      <w:r>
        <w:rPr>
          <w:rFonts w:ascii="Times New Roman"/>
          <w:b w:val="false"/>
          <w:i w:val="false"/>
          <w:color w:val="000000"/>
          <w:sz w:val="28"/>
        </w:rPr>
        <w:t xml:space="preserve">
      4) осы ереже шартының (5) орындалуын тексереміз: </w:t>
      </w:r>
      <w:r>
        <w:br/>
      </w:r>
      <w:r>
        <w:rPr>
          <w:rFonts w:ascii="Times New Roman"/>
          <w:b w:val="false"/>
          <w:i w:val="false"/>
          <w:color w:val="000000"/>
          <w:sz w:val="28"/>
        </w:rPr>
        <w:t xml:space="preserve">
         _________                            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E  </w:t>
      </w:r>
      <w:r>
        <w:rPr>
          <w:rFonts w:ascii="Times New Roman"/>
          <w:b w:val="false"/>
          <w:i w:val="false"/>
          <w:color w:val="000000"/>
          <w:sz w:val="28"/>
          <w:u w:val="single"/>
        </w:rPr>
        <w:t xml:space="preserve">Aі   </w:t>
      </w:r>
      <w:r>
        <w:rPr>
          <w:rFonts w:ascii="Times New Roman"/>
          <w:b w:val="false"/>
          <w:i w:val="false"/>
          <w:color w:val="000000"/>
          <w:sz w:val="28"/>
        </w:rPr>
        <w:t xml:space="preserve">+ V E( </w:t>
      </w:r>
      <w:r>
        <w:rPr>
          <w:rFonts w:ascii="Times New Roman"/>
          <w:b w:val="false"/>
          <w:i w:val="false"/>
          <w:color w:val="000000"/>
          <w:sz w:val="28"/>
          <w:u w:val="single"/>
        </w:rPr>
        <w:t xml:space="preserve">/\A </w:t>
      </w:r>
      <w:r>
        <w:rPr>
          <w:rFonts w:ascii="Times New Roman"/>
          <w:b w:val="false"/>
          <w:i w:val="false"/>
          <w:color w:val="000000"/>
          <w:vertAlign w:val="subscript"/>
        </w:rPr>
        <w:t xml:space="preserve">i </w:t>
      </w:r>
      <w:r>
        <w:rPr>
          <w:rFonts w:ascii="Times New Roman"/>
          <w:b w:val="false"/>
          <w:i w:val="false"/>
          <w:color w:val="000000"/>
          <w:sz w:val="28"/>
        </w:rPr>
        <w:t xml:space="preserve">)= ( </w:t>
      </w:r>
      <w:r>
        <w:rPr>
          <w:rFonts w:ascii="Times New Roman"/>
          <w:b w:val="false"/>
          <w:i w:val="false"/>
          <w:color w:val="000000"/>
          <w:sz w:val="28"/>
          <w:u w:val="single"/>
        </w:rPr>
        <w:t xml:space="preserve">0,012 </w:t>
      </w:r>
      <w:r>
        <w:rPr>
          <w:rFonts w:ascii="Times New Roman"/>
          <w:b w:val="false"/>
          <w:i w:val="false"/>
          <w:color w:val="000000"/>
          <w:sz w:val="28"/>
        </w:rPr>
        <w:t xml:space="preserve">+ </w:t>
      </w:r>
      <w:r>
        <w:rPr>
          <w:rFonts w:ascii="Times New Roman"/>
          <w:b w:val="false"/>
          <w:i w:val="false"/>
          <w:color w:val="000000"/>
          <w:sz w:val="28"/>
          <w:u w:val="single"/>
        </w:rPr>
        <w:t xml:space="preserve">0,020 </w:t>
      </w:r>
      <w:r>
        <w:rPr>
          <w:rFonts w:ascii="Times New Roman"/>
          <w:b w:val="false"/>
          <w:i w:val="false"/>
          <w:color w:val="000000"/>
          <w:sz w:val="28"/>
        </w:rPr>
        <w:t xml:space="preserve">+ </w:t>
      </w:r>
      <w:r>
        <w:rPr>
          <w:rFonts w:ascii="Times New Roman"/>
          <w:b w:val="false"/>
          <w:i w:val="false"/>
          <w:color w:val="000000"/>
          <w:sz w:val="28"/>
          <w:u w:val="single"/>
        </w:rPr>
        <w:t xml:space="preserve">0,117 </w:t>
      </w:r>
      <w:r>
        <w:rPr>
          <w:rFonts w:ascii="Times New Roman"/>
          <w:b w:val="false"/>
          <w:i w:val="false"/>
          <w:color w:val="000000"/>
          <w:sz w:val="28"/>
        </w:rPr>
        <w:t xml:space="preserve">+ </w:t>
      </w:r>
      <w:r>
        <w:rPr>
          <w:rFonts w:ascii="Times New Roman"/>
          <w:b w:val="false"/>
          <w:i w:val="false"/>
          <w:color w:val="000000"/>
          <w:sz w:val="28"/>
          <w:u w:val="single"/>
        </w:rPr>
        <w:t xml:space="preserve">0,050 </w:t>
      </w:r>
      <w:r>
        <w:rPr>
          <w:rFonts w:ascii="Times New Roman"/>
          <w:b w:val="false"/>
          <w:i w:val="false"/>
          <w:color w:val="000000"/>
          <w:sz w:val="28"/>
        </w:rPr>
        <w:t xml:space="preserve">)+)( </w:t>
      </w:r>
      <w:r>
        <w:rPr>
          <w:rFonts w:ascii="Times New Roman"/>
          <w:b w:val="false"/>
          <w:i w:val="false"/>
          <w:color w:val="000000"/>
          <w:sz w:val="28"/>
          <w:u w:val="single"/>
        </w:rPr>
        <w:t xml:space="preserve">0,004 </w:t>
      </w: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 xml:space="preserve">+( </w:t>
      </w:r>
      <w:r>
        <w:rPr>
          <w:rFonts w:ascii="Times New Roman"/>
          <w:b w:val="false"/>
          <w:i w:val="false"/>
          <w:color w:val="000000"/>
          <w:sz w:val="28"/>
          <w:u w:val="single"/>
        </w:rPr>
        <w:t xml:space="preserve">0,010 </w:t>
      </w:r>
      <w:r>
        <w:rPr>
          <w:rFonts w:ascii="Times New Roman"/>
          <w:b w:val="false"/>
          <w:i w:val="false"/>
          <w:color w:val="000000"/>
          <w:sz w:val="28"/>
        </w:rPr>
        <w:t xml:space="preserve">) </w:t>
      </w:r>
      <w:r>
        <w:rPr>
          <w:rFonts w:ascii="Times New Roman"/>
          <w:b w:val="false"/>
          <w:i w:val="false"/>
          <w:color w:val="000000"/>
          <w:vertAlign w:val="superscript"/>
        </w:rPr>
        <w:t xml:space="preserve">2 </w:t>
      </w:r>
      <w:r>
        <w:br/>
      </w:r>
      <w:r>
        <w:rPr>
          <w:rFonts w:ascii="Times New Roman"/>
          <w:b w:val="false"/>
          <w:i w:val="false"/>
          <w:color w:val="000000"/>
          <w:sz w:val="28"/>
        </w:rPr>
        <w:t xml:space="preserve">
  УВі       УВ </w:t>
      </w:r>
      <w:r>
        <w:rPr>
          <w:rFonts w:ascii="Times New Roman"/>
          <w:b w:val="false"/>
          <w:i w:val="false"/>
          <w:color w:val="000000"/>
          <w:vertAlign w:val="subscript"/>
        </w:rPr>
        <w:t xml:space="preserve">i </w:t>
      </w:r>
      <w:r>
        <w:rPr>
          <w:rFonts w:ascii="Times New Roman"/>
          <w:b w:val="false"/>
          <w:i w:val="false"/>
          <w:color w:val="000000"/>
          <w:sz w:val="28"/>
        </w:rPr>
        <w:t xml:space="preserve">     0,012 0,20  0,50  0,20     0,12     0,20 </w:t>
      </w:r>
      <w:r>
        <w:br/>
      </w:r>
      <w:r>
        <w:rPr>
          <w:rFonts w:ascii="Times New Roman"/>
          <w:b w:val="false"/>
          <w:i w:val="false"/>
          <w:color w:val="000000"/>
          <w:sz w:val="28"/>
        </w:rPr>
        <w:t xml:space="preserve">
                  +( </w:t>
      </w:r>
      <w:r>
        <w:rPr>
          <w:rFonts w:ascii="Times New Roman"/>
          <w:b w:val="false"/>
          <w:i w:val="false"/>
          <w:color w:val="000000"/>
          <w:sz w:val="28"/>
          <w:u w:val="single"/>
        </w:rPr>
        <w:t xml:space="preserve">0,030 </w:t>
      </w: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 xml:space="preserve">+( </w:t>
      </w:r>
      <w:r>
        <w:rPr>
          <w:rFonts w:ascii="Times New Roman"/>
          <w:b w:val="false"/>
          <w:i w:val="false"/>
          <w:color w:val="000000"/>
          <w:sz w:val="28"/>
          <w:u w:val="single"/>
        </w:rPr>
        <w:t xml:space="preserve">0,020 </w:t>
      </w: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 xml:space="preserve">=0,82&lt;1 </w:t>
      </w:r>
      <w:r>
        <w:br/>
      </w:r>
      <w:r>
        <w:rPr>
          <w:rFonts w:ascii="Times New Roman"/>
          <w:b w:val="false"/>
          <w:i w:val="false"/>
          <w:color w:val="000000"/>
          <w:sz w:val="28"/>
        </w:rPr>
        <w:t xml:space="preserve">
                    0,50     0,20 </w:t>
      </w:r>
      <w:r>
        <w:br/>
      </w:r>
      <w:r>
        <w:rPr>
          <w:rFonts w:ascii="Times New Roman"/>
          <w:b w:val="false"/>
          <w:i w:val="false"/>
          <w:color w:val="000000"/>
          <w:sz w:val="28"/>
        </w:rPr>
        <w:t>
 </w:t>
      </w:r>
      <w:r>
        <w:br/>
      </w:r>
      <w:r>
        <w:rPr>
          <w:rFonts w:ascii="Times New Roman"/>
          <w:b w:val="false"/>
          <w:i w:val="false"/>
          <w:color w:val="000000"/>
          <w:sz w:val="28"/>
        </w:rPr>
        <w:t xml:space="preserve">
        Осы маңызға сәйкес келетін мөлшер, &lt;0.1 мЗв. Су жарамды, ешқандай қосымша іс-қимыл талап етілмейді; </w:t>
      </w:r>
      <w:r>
        <w:br/>
      </w:r>
      <w:r>
        <w:rPr>
          <w:rFonts w:ascii="Times New Roman"/>
          <w:b w:val="false"/>
          <w:i w:val="false"/>
          <w:color w:val="000000"/>
          <w:sz w:val="28"/>
        </w:rPr>
        <w:t xml:space="preserve">
      5) осы су көзі үшін жиынтық альфа активтіліктің бақылау деңгейін белгілеу 0.27 Бк/кг. </w:t>
      </w:r>
      <w:r>
        <w:br/>
      </w:r>
      <w:r>
        <w:rPr>
          <w:rFonts w:ascii="Times New Roman"/>
          <w:b w:val="false"/>
          <w:i w:val="false"/>
          <w:color w:val="000000"/>
          <w:sz w:val="28"/>
        </w:rPr>
        <w:t xml:space="preserve">
      3-ші мысал </w:t>
      </w:r>
      <w:r>
        <w:br/>
      </w:r>
      <w:r>
        <w:rPr>
          <w:rFonts w:ascii="Times New Roman"/>
          <w:b w:val="false"/>
          <w:i w:val="false"/>
          <w:color w:val="000000"/>
          <w:sz w:val="28"/>
        </w:rPr>
        <w:t xml:space="preserve">
      1) ауыз суды талдауды орындаған кезде мыналар анықталды: </w:t>
      </w:r>
      <w:r>
        <w:br/>
      </w:r>
      <w:r>
        <w:rPr>
          <w:rFonts w:ascii="Times New Roman"/>
          <w:b w:val="false"/>
          <w:i w:val="false"/>
          <w:color w:val="000000"/>
          <w:sz w:val="28"/>
        </w:rPr>
        <w:t xml:space="preserve">
А </w:t>
      </w:r>
      <w:r>
        <w:rPr>
          <w:rFonts w:ascii="Times New Roman"/>
          <w:b w:val="false"/>
          <w:i w:val="false"/>
          <w:color w:val="000000"/>
          <w:vertAlign w:val="subscript"/>
        </w:rPr>
        <w:t xml:space="preserve">a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a = 0.049 + 0.008 = 0,57 Бк/кг, А </w:t>
      </w:r>
      <w:r>
        <w:rPr>
          <w:rFonts w:ascii="Times New Roman"/>
          <w:b w:val="false"/>
          <w:i w:val="false"/>
          <w:color w:val="000000"/>
          <w:vertAlign w:val="subscript"/>
        </w:rPr>
        <w:t xml:space="preserve">B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B = 0,52 Бк/кг; </w:t>
      </w:r>
      <w:r>
        <w:br/>
      </w:r>
      <w:r>
        <w:rPr>
          <w:rFonts w:ascii="Times New Roman"/>
          <w:b w:val="false"/>
          <w:i w:val="false"/>
          <w:color w:val="000000"/>
          <w:sz w:val="28"/>
        </w:rPr>
        <w:t xml:space="preserve">
      2) жиынтық альфа активтіліктің бақылау деңгейі асып кеткендіктен радионуклидті талдауды жүргізу қажет. Сынамада анықтауға жататын радионуклидтерді іріктеген кезде осы санитарлық ереженің 24-тармағын басшылыққа аламыз: А </w:t>
      </w:r>
      <w:r>
        <w:rPr>
          <w:rFonts w:ascii="Times New Roman"/>
          <w:b w:val="false"/>
          <w:i w:val="false"/>
          <w:color w:val="000000"/>
          <w:vertAlign w:val="subscript"/>
        </w:rPr>
        <w:t xml:space="preserve">a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a = 0,57 &gt; 0,4 - қысқарған радионуклидті талдауды орындаймыз (сынамада -  </w:t>
      </w:r>
      <w:r>
        <w:rPr>
          <w:rFonts w:ascii="Times New Roman"/>
          <w:b w:val="false"/>
          <w:i w:val="false"/>
          <w:color w:val="000000"/>
          <w:vertAlign w:val="superscript"/>
        </w:rPr>
        <w:t xml:space="preserve">210 </w:t>
      </w:r>
      <w:r>
        <w:rPr>
          <w:rFonts w:ascii="Times New Roman"/>
          <w:b w:val="false"/>
          <w:i w:val="false"/>
          <w:color w:val="000000"/>
          <w:sz w:val="28"/>
        </w:rPr>
        <w:t xml:space="preserve">Ро,  </w:t>
      </w:r>
      <w:r>
        <w:rPr>
          <w:rFonts w:ascii="Times New Roman"/>
          <w:b w:val="false"/>
          <w:i w:val="false"/>
          <w:color w:val="000000"/>
          <w:vertAlign w:val="superscript"/>
        </w:rPr>
        <w:t xml:space="preserve">210 </w:t>
      </w:r>
      <w:r>
        <w:rPr>
          <w:rFonts w:ascii="Times New Roman"/>
          <w:b w:val="false"/>
          <w:i w:val="false"/>
          <w:color w:val="000000"/>
          <w:sz w:val="28"/>
        </w:rPr>
        <w:t xml:space="preserve">Рb,  </w:t>
      </w:r>
      <w:r>
        <w:rPr>
          <w:rFonts w:ascii="Times New Roman"/>
          <w:b w:val="false"/>
          <w:i w:val="false"/>
          <w:color w:val="000000"/>
          <w:vertAlign w:val="superscript"/>
        </w:rPr>
        <w:t xml:space="preserve">226 </w:t>
      </w:r>
      <w:r>
        <w:rPr>
          <w:rFonts w:ascii="Times New Roman"/>
          <w:b w:val="false"/>
          <w:i w:val="false"/>
          <w:color w:val="000000"/>
          <w:sz w:val="28"/>
        </w:rPr>
        <w:t xml:space="preserve">Ra,  </w:t>
      </w:r>
      <w:r>
        <w:rPr>
          <w:rFonts w:ascii="Times New Roman"/>
          <w:b w:val="false"/>
          <w:i w:val="false"/>
          <w:color w:val="000000"/>
          <w:vertAlign w:val="superscript"/>
        </w:rPr>
        <w:t xml:space="preserve">228 </w:t>
      </w:r>
      <w:r>
        <w:rPr>
          <w:rFonts w:ascii="Times New Roman"/>
          <w:b w:val="false"/>
          <w:i w:val="false"/>
          <w:color w:val="000000"/>
          <w:sz w:val="28"/>
        </w:rPr>
        <w:t xml:space="preserve">Ra,  </w:t>
      </w:r>
      <w:r>
        <w:rPr>
          <w:rFonts w:ascii="Times New Roman"/>
          <w:b w:val="false"/>
          <w:i w:val="false"/>
          <w:color w:val="000000"/>
          <w:vertAlign w:val="superscript"/>
        </w:rPr>
        <w:t xml:space="preserve">238 </w:t>
      </w:r>
      <w:r>
        <w:rPr>
          <w:rFonts w:ascii="Times New Roman"/>
          <w:b w:val="false"/>
          <w:i w:val="false"/>
          <w:color w:val="000000"/>
          <w:sz w:val="28"/>
        </w:rPr>
        <w:t xml:space="preserve">U,  </w:t>
      </w:r>
      <w:r>
        <w:rPr>
          <w:rFonts w:ascii="Times New Roman"/>
          <w:b w:val="false"/>
          <w:i w:val="false"/>
          <w:color w:val="000000"/>
          <w:vertAlign w:val="superscript"/>
        </w:rPr>
        <w:t xml:space="preserve">234 </w:t>
      </w:r>
      <w:r>
        <w:rPr>
          <w:rFonts w:ascii="Times New Roman"/>
          <w:b w:val="false"/>
          <w:i w:val="false"/>
          <w:color w:val="000000"/>
          <w:sz w:val="28"/>
        </w:rPr>
        <w:t xml:space="preserve">U анықтаймыз); </w:t>
      </w:r>
      <w:r>
        <w:br/>
      </w:r>
      <w:r>
        <w:rPr>
          <w:rFonts w:ascii="Times New Roman"/>
          <w:b w:val="false"/>
          <w:i w:val="false"/>
          <w:color w:val="000000"/>
          <w:sz w:val="28"/>
        </w:rPr>
        <w:t xml:space="preserve">
      3) кейінгі талдау төмендегідей концентрацияларда радионуклидтер деректерінің болуын көрсетті: </w:t>
      </w:r>
      <w:r>
        <w:br/>
      </w:r>
      <w:r>
        <w:rPr>
          <w:rFonts w:ascii="Times New Roman"/>
          <w:b w:val="false"/>
          <w:i w:val="false"/>
          <w:color w:val="000000"/>
          <w:sz w:val="28"/>
        </w:rPr>
        <w:t>
</w:t>
      </w:r>
      <w:r>
        <w:rPr>
          <w:rFonts w:ascii="Times New Roman"/>
          <w:b w:val="false"/>
          <w:i w:val="false"/>
          <w:color w:val="000000"/>
          <w:vertAlign w:val="superscript"/>
        </w:rPr>
        <w:t xml:space="preserve">      210 </w:t>
      </w:r>
      <w:r>
        <w:rPr>
          <w:rFonts w:ascii="Times New Roman"/>
          <w:b w:val="false"/>
          <w:i w:val="false"/>
          <w:color w:val="000000"/>
          <w:sz w:val="28"/>
        </w:rPr>
        <w:t xml:space="preserve">Ро - 0,170± </w:t>
      </w:r>
      <w:r>
        <w:rPr>
          <w:rFonts w:ascii="Times New Roman"/>
          <w:b w:val="false"/>
          <w:i w:val="false"/>
          <w:color w:val="000000"/>
          <w:sz w:val="28"/>
          <w:u w:val="single"/>
        </w:rPr>
        <w:t xml:space="preserve">+ </w:t>
      </w:r>
      <w:r>
        <w:rPr>
          <w:rFonts w:ascii="Times New Roman"/>
          <w:b w:val="false"/>
          <w:i w:val="false"/>
          <w:color w:val="000000"/>
          <w:sz w:val="28"/>
        </w:rPr>
        <w:t xml:space="preserve">0,030 Бк/кг,       </w:t>
      </w:r>
      <w:r>
        <w:rPr>
          <w:rFonts w:ascii="Times New Roman"/>
          <w:b w:val="false"/>
          <w:i w:val="false"/>
          <w:color w:val="000000"/>
          <w:vertAlign w:val="superscript"/>
        </w:rPr>
        <w:t xml:space="preserve">210 </w:t>
      </w:r>
      <w:r>
        <w:rPr>
          <w:rFonts w:ascii="Times New Roman"/>
          <w:b w:val="false"/>
          <w:i w:val="false"/>
          <w:color w:val="000000"/>
          <w:sz w:val="28"/>
        </w:rPr>
        <w:t xml:space="preserve">Рb - 0,010  </w:t>
      </w:r>
      <w:r>
        <w:rPr>
          <w:rFonts w:ascii="Times New Roman"/>
          <w:b w:val="false"/>
          <w:i w:val="false"/>
          <w:color w:val="000000"/>
          <w:sz w:val="28"/>
          <w:u w:val="single"/>
        </w:rPr>
        <w:t xml:space="preserve">+ </w:t>
      </w:r>
      <w:r>
        <w:rPr>
          <w:rFonts w:ascii="Times New Roman"/>
          <w:b w:val="false"/>
          <w:i w:val="false"/>
          <w:color w:val="000000"/>
          <w:sz w:val="28"/>
        </w:rPr>
        <w:t xml:space="preserve">0,005 Бк/кг, </w:t>
      </w:r>
      <w:r>
        <w:br/>
      </w:r>
      <w:r>
        <w:rPr>
          <w:rFonts w:ascii="Times New Roman"/>
          <w:b w:val="false"/>
          <w:i w:val="false"/>
          <w:color w:val="000000"/>
          <w:sz w:val="28"/>
        </w:rPr>
        <w:t>
</w:t>
      </w:r>
      <w:r>
        <w:rPr>
          <w:rFonts w:ascii="Times New Roman"/>
          <w:b w:val="false"/>
          <w:i w:val="false"/>
          <w:color w:val="000000"/>
          <w:vertAlign w:val="superscript"/>
        </w:rPr>
        <w:t xml:space="preserve">      226 </w:t>
      </w:r>
      <w:r>
        <w:rPr>
          <w:rFonts w:ascii="Times New Roman"/>
          <w:b w:val="false"/>
          <w:i w:val="false"/>
          <w:color w:val="000000"/>
          <w:sz w:val="28"/>
        </w:rPr>
        <w:t xml:space="preserve">Rа - 0,202± </w:t>
      </w:r>
      <w:r>
        <w:rPr>
          <w:rFonts w:ascii="Times New Roman"/>
          <w:b w:val="false"/>
          <w:i w:val="false"/>
          <w:color w:val="000000"/>
          <w:sz w:val="28"/>
          <w:u w:val="single"/>
        </w:rPr>
        <w:t xml:space="preserve">+ </w:t>
      </w:r>
      <w:r>
        <w:rPr>
          <w:rFonts w:ascii="Times New Roman"/>
          <w:b w:val="false"/>
          <w:i w:val="false"/>
          <w:color w:val="000000"/>
          <w:sz w:val="28"/>
        </w:rPr>
        <w:t xml:space="preserve">0,030 Бк/кг,       </w:t>
      </w:r>
      <w:r>
        <w:rPr>
          <w:rFonts w:ascii="Times New Roman"/>
          <w:b w:val="false"/>
          <w:i w:val="false"/>
          <w:color w:val="000000"/>
          <w:vertAlign w:val="superscript"/>
        </w:rPr>
        <w:t xml:space="preserve">228 </w:t>
      </w:r>
      <w:r>
        <w:rPr>
          <w:rFonts w:ascii="Times New Roman"/>
          <w:b w:val="false"/>
          <w:i w:val="false"/>
          <w:color w:val="000000"/>
          <w:sz w:val="28"/>
        </w:rPr>
        <w:t xml:space="preserve">Rа - 0,033  </w:t>
      </w:r>
      <w:r>
        <w:rPr>
          <w:rFonts w:ascii="Times New Roman"/>
          <w:b w:val="false"/>
          <w:i w:val="false"/>
          <w:color w:val="000000"/>
          <w:sz w:val="28"/>
          <w:u w:val="single"/>
        </w:rPr>
        <w:t xml:space="preserve">+ </w:t>
      </w:r>
      <w:r>
        <w:rPr>
          <w:rFonts w:ascii="Times New Roman"/>
          <w:b w:val="false"/>
          <w:i w:val="false"/>
          <w:color w:val="000000"/>
          <w:sz w:val="28"/>
        </w:rPr>
        <w:t xml:space="preserve">0,013 Бк/кг, </w:t>
      </w:r>
      <w:r>
        <w:br/>
      </w:r>
      <w:r>
        <w:rPr>
          <w:rFonts w:ascii="Times New Roman"/>
          <w:b w:val="false"/>
          <w:i w:val="false"/>
          <w:color w:val="000000"/>
          <w:sz w:val="28"/>
        </w:rPr>
        <w:t>
</w:t>
      </w:r>
      <w:r>
        <w:rPr>
          <w:rFonts w:ascii="Times New Roman"/>
          <w:b w:val="false"/>
          <w:i w:val="false"/>
          <w:color w:val="000000"/>
          <w:vertAlign w:val="superscript"/>
        </w:rPr>
        <w:t xml:space="preserve">      238 </w:t>
      </w:r>
      <w:r>
        <w:rPr>
          <w:rFonts w:ascii="Times New Roman"/>
          <w:b w:val="false"/>
          <w:i w:val="false"/>
          <w:color w:val="000000"/>
          <w:sz w:val="28"/>
        </w:rPr>
        <w:t xml:space="preserve">U  - 0,041  </w:t>
      </w:r>
      <w:r>
        <w:rPr>
          <w:rFonts w:ascii="Times New Roman"/>
          <w:b w:val="false"/>
          <w:i w:val="false"/>
          <w:color w:val="000000"/>
          <w:sz w:val="28"/>
          <w:u w:val="single"/>
        </w:rPr>
        <w:t xml:space="preserve">+ </w:t>
      </w:r>
      <w:r>
        <w:rPr>
          <w:rFonts w:ascii="Times New Roman"/>
          <w:b w:val="false"/>
          <w:i w:val="false"/>
          <w:color w:val="000000"/>
          <w:sz w:val="28"/>
        </w:rPr>
        <w:t xml:space="preserve">0,006 Бк/кг,       </w:t>
      </w:r>
      <w:r>
        <w:rPr>
          <w:rFonts w:ascii="Times New Roman"/>
          <w:b w:val="false"/>
          <w:i w:val="false"/>
          <w:color w:val="000000"/>
          <w:vertAlign w:val="superscript"/>
        </w:rPr>
        <w:t xml:space="preserve">234 </w:t>
      </w:r>
      <w:r>
        <w:rPr>
          <w:rFonts w:ascii="Times New Roman"/>
          <w:b w:val="false"/>
          <w:i w:val="false"/>
          <w:color w:val="000000"/>
          <w:sz w:val="28"/>
        </w:rPr>
        <w:t xml:space="preserve">U - 0,059  </w:t>
      </w:r>
      <w:r>
        <w:rPr>
          <w:rFonts w:ascii="Times New Roman"/>
          <w:b w:val="false"/>
          <w:i w:val="false"/>
          <w:color w:val="000000"/>
          <w:sz w:val="28"/>
          <w:u w:val="single"/>
        </w:rPr>
        <w:t xml:space="preserve">+ </w:t>
      </w:r>
      <w:r>
        <w:rPr>
          <w:rFonts w:ascii="Times New Roman"/>
          <w:b w:val="false"/>
          <w:i w:val="false"/>
          <w:color w:val="000000"/>
          <w:sz w:val="28"/>
        </w:rPr>
        <w:t xml:space="preserve">0,008 Бк/кг; </w:t>
      </w:r>
      <w:r>
        <w:br/>
      </w:r>
      <w:r>
        <w:rPr>
          <w:rFonts w:ascii="Times New Roman"/>
          <w:b w:val="false"/>
          <w:i w:val="false"/>
          <w:color w:val="000000"/>
          <w:sz w:val="28"/>
        </w:rPr>
        <w:t xml:space="preserve">
      4) осы ереженің өлшемі бойынша (4) радионуклидтердің жиынтық активтілігін және активтілік жиынының сәйкестігін бағалауды орындаймыз: </w:t>
      </w:r>
      <w:r>
        <w:br/>
      </w:r>
      <w:r>
        <w:rPr>
          <w:rFonts w:ascii="Times New Roman"/>
          <w:b w:val="false"/>
          <w:i w:val="false"/>
          <w:color w:val="000000"/>
          <w:sz w:val="28"/>
        </w:rPr>
        <w:t xml:space="preserve">
      А </w:t>
      </w:r>
      <w:r>
        <w:rPr>
          <w:rFonts w:ascii="Times New Roman"/>
          <w:b w:val="false"/>
          <w:i w:val="false"/>
          <w:color w:val="000000"/>
          <w:vertAlign w:val="subscript"/>
        </w:rPr>
        <w:t xml:space="preserve">a </w:t>
      </w:r>
      <w:r>
        <w:rPr>
          <w:rFonts w:ascii="Times New Roman"/>
          <w:b w:val="false"/>
          <w:i w:val="false"/>
          <w:color w:val="000000"/>
          <w:sz w:val="28"/>
        </w:rPr>
        <w:t xml:space="preserve">-E КI AI   = 0,49-(0,17 х 1,0 + 0,202 х 0,90 + 0,041 х 0,65 + 0,059 х 0,90) = 0,14 </w:t>
      </w:r>
      <w:r>
        <w:rPr>
          <w:rFonts w:ascii="Times New Roman"/>
          <w:b w:val="false"/>
          <w:i w:val="false"/>
          <w:color w:val="000000"/>
          <w:sz w:val="28"/>
          <w:u w:val="single"/>
        </w:rPr>
        <w:t xml:space="preserve">&lt; </w:t>
      </w:r>
      <w:r>
        <w:rPr>
          <w:rFonts w:ascii="Times New Roman"/>
          <w:b w:val="false"/>
          <w:i w:val="false"/>
          <w:color w:val="000000"/>
          <w:sz w:val="28"/>
        </w:rPr>
        <w:t xml:space="preserve">0. </w:t>
      </w:r>
      <w:r>
        <w:br/>
      </w:r>
      <w:r>
        <w:rPr>
          <w:rFonts w:ascii="Times New Roman"/>
          <w:b w:val="false"/>
          <w:i w:val="false"/>
          <w:color w:val="000000"/>
          <w:sz w:val="28"/>
        </w:rPr>
        <w:t xml:space="preserve">
      Сынамада берілген, негізгі мөлшерді құрайтын радионуклидтер анықталды; </w:t>
      </w:r>
      <w:r>
        <w:br/>
      </w:r>
      <w:r>
        <w:rPr>
          <w:rFonts w:ascii="Times New Roman"/>
          <w:b w:val="false"/>
          <w:i w:val="false"/>
          <w:color w:val="000000"/>
          <w:sz w:val="28"/>
        </w:rPr>
        <w:t xml:space="preserve">
      5) осы ереже шартының (5) орындалуын тексереміз: </w:t>
      </w:r>
      <w:r>
        <w:br/>
      </w:r>
      <w:r>
        <w:rPr>
          <w:rFonts w:ascii="Times New Roman"/>
          <w:b w:val="false"/>
          <w:i w:val="false"/>
          <w:color w:val="000000"/>
          <w:sz w:val="28"/>
        </w:rPr>
        <w:t xml:space="preserve">
         ________ </w:t>
      </w:r>
      <w:r>
        <w:br/>
      </w:r>
      <w:r>
        <w:rPr>
          <w:rFonts w:ascii="Times New Roman"/>
          <w:b w:val="false"/>
          <w:i w:val="false"/>
          <w:color w:val="000000"/>
          <w:sz w:val="28"/>
        </w:rPr>
        <w:t xml:space="preserve">
        | </w:t>
      </w:r>
      <w:r>
        <w:br/>
      </w:r>
      <w:r>
        <w:rPr>
          <w:rFonts w:ascii="Times New Roman"/>
          <w:b w:val="false"/>
          <w:i w:val="false"/>
          <w:color w:val="000000"/>
          <w:sz w:val="28"/>
        </w:rPr>
        <w:t xml:space="preserve">
E  </w:t>
      </w:r>
      <w:r>
        <w:rPr>
          <w:rFonts w:ascii="Times New Roman"/>
          <w:b w:val="false"/>
          <w:i w:val="false"/>
          <w:color w:val="000000"/>
          <w:sz w:val="28"/>
          <w:u w:val="single"/>
        </w:rPr>
        <w:t xml:space="preserve">Aі   </w:t>
      </w:r>
      <w:r>
        <w:rPr>
          <w:rFonts w:ascii="Times New Roman"/>
          <w:b w:val="false"/>
          <w:i w:val="false"/>
          <w:color w:val="000000"/>
          <w:sz w:val="28"/>
        </w:rPr>
        <w:t xml:space="preserve">+ V E( </w:t>
      </w:r>
      <w:r>
        <w:rPr>
          <w:rFonts w:ascii="Times New Roman"/>
          <w:b w:val="false"/>
          <w:i w:val="false"/>
          <w:color w:val="000000"/>
          <w:sz w:val="28"/>
          <w:u w:val="single"/>
        </w:rPr>
        <w:t xml:space="preserve">/\A </w:t>
      </w:r>
      <w:r>
        <w:rPr>
          <w:rFonts w:ascii="Times New Roman"/>
          <w:b w:val="false"/>
          <w:i w:val="false"/>
          <w:color w:val="000000"/>
          <w:vertAlign w:val="subscript"/>
        </w:rPr>
        <w:t xml:space="preserve">i </w:t>
      </w:r>
      <w:r>
        <w:rPr>
          <w:rFonts w:ascii="Times New Roman"/>
          <w:b w:val="false"/>
          <w:i w:val="false"/>
          <w:color w:val="000000"/>
          <w:sz w:val="28"/>
        </w:rPr>
        <w:t xml:space="preserve">)= ( </w:t>
      </w:r>
      <w:r>
        <w:rPr>
          <w:rFonts w:ascii="Times New Roman"/>
          <w:b w:val="false"/>
          <w:i w:val="false"/>
          <w:color w:val="000000"/>
          <w:sz w:val="28"/>
          <w:u w:val="single"/>
        </w:rPr>
        <w:t xml:space="preserve">0,170 </w:t>
      </w:r>
      <w:r>
        <w:rPr>
          <w:rFonts w:ascii="Times New Roman"/>
          <w:b w:val="false"/>
          <w:i w:val="false"/>
          <w:color w:val="000000"/>
          <w:sz w:val="28"/>
        </w:rPr>
        <w:t xml:space="preserve">+ </w:t>
      </w:r>
      <w:r>
        <w:rPr>
          <w:rFonts w:ascii="Times New Roman"/>
          <w:b w:val="false"/>
          <w:i w:val="false"/>
          <w:color w:val="000000"/>
          <w:sz w:val="28"/>
          <w:u w:val="single"/>
        </w:rPr>
        <w:t xml:space="preserve">0,010 </w:t>
      </w:r>
      <w:r>
        <w:rPr>
          <w:rFonts w:ascii="Times New Roman"/>
          <w:b w:val="false"/>
          <w:i w:val="false"/>
          <w:color w:val="000000"/>
          <w:sz w:val="28"/>
        </w:rPr>
        <w:t xml:space="preserve">+ </w:t>
      </w:r>
      <w:r>
        <w:rPr>
          <w:rFonts w:ascii="Times New Roman"/>
          <w:b w:val="false"/>
          <w:i w:val="false"/>
          <w:color w:val="000000"/>
          <w:sz w:val="28"/>
          <w:u w:val="single"/>
        </w:rPr>
        <w:t xml:space="preserve">0,202 </w:t>
      </w:r>
      <w:r>
        <w:rPr>
          <w:rFonts w:ascii="Times New Roman"/>
          <w:b w:val="false"/>
          <w:i w:val="false"/>
          <w:color w:val="000000"/>
          <w:sz w:val="28"/>
        </w:rPr>
        <w:t xml:space="preserve">+ </w:t>
      </w:r>
      <w:r>
        <w:rPr>
          <w:rFonts w:ascii="Times New Roman"/>
          <w:b w:val="false"/>
          <w:i w:val="false"/>
          <w:color w:val="000000"/>
          <w:sz w:val="28"/>
          <w:u w:val="single"/>
        </w:rPr>
        <w:t xml:space="preserve">0,033 </w:t>
      </w:r>
      <w:r>
        <w:rPr>
          <w:rFonts w:ascii="Times New Roman"/>
          <w:b w:val="false"/>
          <w:i w:val="false"/>
          <w:color w:val="000000"/>
          <w:sz w:val="28"/>
        </w:rPr>
        <w:t xml:space="preserve">+ </w:t>
      </w:r>
      <w:r>
        <w:rPr>
          <w:rFonts w:ascii="Times New Roman"/>
          <w:b w:val="false"/>
          <w:i w:val="false"/>
          <w:color w:val="000000"/>
          <w:sz w:val="28"/>
          <w:u w:val="single"/>
        </w:rPr>
        <w:t xml:space="preserve">0,041 </w:t>
      </w:r>
      <w:r>
        <w:rPr>
          <w:rFonts w:ascii="Times New Roman"/>
          <w:b w:val="false"/>
          <w:i w:val="false"/>
          <w:color w:val="000000"/>
          <w:sz w:val="28"/>
        </w:rPr>
        <w:t xml:space="preserve">+  </w:t>
      </w:r>
      <w:r>
        <w:rPr>
          <w:rFonts w:ascii="Times New Roman"/>
          <w:b w:val="false"/>
          <w:i w:val="false"/>
          <w:color w:val="000000"/>
          <w:sz w:val="28"/>
          <w:u w:val="single"/>
        </w:rPr>
        <w:t xml:space="preserve">0,059 </w:t>
      </w:r>
      <w:r>
        <w:rPr>
          <w:rFonts w:ascii="Times New Roman"/>
          <w:b w:val="false"/>
          <w:i w:val="false"/>
          <w:color w:val="000000"/>
          <w:sz w:val="28"/>
        </w:rPr>
        <w:t xml:space="preserve">)+ </w:t>
      </w:r>
      <w:r>
        <w:br/>
      </w:r>
      <w:r>
        <w:rPr>
          <w:rFonts w:ascii="Times New Roman"/>
          <w:b w:val="false"/>
          <w:i w:val="false"/>
          <w:color w:val="000000"/>
          <w:sz w:val="28"/>
        </w:rPr>
        <w:t xml:space="preserve">
  УВі       УВі     0,120 0,20  0,50  0,20   3,1    2,9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rPr>
          <w:rFonts w:ascii="Times New Roman"/>
          <w:b w:val="false"/>
          <w:i w:val="false"/>
          <w:color w:val="000000"/>
          <w:sz w:val="28"/>
          <w:u w:val="single"/>
        </w:rPr>
        <w:t xml:space="preserve">0,030 </w:t>
      </w: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 xml:space="preserve">+( </w:t>
      </w:r>
      <w:r>
        <w:rPr>
          <w:rFonts w:ascii="Times New Roman"/>
          <w:b w:val="false"/>
          <w:i w:val="false"/>
          <w:color w:val="000000"/>
          <w:sz w:val="28"/>
          <w:u w:val="single"/>
        </w:rPr>
        <w:t xml:space="preserve">0,005 </w:t>
      </w: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 xml:space="preserve">+( </w:t>
      </w:r>
      <w:r>
        <w:rPr>
          <w:rFonts w:ascii="Times New Roman"/>
          <w:b w:val="false"/>
          <w:i w:val="false"/>
          <w:color w:val="000000"/>
          <w:sz w:val="28"/>
          <w:u w:val="single"/>
        </w:rPr>
        <w:t xml:space="preserve">0,030 </w:t>
      </w: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 xml:space="preserve">+( </w:t>
      </w:r>
      <w:r>
        <w:rPr>
          <w:rFonts w:ascii="Times New Roman"/>
          <w:b w:val="false"/>
          <w:i w:val="false"/>
          <w:color w:val="000000"/>
          <w:sz w:val="28"/>
          <w:u w:val="single"/>
        </w:rPr>
        <w:t xml:space="preserve">0,013 </w:t>
      </w: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 xml:space="preserve">+( </w:t>
      </w:r>
      <w:r>
        <w:rPr>
          <w:rFonts w:ascii="Times New Roman"/>
          <w:b w:val="false"/>
          <w:i w:val="false"/>
          <w:color w:val="000000"/>
          <w:sz w:val="28"/>
          <w:u w:val="single"/>
        </w:rPr>
        <w:t xml:space="preserve">0,006 </w:t>
      </w:r>
      <w:r>
        <w:rPr>
          <w:rFonts w:ascii="Times New Roman"/>
          <w:b w:val="false"/>
          <w:i w:val="false"/>
          <w:color w:val="000000"/>
          <w:sz w:val="28"/>
        </w:rPr>
        <w:t xml:space="preserve">) </w:t>
      </w:r>
      <w:r>
        <w:br/>
      </w:r>
      <w:r>
        <w:rPr>
          <w:rFonts w:ascii="Times New Roman"/>
          <w:b w:val="false"/>
          <w:i w:val="false"/>
          <w:color w:val="000000"/>
          <w:sz w:val="28"/>
        </w:rPr>
        <w:t xml:space="preserve">
                     0,12     0,20     0,50     0,20     3,10 </w:t>
      </w:r>
      <w:r>
        <w:br/>
      </w:r>
      <w:r>
        <w:rPr>
          <w:rFonts w:ascii="Times New Roman"/>
          <w:b w:val="false"/>
          <w:i w:val="false"/>
          <w:color w:val="000000"/>
          <w:sz w:val="28"/>
        </w:rPr>
        <w:t>
 </w:t>
      </w:r>
      <w:r>
        <w:br/>
      </w:r>
      <w:r>
        <w:rPr>
          <w:rFonts w:ascii="Times New Roman"/>
          <w:b w:val="false"/>
          <w:i w:val="false"/>
          <w:color w:val="000000"/>
          <w:sz w:val="28"/>
        </w:rPr>
        <w:t xml:space="preserve">
                     +( </w:t>
      </w:r>
      <w:r>
        <w:rPr>
          <w:rFonts w:ascii="Times New Roman"/>
          <w:b w:val="false"/>
          <w:i w:val="false"/>
          <w:color w:val="000000"/>
          <w:sz w:val="28"/>
          <w:u w:val="single"/>
        </w:rPr>
        <w:t xml:space="preserve">0,008 </w:t>
      </w:r>
      <w:r>
        <w:rPr>
          <w:rFonts w:ascii="Times New Roman"/>
          <w:b w:val="false"/>
          <w:i w:val="false"/>
          <w:color w:val="000000"/>
          <w:sz w:val="28"/>
        </w:rPr>
        <w:t xml:space="preserve">)=2,34&gt;1 </w:t>
      </w:r>
      <w:r>
        <w:br/>
      </w:r>
      <w:r>
        <w:rPr>
          <w:rFonts w:ascii="Times New Roman"/>
          <w:b w:val="false"/>
          <w:i w:val="false"/>
          <w:color w:val="000000"/>
          <w:sz w:val="28"/>
        </w:rPr>
        <w:t xml:space="preserve">
                     2,40 </w:t>
      </w:r>
      <w:r>
        <w:br/>
      </w:r>
      <w:r>
        <w:rPr>
          <w:rFonts w:ascii="Times New Roman"/>
          <w:b w:val="false"/>
          <w:i w:val="false"/>
          <w:color w:val="000000"/>
          <w:sz w:val="28"/>
        </w:rPr>
        <w:t>
 </w:t>
      </w:r>
      <w:r>
        <w:br/>
      </w:r>
      <w:r>
        <w:rPr>
          <w:rFonts w:ascii="Times New Roman"/>
          <w:b w:val="false"/>
          <w:i w:val="false"/>
          <w:color w:val="000000"/>
          <w:sz w:val="28"/>
        </w:rPr>
        <w:t xml:space="preserve">
        6) су көздерін одан әрі пайдалану мүмкіндігін немесе қорғаныш шараларын қабылдау қажеттігін анықтау мақсатында санитарлық-эпидемиологиялық сараптама жүргізу қажет. </w:t>
      </w:r>
      <w:r>
        <w:br/>
      </w:r>
      <w:r>
        <w:rPr>
          <w:rFonts w:ascii="Times New Roman"/>
          <w:b w:val="false"/>
          <w:i w:val="false"/>
          <w:color w:val="000000"/>
          <w:sz w:val="28"/>
        </w:rPr>
        <w:t xml:space="preserve">
                                                  _________ </w:t>
      </w:r>
      <w:r>
        <w:br/>
      </w:r>
      <w:r>
        <w:rPr>
          <w:rFonts w:ascii="Times New Roman"/>
          <w:b w:val="false"/>
          <w:i w:val="false"/>
          <w:color w:val="000000"/>
          <w:sz w:val="28"/>
        </w:rPr>
        <w:t>
</w:t>
      </w:r>
      <w:r>
        <w:rPr>
          <w:rFonts w:ascii="Times New Roman"/>
          <w:b w:val="false"/>
          <w:i w:val="false"/>
          <w:color w:val="ff0000"/>
          <w:sz w:val="28"/>
        </w:rPr>
        <w:t xml:space="preserve">       Ескерту. а - альфа, в - бета, Е - қосынды,  </w:t>
      </w:r>
      <w:r>
        <w:rPr>
          <w:rFonts w:ascii="Times New Roman"/>
          <w:b w:val="false"/>
          <w:i w:val="false"/>
          <w:color w:val="000000"/>
          <w:sz w:val="28"/>
        </w:rPr>
        <w:t xml:space="preserve">|         </w:t>
      </w:r>
      <w:r>
        <w:rPr>
          <w:rFonts w:ascii="Times New Roman"/>
          <w:b w:val="false"/>
          <w:i w:val="false"/>
          <w:color w:val="ff0000"/>
          <w:sz w:val="28"/>
        </w:rPr>
        <w:t xml:space="preserve">- түбір. </w:t>
      </w:r>
      <w:r>
        <w:br/>
      </w:r>
      <w:r>
        <w:rPr>
          <w:rFonts w:ascii="Times New Roman"/>
          <w:b w:val="false"/>
          <w:i w:val="false"/>
          <w:color w:val="000000"/>
          <w:sz w:val="28"/>
        </w:rPr>
        <w:t xml:space="preserve">
                                                   V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