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74ce" w14:textId="8c67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қауiпсiздiк декларациясын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министрінің 2007 жылғы 29 мамырдағы N 88 Бұйрығы. Қазақстан Республикасының Әділет министрлігінде 2007 жылғы 26 маусымдағы Нормативтік құқықтық кесімдерді мемлекеттік тіркеудің тізіліміне N 4759 болып енгізілді. Күші жойылды - Қазақстан Республикасы Төтенше жағдайлар министрінің 2012 жылғы 8 қазандағы № 453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2012.10.08 </w:t>
      </w:r>
      <w:r>
        <w:rPr>
          <w:rFonts w:ascii="Times New Roman"/>
          <w:b w:val="false"/>
          <w:i w:val="false"/>
          <w:color w:val="ff0000"/>
          <w:sz w:val="28"/>
        </w:rPr>
        <w:t>№ 453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"Қауіпті өндірістік объектілердегі өнеркәсіптік қауіпсіздік туралы" </w:t>
      </w:r>
      <w:r>
        <w:rPr>
          <w:rFonts w:ascii="Times New Roman"/>
          <w:b w:val="false"/>
          <w:i w:val="false"/>
          <w:color w:val="000000"/>
          <w:sz w:val="28"/>
        </w:rPr>
        <w:t>Заңға</w:t>
      </w:r>
      <w:r>
        <w:rPr>
          <w:rFonts w:ascii="Times New Roman"/>
          <w:b w:val="false"/>
          <w:i w:val="false"/>
          <w:color w:val="000000"/>
          <w:sz w:val="28"/>
        </w:rPr>
        <w:t xml:space="preserve"> сәйкес және қауіпті өндірістік объектілердің қауіпсіздігін декларациялауды ұйымдастыру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қауiпсiздiк декларациясын әзірлеу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жөніндегі агенттігі төрағасының "Өнеркәсіптік объектінің қауiпсiздiк декларациясын әзірлеу ережесін және Өнеркәсіптік объектінің қауiпсiздiк декларациясына сараптама жүргізу ережесін бекіту туралы" 2001 жылғы 13 маусымдағы N 113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реестрінде N 1593 болып тіркелген)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Бұйрықтың орындалуын бақылау Төтенше жағдайларды және өнеркәсіптік қауіпсіздікті мемлекеттік бақылау комитетінің төрағасы Н.Қ. Бижановқа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бірінші ресми жарияланғаннан кейін он күнтізбелік күн ішінде қолданысқа енгізіледі.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2007 жылғы 29 мамырдағы </w:t>
      </w:r>
      <w:r>
        <w:br/>
      </w:r>
      <w:r>
        <w:rPr>
          <w:rFonts w:ascii="Times New Roman"/>
          <w:b w:val="false"/>
          <w:i w:val="false"/>
          <w:color w:val="000000"/>
          <w:sz w:val="28"/>
        </w:rPr>
        <w:t xml:space="preserve">
                                             N 88 бұйрығымен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Өнеркәсіптік қауiпсiздiк декларациясын әзірлеу ережесі  1-тарау. Жалпы ережелер </w:t>
      </w:r>
    </w:p>
    <w:bookmarkEnd w:id="5"/>
    <w:bookmarkStart w:name="z7" w:id="6"/>
    <w:p>
      <w:pPr>
        <w:spacing w:after="0"/>
        <w:ind w:left="0"/>
        <w:jc w:val="both"/>
      </w:pPr>
      <w:r>
        <w:rPr>
          <w:rFonts w:ascii="Times New Roman"/>
          <w:b w:val="false"/>
          <w:i w:val="false"/>
          <w:color w:val="000000"/>
          <w:sz w:val="28"/>
        </w:rPr>
        <w:t>
      1. Осы Ереже "Қауіпті өндірістік объектілердегі өнеркәсіптік қауіпсіздік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әзірленген және кәсіпорындарға, мекемелерге, ұйымдарға және өздерінің құрамында өнеркәсіптік қауіпсіздігі міндетті түрде декларациялауға жататын объектілері бар басқа да заңды тұлғаларға (бұдан әрі - ұйымдар) таратылады. </w:t>
      </w:r>
    </w:p>
    <w:bookmarkEnd w:id="6"/>
    <w:bookmarkStart w:name="z8" w:id="7"/>
    <w:p>
      <w:pPr>
        <w:spacing w:after="0"/>
        <w:ind w:left="0"/>
        <w:jc w:val="both"/>
      </w:pPr>
      <w:r>
        <w:rPr>
          <w:rFonts w:ascii="Times New Roman"/>
          <w:b w:val="false"/>
          <w:i w:val="false"/>
          <w:color w:val="000000"/>
          <w:sz w:val="28"/>
        </w:rPr>
        <w:t xml:space="preserve">
      2. Объектілердегі өнеркәсіптік қауіпсіздікті міндетті декларациялау техногендік төтенше жағдайлардың алдын алу және жою іс-шараларының тиімділігін және жеткіліктілігін бағалау, қауіпсіздік шараларын бақылауды қамтамасыз ету мақсатында жүзеге асырылады. </w:t>
      </w:r>
    </w:p>
    <w:bookmarkEnd w:id="7"/>
    <w:bookmarkStart w:name="z9" w:id="8"/>
    <w:p>
      <w:pPr>
        <w:spacing w:after="0"/>
        <w:ind w:left="0"/>
        <w:jc w:val="both"/>
      </w:pPr>
      <w:r>
        <w:rPr>
          <w:rFonts w:ascii="Times New Roman"/>
          <w:b w:val="false"/>
          <w:i w:val="false"/>
          <w:color w:val="000000"/>
          <w:sz w:val="28"/>
        </w:rPr>
        <w:t>
      3. Осы Ережелерде "Қауіпті өндірістік объектілердегі өнеркәсіптік қауіпсіздік туралы" 2002 жылғы 3 сәуірдегі N 314 </w:t>
      </w:r>
      <w:r>
        <w:rPr>
          <w:rFonts w:ascii="Times New Roman"/>
          <w:b w:val="false"/>
          <w:i w:val="false"/>
          <w:color w:val="000000"/>
          <w:sz w:val="28"/>
        </w:rPr>
        <w:t>Заңға</w:t>
      </w:r>
      <w:r>
        <w:rPr>
          <w:rFonts w:ascii="Times New Roman"/>
          <w:b w:val="false"/>
          <w:i w:val="false"/>
          <w:color w:val="000000"/>
          <w:sz w:val="28"/>
        </w:rPr>
        <w:t xml:space="preserve"> сәйкес көзделген терминдер мен анықтамалар қолданылады, сондай-ақ: </w:t>
      </w:r>
      <w:r>
        <w:br/>
      </w:r>
      <w:r>
        <w:rPr>
          <w:rFonts w:ascii="Times New Roman"/>
          <w:b w:val="false"/>
          <w:i w:val="false"/>
          <w:color w:val="000000"/>
          <w:sz w:val="28"/>
        </w:rPr>
        <w:t xml:space="preserve">
      Объектілердің өнеркәсіптік қауіпсіздігін декларациялау (бұдан әрi - қауіпсіздік декларациясы) өнеркәсіптік объектідегі қауіптің сипаты мен ауқымы, техногендік төтенше жағдайлар кезінде іс-қимылдар жасау әзірлігі және өнеркәсіптік қауіпсіздікті қамтамасыз ету жөніндегі әзірленген іс-шаралары бейнеленген құжат болып табылады. </w:t>
      </w:r>
    </w:p>
    <w:bookmarkEnd w:id="8"/>
    <w:bookmarkStart w:name="z10" w:id="9"/>
    <w:p>
      <w:pPr>
        <w:spacing w:after="0"/>
        <w:ind w:left="0"/>
        <w:jc w:val="both"/>
      </w:pPr>
      <w:r>
        <w:rPr>
          <w:rFonts w:ascii="Times New Roman"/>
          <w:b w:val="false"/>
          <w:i w:val="false"/>
          <w:color w:val="000000"/>
          <w:sz w:val="28"/>
        </w:rPr>
        <w:t>
      4. Қауiпсiздiк декларациясы жобаланатын, пайдаланудағы және пайдаланудан шығарылатын өнеркәсіптік объектiлері үшін әзiрленедi. Қауiпсiздiк декларациясы өнеркәсіптік өндірісті пайдалануға беру және пайдаланудан шығару кезеңдерінде сипатталады.</w:t>
      </w:r>
      <w:r>
        <w:br/>
      </w:r>
      <w:r>
        <w:rPr>
          <w:rFonts w:ascii="Times New Roman"/>
          <w:b w:val="false"/>
          <w:i w:val="false"/>
          <w:color w:val="000000"/>
          <w:sz w:val="28"/>
        </w:rPr>
        <w:t>
      4-1. Қауіпті өндірістік объектіні декларациялау туралы уәкілетті органның шешімі қауіпті өндірістік объекті иесінің сараптамалық қорытынды қосымшасымен бірге ерікті түрде берілген, арызы негізінде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Төтенше жағдайлар министрінің 2010.07.12 </w:t>
      </w:r>
      <w:r>
        <w:rPr>
          <w:rFonts w:ascii="Times New Roman"/>
          <w:b w:val="false"/>
          <w:i w:val="false"/>
          <w:color w:val="000000"/>
          <w:sz w:val="28"/>
        </w:rPr>
        <w:t>№ 243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9"/>
    <w:bookmarkStart w:name="z11" w:id="10"/>
    <w:p>
      <w:pPr>
        <w:spacing w:after="0"/>
        <w:ind w:left="0"/>
        <w:jc w:val="left"/>
      </w:pPr>
      <w:r>
        <w:rPr>
          <w:rFonts w:ascii="Times New Roman"/>
          <w:b/>
          <w:i w:val="false"/>
          <w:color w:val="000000"/>
        </w:rPr>
        <w:t xml:space="preserve"> 
  2-тарау. Қауiпсiздiк декларацияларын әзірлеу, бекіту, сараптама жасау және тіркеу </w:t>
      </w:r>
    </w:p>
    <w:bookmarkEnd w:id="10"/>
    <w:p>
      <w:pPr>
        <w:spacing w:after="0"/>
        <w:ind w:left="0"/>
        <w:jc w:val="both"/>
      </w:pPr>
      <w:r>
        <w:rPr>
          <w:rFonts w:ascii="Times New Roman"/>
          <w:b w:val="false"/>
          <w:i w:val="false"/>
          <w:color w:val="000000"/>
          <w:sz w:val="28"/>
        </w:rPr>
        <w:t xml:space="preserve">      5. Қауiпсiздiк декларациясын өздерінің құрамында өндірістік қауіпсіздігі міндетті түрде декларациялауға жататын объектілері бар немесе осындай объектінің жобасына тапсырыс беруші болатын (бұдан әрі - декларант), дербес немесе шарт негізінде тартылған арнайы және өнеркәсіптік қауіпсіздік саласында жұмыстар жүргізуге аттестатталған ұйымдар жүзеге асырады. </w:t>
      </w:r>
    </w:p>
    <w:bookmarkStart w:name="z12" w:id="11"/>
    <w:p>
      <w:pPr>
        <w:spacing w:after="0"/>
        <w:ind w:left="0"/>
        <w:jc w:val="both"/>
      </w:pPr>
      <w:r>
        <w:rPr>
          <w:rFonts w:ascii="Times New Roman"/>
          <w:b w:val="false"/>
          <w:i w:val="false"/>
          <w:color w:val="000000"/>
          <w:sz w:val="28"/>
        </w:rPr>
        <w:t xml:space="preserve">
      6. Қауіпсіздік декларациясы екi данада мемлекеттік, ресми тілдерде және электронды түрде рәсімделеді, ұйымның бірінші басшысы, сондай-ақ жобаланған өндірістік объектілер үшін жобаның тапсырыс берушісі бекітеді. Қауіпсіздік декларациясын бекіткен адам декларациядағы мәлiметтердiң толықтығы мен дұрыстығына жауап береді. </w:t>
      </w:r>
    </w:p>
    <w:bookmarkEnd w:id="11"/>
    <w:bookmarkStart w:name="z13" w:id="12"/>
    <w:p>
      <w:pPr>
        <w:spacing w:after="0"/>
        <w:ind w:left="0"/>
        <w:jc w:val="both"/>
      </w:pPr>
      <w:r>
        <w:rPr>
          <w:rFonts w:ascii="Times New Roman"/>
          <w:b w:val="false"/>
          <w:i w:val="false"/>
          <w:color w:val="000000"/>
          <w:sz w:val="28"/>
        </w:rPr>
        <w:t xml:space="preserve">
      7. Қауіпсіздік декларациясы уәкілетті органмен аттестатталған ұйымда сарапталуға жатады. Қауіпсіздік декларациясы баспа кітапша және электронды түрде ұсынылады. Сараптама қорытындысы бойынша заңнамамен белгіленген мерзімде декларантқа сараптаманың қорытындысы беріледі, ал ескерту болған жағдайда қауіпсіздік декларациясы қайта әзірлеуге жіберіледі. </w:t>
      </w:r>
      <w:r>
        <w:br/>
      </w:r>
      <w:r>
        <w:rPr>
          <w:rFonts w:ascii="Times New Roman"/>
          <w:b w:val="false"/>
          <w:i w:val="false"/>
          <w:color w:val="000000"/>
          <w:sz w:val="28"/>
        </w:rPr>
        <w:t>
      Декларант алынған ескертпелермен келіспеген жағдайда көтерілген мәселе бойынша өзінің көзқарасын негізге ала отырып, өнеркәсіптік қауіпсіздік саласындағы уәкілетті органға (бұдан әрі - уәкілетті орган) немесе сотқа шағымдалуға құқылы.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Төтенше жағдайлар министрінің 2010.07.12 </w:t>
      </w:r>
      <w:r>
        <w:rPr>
          <w:rFonts w:ascii="Times New Roman"/>
          <w:b w:val="false"/>
          <w:i w:val="false"/>
          <w:color w:val="000000"/>
          <w:sz w:val="28"/>
        </w:rPr>
        <w:t>№ 243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2"/>
    <w:bookmarkStart w:name="z14" w:id="13"/>
    <w:p>
      <w:pPr>
        <w:spacing w:after="0"/>
        <w:ind w:left="0"/>
        <w:jc w:val="both"/>
      </w:pPr>
      <w:r>
        <w:rPr>
          <w:rFonts w:ascii="Times New Roman"/>
          <w:b w:val="false"/>
          <w:i w:val="false"/>
          <w:color w:val="000000"/>
          <w:sz w:val="28"/>
        </w:rPr>
        <w:t>
      8. Уәкілетті органға тіркелу үшін декларация жоба құрамында немесе жеке құжатпен қағаз және электронды тасымалдағышта екі данада ұсынылады.</w:t>
      </w:r>
      <w:r>
        <w:br/>
      </w:r>
      <w:r>
        <w:rPr>
          <w:rFonts w:ascii="Times New Roman"/>
          <w:b w:val="false"/>
          <w:i w:val="false"/>
          <w:color w:val="000000"/>
          <w:sz w:val="28"/>
        </w:rPr>
        <w:t xml:space="preserve">
      Уәкілетті орган қауіпсіздік декларациясына тіркеу нөмірін береді, олар барлық даналарының титулдық беттеріне қойылады.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Төтенше жағдайлар министрінің 2010.07.12 </w:t>
      </w:r>
      <w:r>
        <w:rPr>
          <w:rFonts w:ascii="Times New Roman"/>
          <w:b w:val="false"/>
          <w:i w:val="false"/>
          <w:color w:val="000000"/>
          <w:sz w:val="28"/>
        </w:rPr>
        <w:t>№ 243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3"/>
    <w:bookmarkStart w:name="z15" w:id="14"/>
    <w:p>
      <w:pPr>
        <w:spacing w:after="0"/>
        <w:ind w:left="0"/>
        <w:jc w:val="both"/>
      </w:pPr>
      <w:r>
        <w:rPr>
          <w:rFonts w:ascii="Times New Roman"/>
          <w:b w:val="false"/>
          <w:i w:val="false"/>
          <w:color w:val="000000"/>
          <w:sz w:val="28"/>
        </w:rPr>
        <w:t xml:space="preserve">
      9. Уәкілетті орган Қазақстан Республикасының аумағындағы өнеркәсіптік қауіпсіздігінің міндетті түрде декларациялауға жататын өнеркәсіптік объектілер туралы компьютерлік мәліметтер банкін жүргізеді, декларациялау рәсімінің орындалу барысын талдайды. </w:t>
      </w:r>
    </w:p>
    <w:bookmarkEnd w:id="14"/>
    <w:bookmarkStart w:name="z16" w:id="15"/>
    <w:p>
      <w:pPr>
        <w:spacing w:after="0"/>
        <w:ind w:left="0"/>
        <w:jc w:val="left"/>
      </w:pPr>
      <w:r>
        <w:rPr>
          <w:rFonts w:ascii="Times New Roman"/>
          <w:b/>
          <w:i w:val="false"/>
          <w:color w:val="000000"/>
        </w:rPr>
        <w:t xml:space="preserve"> 
  3-тарау. Қауіпсіздік декларациясын қайта қарау </w:t>
      </w:r>
    </w:p>
    <w:bookmarkEnd w:id="15"/>
    <w:p>
      <w:pPr>
        <w:spacing w:after="0"/>
        <w:ind w:left="0"/>
        <w:jc w:val="both"/>
      </w:pPr>
      <w:r>
        <w:rPr>
          <w:rFonts w:ascii="Times New Roman"/>
          <w:b w:val="false"/>
          <w:i w:val="false"/>
          <w:color w:val="ff0000"/>
          <w:sz w:val="28"/>
        </w:rPr>
        <w:t xml:space="preserve">      Ескерту. 3-тарау алынып тасталды - ҚР Төтенше жағдайлар министрінің 2010.07.12 </w:t>
      </w:r>
      <w:r>
        <w:rPr>
          <w:rFonts w:ascii="Times New Roman"/>
          <w:b w:val="false"/>
          <w:i w:val="false"/>
          <w:color w:val="ff0000"/>
          <w:sz w:val="28"/>
        </w:rPr>
        <w:t>№ 243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