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1e08" w14:textId="0651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қызмет салалары мемлекеттік органдарының еңбек жөніндегі үлгі (салалық, салааралық) нормалар мен нормативтерді бекіту, ауыстыру және қайта қарау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19 шілдедегі N 166-ө Бұйрығы. Қазақстан Республикасының Әділет Министрлігінде 2007 жылғы 13 тамызда Нормативтік құқықтық кесімдерді мемлекеттік тіркеудің тізіліміне N 4866 болып енгізілді.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20.08.2014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Еңбек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тиісті қызмет салаларының мемлекеттік органдарының еңбек жөніндегі үлгі нормалар мен нормативтерді бекіту, ауыстыру және қайта қарау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Еңбек және халықты жұмыспен қамту департаменті (С.С. Әбденов) осы бұйрықтың Әділет министрлігінде мемлекеттік тіркелуін және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19 шілдедегі     </w:t>
      </w:r>
      <w:r>
        <w:br/>
      </w:r>
      <w:r>
        <w:rPr>
          <w:rFonts w:ascii="Times New Roman"/>
          <w:b w:val="false"/>
          <w:i w:val="false"/>
          <w:color w:val="000000"/>
          <w:sz w:val="28"/>
        </w:rPr>
        <w:t xml:space="preserve">
N 166-ө бұйрығымен        </w:t>
      </w:r>
      <w:r>
        <w:br/>
      </w:r>
      <w:r>
        <w:rPr>
          <w:rFonts w:ascii="Times New Roman"/>
          <w:b w:val="false"/>
          <w:i w:val="false"/>
          <w:color w:val="000000"/>
          <w:sz w:val="28"/>
        </w:rPr>
        <w:t xml:space="preserve">
бекітілген            </w:t>
      </w:r>
    </w:p>
    <w:bookmarkEnd w:id="1"/>
    <w:bookmarkStart w:name="z20" w:id="2"/>
    <w:p>
      <w:pPr>
        <w:spacing w:after="0"/>
        <w:ind w:left="0"/>
        <w:jc w:val="left"/>
      </w:pPr>
      <w:r>
        <w:rPr>
          <w:rFonts w:ascii="Times New Roman"/>
          <w:b/>
          <w:i w:val="false"/>
          <w:color w:val="000000"/>
        </w:rPr>
        <w:t xml:space="preserve"> 
Тиісті қызмет салалары мемлекеттік органдарының еңбек</w:t>
      </w:r>
      <w:r>
        <w:br/>
      </w:r>
      <w:r>
        <w:rPr>
          <w:rFonts w:ascii="Times New Roman"/>
          <w:b/>
          <w:i w:val="false"/>
          <w:color w:val="000000"/>
        </w:rPr>
        <w:t>
жөніндегі үлгілік (салалық, салааралық) нормалар мен</w:t>
      </w:r>
      <w:r>
        <w:br/>
      </w:r>
      <w:r>
        <w:rPr>
          <w:rFonts w:ascii="Times New Roman"/>
          <w:b/>
          <w:i w:val="false"/>
          <w:color w:val="000000"/>
        </w:rPr>
        <w:t>
нормативтерді бекіту, ауыстыру және қайта қарау</w:t>
      </w:r>
      <w:r>
        <w:br/>
      </w:r>
      <w:r>
        <w:rPr>
          <w:rFonts w:ascii="Times New Roman"/>
          <w:b/>
          <w:i w:val="false"/>
          <w:color w:val="000000"/>
        </w:rPr>
        <w:t>
ережесі</w:t>
      </w:r>
    </w:p>
    <w:bookmarkEnd w:id="2"/>
    <w:p>
      <w:pPr>
        <w:spacing w:after="0"/>
        <w:ind w:left="0"/>
        <w:jc w:val="both"/>
      </w:pPr>
      <w:r>
        <w:rPr>
          <w:rFonts w:ascii="Times New Roman"/>
          <w:b w:val="false"/>
          <w:i w:val="false"/>
          <w:color w:val="ff0000"/>
          <w:sz w:val="28"/>
        </w:rPr>
        <w:t xml:space="preserve">      Ескерту. Ереже жаңа редакцияда - ҚР Денсаулық сақтау және әлеуметтік даму министрінің 20.08.2014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1" w:id="3"/>
    <w:p>
      <w:pPr>
        <w:spacing w:after="0"/>
        <w:ind w:left="0"/>
        <w:jc w:val="both"/>
      </w:pPr>
      <w:r>
        <w:rPr>
          <w:rFonts w:ascii="Times New Roman"/>
          <w:b w:val="false"/>
          <w:i w:val="false"/>
          <w:color w:val="000000"/>
          <w:sz w:val="28"/>
        </w:rPr>
        <w:t>
      1. Осы Тиісті қызмет салалары мемлекеттік органдарының еңбек жөніндегі үлгілік (салалық, салааралық) нормалар мен нормативтерді бекіту, ауыстыру және қайта қарау ережесі (бұдан әрі — Ереже)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тиісті қызмет салалары мемлекеттік органдарының еңбек жөніндегі үлгі (салалық, салааралық) нормалар мен нормативтерді бекітудің, ауыстырудың және қайта қараудың бірыңғай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еңбек жөніндегі нормативтер - жұмыстың жекелеген элементтерін (кешендерін) орындауға, жабдықтың бірліктеріне, жұмыс орнына, құрылымдық бөлімшеге қызмет көрсетуге жұмсалатын еңбек (уақыт) шығындарының, сондай-ақ нақты өндірістік факторлар мен ұйымдық-техникалық жағдайларға байланысты өндірістік, басқарушылық қызметтерді немесе өлшем бірлігіне қабылданған жұмыстардың көлемін орындау үшін белгілі бір кәсіптік-біліктілік құрам қызметкерлер санының регламенттелген мәні (шамалары);</w:t>
      </w:r>
      <w:r>
        <w:br/>
      </w:r>
      <w:r>
        <w:rPr>
          <w:rFonts w:ascii="Times New Roman"/>
          <w:b w:val="false"/>
          <w:i w:val="false"/>
          <w:color w:val="000000"/>
          <w:sz w:val="28"/>
        </w:rPr>
        <w:t>
</w:t>
      </w:r>
      <w:r>
        <w:rPr>
          <w:rFonts w:ascii="Times New Roman"/>
          <w:b w:val="false"/>
          <w:i w:val="false"/>
          <w:color w:val="000000"/>
          <w:sz w:val="28"/>
        </w:rPr>
        <w:t>
      еңбектің үлгілік нормалары (өндірім, уақыт, қызмет ету) - жұмыстардың бірыңғай технология бойынша жекелеген элементтерін немесе кешендерін орындауға, жабдық бірліктеріне, жұмыс орындарына қызмет көрсетуге жұмсалатын еңбек шығындарының, сондай-ақ тиімді ұйымдық-техникалық жағдайларына қарай өндірістік, басқарушылық функцияларды орындау үшін қажетті қызметкерлер санының регламенттелген мәні;</w:t>
      </w:r>
      <w:r>
        <w:br/>
      </w:r>
      <w:r>
        <w:rPr>
          <w:rFonts w:ascii="Times New Roman"/>
          <w:b w:val="false"/>
          <w:i w:val="false"/>
          <w:color w:val="000000"/>
          <w:sz w:val="28"/>
        </w:rPr>
        <w:t>
</w:t>
      </w:r>
      <w:r>
        <w:rPr>
          <w:rFonts w:ascii="Times New Roman"/>
          <w:b w:val="false"/>
          <w:i w:val="false"/>
          <w:color w:val="000000"/>
          <w:sz w:val="28"/>
        </w:rPr>
        <w:t>
      салааралық еңбек нормалары - экономикалық қызметтің бірқатар түрлері және жұмыс берушілердің тиісті жұмыс түрлерінде (екі, үш және одан да көп салаларда) қызметкерлердің еңбегін нормалау кезінде эталон ретінде пайдалануы үшін өндірістердің ұқсас жағдайларында бірдей технологиялар бойынша Ұйымдардағы жұмыстарды орындауға жұмсалатын еңбек шығындарының регламенттелген мәні;</w:t>
      </w:r>
      <w:r>
        <w:br/>
      </w:r>
      <w:r>
        <w:rPr>
          <w:rFonts w:ascii="Times New Roman"/>
          <w:b w:val="false"/>
          <w:i w:val="false"/>
          <w:color w:val="000000"/>
          <w:sz w:val="28"/>
        </w:rPr>
        <w:t>
</w:t>
      </w:r>
      <w:r>
        <w:rPr>
          <w:rFonts w:ascii="Times New Roman"/>
          <w:b w:val="false"/>
          <w:i w:val="false"/>
          <w:color w:val="000000"/>
          <w:sz w:val="28"/>
        </w:rPr>
        <w:t>
      салалық еңбек нормалары - экономиканың бір саласындағы Ұйымдардағы жұмыстарды орындауға жұмсалатын еңбек шығындарының регламенттелген мәні.</w:t>
      </w:r>
    </w:p>
    <w:bookmarkEnd w:id="3"/>
    <w:bookmarkStart w:name="z11" w:id="4"/>
    <w:p>
      <w:pPr>
        <w:spacing w:after="0"/>
        <w:ind w:left="0"/>
        <w:jc w:val="left"/>
      </w:pPr>
      <w:r>
        <w:rPr>
          <w:rFonts w:ascii="Times New Roman"/>
          <w:b/>
          <w:i w:val="false"/>
          <w:color w:val="000000"/>
        </w:rPr>
        <w:t xml:space="preserve"> 
2. Тиісті қызмет салалары мемлекеттік органдарының еңбек</w:t>
      </w:r>
      <w:r>
        <w:br/>
      </w:r>
      <w:r>
        <w:rPr>
          <w:rFonts w:ascii="Times New Roman"/>
          <w:b/>
          <w:i w:val="false"/>
          <w:color w:val="000000"/>
        </w:rPr>
        <w:t>
жөніндегі үлгілік (салааралық, салалық) нормалар мен</w:t>
      </w:r>
      <w:r>
        <w:br/>
      </w:r>
      <w:r>
        <w:rPr>
          <w:rFonts w:ascii="Times New Roman"/>
          <w:b/>
          <w:i w:val="false"/>
          <w:color w:val="000000"/>
        </w:rPr>
        <w:t>
нормативтерді бекіту тәртібі</w:t>
      </w:r>
    </w:p>
    <w:bookmarkEnd w:id="4"/>
    <w:bookmarkStart w:name="z12" w:id="5"/>
    <w:p>
      <w:pPr>
        <w:spacing w:after="0"/>
        <w:ind w:left="0"/>
        <w:jc w:val="both"/>
      </w:pPr>
      <w:r>
        <w:rPr>
          <w:rFonts w:ascii="Times New Roman"/>
          <w:b w:val="false"/>
          <w:i w:val="false"/>
          <w:color w:val="000000"/>
          <w:sz w:val="28"/>
        </w:rPr>
        <w:t>
      3. Тиісті қызмет саласының мемлекеттік органы еңбек жөніндегі уәкілетті мемлекеттік органмен келісілген еңбек жөніндегі үлгілік (салааралық, салалық) нормалар мен нормативтерді бұйрықпен бекітеді.</w:t>
      </w:r>
      <w:r>
        <w:br/>
      </w:r>
      <w:r>
        <w:rPr>
          <w:rFonts w:ascii="Times New Roman"/>
          <w:b w:val="false"/>
          <w:i w:val="false"/>
          <w:color w:val="000000"/>
          <w:sz w:val="28"/>
        </w:rPr>
        <w:t>
</w:t>
      </w:r>
      <w:r>
        <w:rPr>
          <w:rFonts w:ascii="Times New Roman"/>
          <w:b w:val="false"/>
          <w:i w:val="false"/>
          <w:color w:val="000000"/>
          <w:sz w:val="28"/>
        </w:rPr>
        <w:t>
      4. Еңбек жөніндегі үлгілік (салалық, салааралық) нормалар мен нормативтерді бекіткеннен кейін күнтізбелік 10 күн ішінде тиісті қызмет саласының мемлекеттік органы нормативтердің бір данасын мемлекеттік және орыс тілдерінде, қағаз және электрондық жеткізгіште еңбек жөніндегі уәкілетті мемлекеттік органға ұсынады.</w:t>
      </w:r>
      <w:r>
        <w:br/>
      </w:r>
      <w:r>
        <w:rPr>
          <w:rFonts w:ascii="Times New Roman"/>
          <w:b w:val="false"/>
          <w:i w:val="false"/>
          <w:color w:val="000000"/>
          <w:sz w:val="28"/>
        </w:rPr>
        <w:t>
</w:t>
      </w:r>
      <w:r>
        <w:rPr>
          <w:rFonts w:ascii="Times New Roman"/>
          <w:b w:val="false"/>
          <w:i w:val="false"/>
          <w:color w:val="000000"/>
          <w:sz w:val="28"/>
        </w:rPr>
        <w:t>
      5. Еңбек жөніндегі үлгілік (салалық, салааралық) нормалар мен нормативтерді тиісті қызмет саласының мемлекеттік органы еңбек жөніндегі уәкілетті мемлекеттік орган белгілеген мерзімге бекітеді.</w:t>
      </w:r>
    </w:p>
    <w:bookmarkEnd w:id="5"/>
    <w:bookmarkStart w:name="z15" w:id="6"/>
    <w:p>
      <w:pPr>
        <w:spacing w:after="0"/>
        <w:ind w:left="0"/>
        <w:jc w:val="left"/>
      </w:pPr>
      <w:r>
        <w:rPr>
          <w:rFonts w:ascii="Times New Roman"/>
          <w:b/>
          <w:i w:val="false"/>
          <w:color w:val="000000"/>
        </w:rPr>
        <w:t xml:space="preserve"> 
3. Тиісті қызмет салалары мемлекеттік органдарының еңбек</w:t>
      </w:r>
      <w:r>
        <w:br/>
      </w:r>
      <w:r>
        <w:rPr>
          <w:rFonts w:ascii="Times New Roman"/>
          <w:b/>
          <w:i w:val="false"/>
          <w:color w:val="000000"/>
        </w:rPr>
        <w:t>
жөніндегі үлгілік (салааралық, салалық) нормалар мен</w:t>
      </w:r>
      <w:r>
        <w:br/>
      </w:r>
      <w:r>
        <w:rPr>
          <w:rFonts w:ascii="Times New Roman"/>
          <w:b/>
          <w:i w:val="false"/>
          <w:color w:val="000000"/>
        </w:rPr>
        <w:t>
нормативтерді ауыстыру және қайта қарау тәртібі</w:t>
      </w:r>
    </w:p>
    <w:bookmarkEnd w:id="6"/>
    <w:bookmarkStart w:name="z16" w:id="7"/>
    <w:p>
      <w:pPr>
        <w:spacing w:after="0"/>
        <w:ind w:left="0"/>
        <w:jc w:val="both"/>
      </w:pPr>
      <w:r>
        <w:rPr>
          <w:rFonts w:ascii="Times New Roman"/>
          <w:b w:val="false"/>
          <w:i w:val="false"/>
          <w:color w:val="000000"/>
          <w:sz w:val="28"/>
        </w:rPr>
        <w:t>
      6. Еңбек жөніндегі үлгілік (салалық, салааралық) нормалар мен  нормативтерді қайта қарау және ауыстыру үшін қолданыстағы үлгілік (салалық, салааралық) еңбек жөніндегі нормалар мен нормативтердің мерзімінің аяқталуы, әзірлеу процесінде ұйымдастыру-техникалық жағдайлары дұрыс ескерілмеген немесе дәлсіздікке, нормативтік материалдарды қолдану кезінде немесе есептерді орындауда, сондай-ақ өндірістің ұйымдық-техникалық жағдайын өзгерту кезінде қателерге жол берілген, қате белгіленген нормалар негіз болып табылады.</w:t>
      </w:r>
      <w:r>
        <w:br/>
      </w:r>
      <w:r>
        <w:rPr>
          <w:rFonts w:ascii="Times New Roman"/>
          <w:b w:val="false"/>
          <w:i w:val="false"/>
          <w:color w:val="000000"/>
          <w:sz w:val="28"/>
        </w:rPr>
        <w:t>
</w:t>
      </w:r>
      <w:r>
        <w:rPr>
          <w:rFonts w:ascii="Times New Roman"/>
          <w:b w:val="false"/>
          <w:i w:val="false"/>
          <w:color w:val="000000"/>
          <w:sz w:val="28"/>
        </w:rPr>
        <w:t>
      7. Тиісті қызмет саласының мемлекеттік органы үш жылда кемінде бір рет еңбек нормалары мен үлгілік (салааралық, салалық,) нормаларды қайта қарауды және ауыстыруды қамтамасыз етеді.</w:t>
      </w:r>
      <w:r>
        <w:br/>
      </w:r>
      <w:r>
        <w:rPr>
          <w:rFonts w:ascii="Times New Roman"/>
          <w:b w:val="false"/>
          <w:i w:val="false"/>
          <w:color w:val="000000"/>
          <w:sz w:val="28"/>
        </w:rPr>
        <w:t>
</w:t>
      </w:r>
      <w:r>
        <w:rPr>
          <w:rFonts w:ascii="Times New Roman"/>
          <w:b w:val="false"/>
          <w:i w:val="false"/>
          <w:color w:val="000000"/>
          <w:sz w:val="28"/>
        </w:rPr>
        <w:t>
      8. Еңбек нормалары жұмыс орындарын аттестаттау мен оңтайландыру, еңбек өнімділігінің өсуін қамтамасыз ететін жаңа техника, технология және ұйымдық-техникалық іс-шаралар енгізу шамасына қарай міндетті түрде қайта қарауға және ауыстыруға жатады. Қате белгіленген нормаларды қайта қарау олардың анықталуына қарай жүргізіледі.</w:t>
      </w:r>
      <w:r>
        <w:br/>
      </w:r>
      <w:r>
        <w:rPr>
          <w:rFonts w:ascii="Times New Roman"/>
          <w:b w:val="false"/>
          <w:i w:val="false"/>
          <w:color w:val="000000"/>
          <w:sz w:val="28"/>
        </w:rPr>
        <w:t>
</w:t>
      </w:r>
      <w:r>
        <w:rPr>
          <w:rFonts w:ascii="Times New Roman"/>
          <w:b w:val="false"/>
          <w:i w:val="false"/>
          <w:color w:val="000000"/>
          <w:sz w:val="28"/>
        </w:rPr>
        <w:t>
      9. Жекелеген қызметкерлердің өз бастамасы бойынша еңбектің жаңа тәсілдерін қолдану арқылы өнім өндірудің (қызмет көрсетудің) жоғары деңгейіне қол жеткізуі және жұмыс орындарын жетілдіруі бұдан бұрын белгіленген еңбек нормаларын қайта қарау үшін негіз болып табылмайды.</w:t>
      </w:r>
      <w:r>
        <w:br/>
      </w:r>
      <w:r>
        <w:rPr>
          <w:rFonts w:ascii="Times New Roman"/>
          <w:b w:val="false"/>
          <w:i w:val="false"/>
          <w:color w:val="000000"/>
          <w:sz w:val="28"/>
        </w:rPr>
        <w:t>
</w:t>
      </w:r>
      <w:r>
        <w:rPr>
          <w:rFonts w:ascii="Times New Roman"/>
          <w:b w:val="false"/>
          <w:i w:val="false"/>
          <w:color w:val="000000"/>
          <w:sz w:val="28"/>
        </w:rPr>
        <w:t>
      10. Еңбек нормаларын қайта қарау және ауыстыру жөніндегі жұмысты орындауға еңбекті нормалау жөніндегі қызметкерлермен қатар, құрылымдық бөлімшелердің басшылары, экономикалық талдау бөлімдерінің өкілдері мен басқа да мамандар тартылуы мүмкін.</w:t>
      </w:r>
      <w:r>
        <w:br/>
      </w:r>
      <w:r>
        <w:rPr>
          <w:rFonts w:ascii="Times New Roman"/>
          <w:b w:val="false"/>
          <w:i w:val="false"/>
          <w:color w:val="000000"/>
          <w:sz w:val="28"/>
        </w:rPr>
        <w:t>
</w:t>
      </w:r>
      <w:r>
        <w:rPr>
          <w:rFonts w:ascii="Times New Roman"/>
          <w:b w:val="false"/>
          <w:i w:val="false"/>
          <w:color w:val="000000"/>
          <w:sz w:val="28"/>
        </w:rPr>
        <w:t>
      11. Еңбек жөніндегі үлгілік (салааралық, салалық) нормалар мен нормативтерді қайта қарау және ауыстыру жөніндегі жұмыстар аяқталғанда тиісті қызмет саласы мемлекеттік органы олардың келісуі туралы тапсырысты еңбек жөніндегі уәкілетті мемлекеттік органға ұсынады.</w:t>
      </w:r>
      <w:r>
        <w:br/>
      </w:r>
      <w:r>
        <w:rPr>
          <w:rFonts w:ascii="Times New Roman"/>
          <w:b w:val="false"/>
          <w:i w:val="false"/>
          <w:color w:val="000000"/>
          <w:sz w:val="28"/>
        </w:rPr>
        <w:t>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негіздемелер болмаған жағдайда, тиісті қызмет саласының мемлекеттік органы жөніндегі үлгі (салалық, салааралық) нормалар мен нормативтердің түпнұсқасын, оларды негіздеу бойынша материалдар мен түсіндірме жазбаны міндетті түрде ұсынған кезде олардың қолданылу мерзімін ұзартуға өтініммен уәкілетті мемлекеттік органға жүгінеді.</w:t>
      </w:r>
      <w:r>
        <w:br/>
      </w:r>
      <w:r>
        <w:rPr>
          <w:rFonts w:ascii="Times New Roman"/>
          <w:b w:val="false"/>
          <w:i w:val="false"/>
          <w:color w:val="000000"/>
          <w:sz w:val="28"/>
        </w:rPr>
        <w:t>
      Еңбек жөніндегі үлгілік (салааралық, салалық) нормалар мен нормативтердің қолданылу мерзімін ұзартуды еңбек жөніндегі уәкілетті мемлекеттік органның нормативтердің қолданылу мерзімін ұзарту туралы хатының күні мен нөмірі көрсетіліп, еңбек жөніндегі уәкілетті мемлекеттік орган түпнұсқаның титулдық парағында тиісті белгі және елтаңбалық мөр қою жолымен ресімдейді.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