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55e0" w14:textId="62b5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аудиторлық есебін жасау, оны қаржы нарығын және қаржы ұйымдарын реттеу мен қадағалау жөніндегі уәкілетті органға ұсыну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81 Қаулысы. Қазақстан Республикасының Әділет Министрлігінде 2007 жылғы 14 тамызда Нормативтік құқықтық кесімдерді мемлекеттік тіркеудің тізіліміне N 4867 болып енгізілді. Күші жойылды - Қазақстан Республикасы Ұлттық Банкі Басқармасының 2012 жылғы 27 шілдедегі № 223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кейбір заңнамалық актілеріне миноритарлық инвесторлардың құқықтарын қорғау мәселелері бойынша өзгерістер мен толықтырулар енгізу туралы" Қазақстан Республикасының 2007 жылғы 19 ақпандағы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Аудиторлық ұйымдар аудиторлық есепті жасайды және оны қаржы нарығын және қаржы ұйымдарын реттеу мен қадағалау жөніндегі мемлекеттік уәкілетті органға (бұдан әрі - уәкілетті орган) мынадай мерзімдерде: </w:t>
      </w:r>
      <w:r>
        <w:br/>
      </w:r>
      <w:r>
        <w:rPr>
          <w:rFonts w:ascii="Times New Roman"/>
          <w:b w:val="false"/>
          <w:i w:val="false"/>
          <w:color w:val="000000"/>
          <w:sz w:val="28"/>
        </w:rPr>
        <w:t xml:space="preserve">
      1) сақтандыру (қайта сақтандыру) ұйымдарын және сақтандыру брокерлерін қоспағанда, еншілес ұйымдары жоқ қаржы ұйымдарының қаржылық есептілігі бойынша есепті жылдан кейінгі жылдың 1 сәуіріне дейінгі мерзімде; </w:t>
      </w:r>
      <w:r>
        <w:br/>
      </w:r>
      <w:r>
        <w:rPr>
          <w:rFonts w:ascii="Times New Roman"/>
          <w:b w:val="false"/>
          <w:i w:val="false"/>
          <w:color w:val="000000"/>
          <w:sz w:val="28"/>
        </w:rPr>
        <w:t xml:space="preserve">
      2) еншілес ұйымдары бар қаржы ұйымдарының, сақтандыру (қайта сақтандыру) ұйымдарының және сақтандыру брокерлерінің, "Қазақстан Даму банкі" акционерлік қоғамының қаржылық есептілігі бойынша есепті жылдан кейінгі жылдың 30 сәуіріне дейінгі мерзімде ұсынады. </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қаржы ұйымдарына жіберсін.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 Айманбетоваға жүктелсін. </w:t>
      </w:r>
    </w:p>
    <w:bookmarkEnd w:id="4"/>
    <w:p>
      <w:pPr>
        <w:spacing w:after="0"/>
        <w:ind w:left="0"/>
        <w:jc w:val="both"/>
      </w:pPr>
      <w:r>
        <w:rPr>
          <w:rFonts w:ascii="Times New Roman"/>
          <w:b w:val="false"/>
          <w:i/>
          <w:color w:val="000000"/>
          <w:sz w:val="28"/>
        </w:rPr>
        <w:t xml:space="preserve">      Ұлттық Банк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