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2d00" w14:textId="d3d2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Қосалқы бухгалтерлік есепті және Қазақстан Республикасының қаржы нарығының жекелеген субъектілерінің автоматтандырылған ақпарат жүйесіне ендірілген Бас бухгалтерлік кітапты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2007 жылғы 20 шілдедегі N 80 Қаулысы. Қазақстан Республикасының Әділет Министрлігінде 2007 жылғы 14 тамызда нормативтік құқықтық кесімдерді мемлекеттік тіркеудің тізіліміне N 4868 болып енгізілді. Күші жойылды - Қазақстан Республикасы Ұлттық Банкі Басқармасының 2012 жылғы 24 тамыздағы № 272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Ұлттық Банкі Басқармасының 2012.08.24 </w:t>
      </w:r>
      <w:r>
        <w:rPr>
          <w:rFonts w:ascii="Times New Roman"/>
          <w:b w:val="false"/>
          <w:i w:val="false"/>
          <w:color w:val="ff0000"/>
          <w:sz w:val="28"/>
        </w:rPr>
        <w:t>№ 272</w:t>
      </w:r>
      <w:r>
        <w:rPr>
          <w:rFonts w:ascii="Times New Roman"/>
          <w:b w:val="false"/>
          <w:i w:val="false"/>
          <w:color w:val="ff0000"/>
          <w:sz w:val="28"/>
        </w:rPr>
        <w:t xml:space="preserve"> (2013.01.01 бастап қолданысқа енгізіледі) Қаулысымен.</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xml:space="preserve">      Қазақстан Республикасы қаржы нарығының жекелеген субъектілері үшін бухгалтерлік есепті жүргізуді автоматтандыруға қойылатын талаптарды белгілеу мақсатында Қазақстан Республикасы Ұлттық Банкінің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Банк операцияларының жекелеген түрлерін жүзеге асыратын ұйымдар, бағалы қағаздар нарығының кәсіби қатысушылары, арнайы қаржы компаниялары және ипотекалық ұйымдар (бұдан әрі - ұйымдар) мынадай талаптарды орындасын: </w:t>
      </w:r>
      <w:r>
        <w:br/>
      </w:r>
      <w:r>
        <w:rPr>
          <w:rFonts w:ascii="Times New Roman"/>
          <w:b w:val="false"/>
          <w:i w:val="false"/>
          <w:color w:val="000000"/>
          <w:sz w:val="28"/>
        </w:rPr>
        <w:t xml:space="preserve">
      1) мынадай талаптар сақталған кезде жүргізілетін барлық операциялар бойынша қосалқы бухгалтерлік есепті жүргізуді қамтамасыз етсін: </w:t>
      </w:r>
      <w:r>
        <w:br/>
      </w:r>
      <w:r>
        <w:rPr>
          <w:rFonts w:ascii="Times New Roman"/>
          <w:b w:val="false"/>
          <w:i w:val="false"/>
          <w:color w:val="000000"/>
          <w:sz w:val="28"/>
        </w:rPr>
        <w:t xml:space="preserve">
      жүргізілетін барлық операцияларды бухгалтерлік есепте көрсетудің тәртібін реттейтін бекітілген ішкі құжаттардың болуы; </w:t>
      </w:r>
      <w:r>
        <w:br/>
      </w:r>
      <w:r>
        <w:rPr>
          <w:rFonts w:ascii="Times New Roman"/>
          <w:b w:val="false"/>
          <w:i w:val="false"/>
          <w:color w:val="000000"/>
          <w:sz w:val="28"/>
        </w:rPr>
        <w:t xml:space="preserve">
      клиенттермен жұмысты жүзеге асыру үшін, жүргізілген операцияларды алынған бастапқы құжаттар негізінде қосалқы бухгалтерлік есепте тіркеу үшін жауапты ұйымдардың тиісті бөлімшелерінің жұмыс тәртібін реттейтін бекітілген ішкі құжаттардың болуы; </w:t>
      </w:r>
      <w:r>
        <w:br/>
      </w:r>
      <w:r>
        <w:rPr>
          <w:rFonts w:ascii="Times New Roman"/>
          <w:b w:val="false"/>
          <w:i w:val="false"/>
          <w:color w:val="000000"/>
          <w:sz w:val="28"/>
        </w:rPr>
        <w:t xml:space="preserve">
      жүргізілетін барлық операциялар бойынша, оның ішінде есеп айырысу кассалық операциялары, кірістер мен шығыстар, кадрлар және жалақы, негізгі құрал-жабдықтар, тауар-материалдық құндылықтар (қорлар), бағалы қағаздар, салымдар, дебиторлық және кредиторлық берешектер, бюджет және бюджеттік бақылау бойынша, сондай-ақ банк операцияларының жекелеген түрлері, бағалы қағаздар нарығындағы кәсіби қызмет және Қазақстан Республикасы қаржы нарығының жекелеген субъектілерінің басқа қызметі бойынша қосалқы модульдердің болуы; </w:t>
      </w:r>
      <w:r>
        <w:br/>
      </w:r>
      <w:r>
        <w:rPr>
          <w:rFonts w:ascii="Times New Roman"/>
          <w:b w:val="false"/>
          <w:i w:val="false"/>
          <w:color w:val="000000"/>
          <w:sz w:val="28"/>
        </w:rPr>
        <w:t xml:space="preserve">
      автоматтандырылған ақпарат жүйесіне ендірілген негізгі операциялар бойынша жеке және жүргізілетін барлық операциялар бойынша өзге қызметтің жеке қосалқы бухгалтерлік журналдарының (шарттарды (операцияларды) тіркеу журналдарын қоса алғанда) болуы; </w:t>
      </w:r>
      <w:r>
        <w:br/>
      </w:r>
      <w:r>
        <w:rPr>
          <w:rFonts w:ascii="Times New Roman"/>
          <w:b w:val="false"/>
          <w:i w:val="false"/>
          <w:color w:val="000000"/>
          <w:sz w:val="28"/>
        </w:rPr>
        <w:t xml:space="preserve">
      автоматтандырылған ақпарат жүйесіне ендірілген жүргізілетін барлық операциялар бойынша кодтардың болуы; </w:t>
      </w:r>
      <w:r>
        <w:br/>
      </w:r>
      <w:r>
        <w:rPr>
          <w:rFonts w:ascii="Times New Roman"/>
          <w:b w:val="false"/>
          <w:i w:val="false"/>
          <w:color w:val="000000"/>
          <w:sz w:val="28"/>
        </w:rPr>
        <w:t xml:space="preserve">
      клиенттердің карточкаларын тіркеу кітабын және қосалқы бухгалтерлік есептің жеке шоттарын тіркеу кітабын орталықтан жүргізу; </w:t>
      </w:r>
      <w:r>
        <w:br/>
      </w:r>
      <w:r>
        <w:rPr>
          <w:rFonts w:ascii="Times New Roman"/>
          <w:b w:val="false"/>
          <w:i w:val="false"/>
          <w:color w:val="000000"/>
          <w:sz w:val="28"/>
        </w:rPr>
        <w:t xml:space="preserve">
      2) автоматтандырылған ақпарат жүйесіне ендірілген Бас бухгалтерлік кітапты барлық филиалдарды және өкілдіктерді (олар бар болса) ескере отырып, мынадай талаптармен жүргізуді қамтамасыз етсін: </w:t>
      </w:r>
      <w:r>
        <w:br/>
      </w:r>
      <w:r>
        <w:rPr>
          <w:rFonts w:ascii="Times New Roman"/>
          <w:b w:val="false"/>
          <w:i w:val="false"/>
          <w:color w:val="000000"/>
          <w:sz w:val="28"/>
        </w:rPr>
        <w:t xml:space="preserve">
      Бухгалтерлік есептің Шоттар жоспарын қарау, түзету, ауыстыру мүмкіндігі және бухгалтерлік есептің бірнеше Шоттар жоспарын қолдау; </w:t>
      </w:r>
      <w:r>
        <w:br/>
      </w:r>
      <w:r>
        <w:rPr>
          <w:rFonts w:ascii="Times New Roman"/>
          <w:b w:val="false"/>
          <w:i w:val="false"/>
          <w:color w:val="000000"/>
          <w:sz w:val="28"/>
        </w:rPr>
        <w:t xml:space="preserve">
      Бас бухгалтерлік кітаптың деректерін қосалқы бухгалтерлік есептің деректерінен бөлек сақтау; </w:t>
      </w:r>
      <w:r>
        <w:br/>
      </w:r>
      <w:r>
        <w:rPr>
          <w:rFonts w:ascii="Times New Roman"/>
          <w:b w:val="false"/>
          <w:i w:val="false"/>
          <w:color w:val="000000"/>
          <w:sz w:val="28"/>
        </w:rPr>
        <w:t xml:space="preserve">
      Бас бухгалтерлік кітаптың шоттар бойынша тарихын Бас бухгалтерлік кітаптың шоттары бойынша деректерді қалпына келтіру мүмкіндігімен кемінде бес жыл сақтау; </w:t>
      </w:r>
      <w:r>
        <w:br/>
      </w:r>
      <w:r>
        <w:rPr>
          <w:rFonts w:ascii="Times New Roman"/>
          <w:b w:val="false"/>
          <w:i w:val="false"/>
          <w:color w:val="000000"/>
          <w:sz w:val="28"/>
        </w:rPr>
        <w:t xml:space="preserve">
      Бас бухгалтерлік кітаптың бухгалтерлік жазбаларын қосалқы бухгалтерлік есептің жан-жақты ақпаратына (негізінде осы жазбалар қалыптастырылған шарттарға, журналдарға, төлем және басқа құжаттарға) кірумен қарау мүмкіндігі; </w:t>
      </w:r>
      <w:r>
        <w:br/>
      </w:r>
      <w:r>
        <w:rPr>
          <w:rFonts w:ascii="Times New Roman"/>
          <w:b w:val="false"/>
          <w:i w:val="false"/>
          <w:color w:val="000000"/>
          <w:sz w:val="28"/>
        </w:rPr>
        <w:t xml:space="preserve">
      жүргізілген операцияларды бухгалтерлік есепте көрсету дұрыстығын автоматтандырылған ақпарат жүйесінде бухгалтерлік жазбаларға рұқсат беру (бекіту) жүйесін (сатысын) құру және ұйым қызметкерлерінің өкілеттіктерін шектеу арқылы бақылау; </w:t>
      </w:r>
      <w:r>
        <w:br/>
      </w:r>
      <w:r>
        <w:rPr>
          <w:rFonts w:ascii="Times New Roman"/>
          <w:b w:val="false"/>
          <w:i w:val="false"/>
          <w:color w:val="000000"/>
          <w:sz w:val="28"/>
        </w:rPr>
        <w:t xml:space="preserve">
      өндірілетін деректердің толық болуын бақылау (функциялар немесе операциялар барлық жолдар толық толтырылмай орындалған жағдайда автоматтандырылған ақпарат жүйесі тиісті хабарлама беруі тиіс); </w:t>
      </w:r>
      <w:r>
        <w:br/>
      </w:r>
      <w:r>
        <w:rPr>
          <w:rFonts w:ascii="Times New Roman"/>
          <w:b w:val="false"/>
          <w:i w:val="false"/>
          <w:color w:val="000000"/>
          <w:sz w:val="28"/>
        </w:rPr>
        <w:t xml:space="preserve">
      қаржылық және өзге есептілікті, оның ішінде шоғырландырылған қаржылық есептілікті Бас бухгалтерлік кітаптың деректері негізінде орталықтан қалыптастыру; </w:t>
      </w:r>
      <w:r>
        <w:br/>
      </w:r>
      <w:r>
        <w:rPr>
          <w:rFonts w:ascii="Times New Roman"/>
          <w:b w:val="false"/>
          <w:i w:val="false"/>
          <w:color w:val="000000"/>
          <w:sz w:val="28"/>
        </w:rPr>
        <w:t xml:space="preserve">
      қосалқы бухгалтерлік есептің есепке алу операцияларын Бас бухгалтерлік кітапта нақты уақыт режимінде немесе пакеттік режимде көрсету; </w:t>
      </w:r>
      <w:r>
        <w:br/>
      </w:r>
      <w:r>
        <w:rPr>
          <w:rFonts w:ascii="Times New Roman"/>
          <w:b w:val="false"/>
          <w:i w:val="false"/>
          <w:color w:val="000000"/>
          <w:sz w:val="28"/>
        </w:rPr>
        <w:t xml:space="preserve">
      бөлімшелер, филиалдар (олар бар болса) жүргізетін барлық операциялардың, оның ішінде кірістер мен шығыстардың, кадрлардың және жалақының, негізгі құрал-жабдықтардың, тауар-материалдық құндылықтардың (қорлардың), бағалы қағаздардың, салымдардың, дебиторлық және кредиторлық берешектердің бухгалтерлік есебін орталықтан жүргізу. </w:t>
      </w:r>
    </w:p>
    <w:bookmarkEnd w:id="1"/>
    <w:bookmarkStart w:name="z3" w:id="2"/>
    <w:p>
      <w:pPr>
        <w:spacing w:after="0"/>
        <w:ind w:left="0"/>
        <w:jc w:val="both"/>
      </w:pPr>
      <w:r>
        <w:rPr>
          <w:rFonts w:ascii="Times New Roman"/>
          <w:b w:val="false"/>
          <w:i w:val="false"/>
          <w:color w:val="000000"/>
          <w:sz w:val="28"/>
        </w:rPr>
        <w:t xml:space="preserve">
      2. Осы тармақтың екінші абзацында көрсетілген ұйымдарды қоспағанда, ұйымдар 2009 жылғы 31 желтоқсанға дейінгі мерзімде өздерінің автоматтандырылған ақпарат жүйелерін осы қаулының 1-тармағында көрсетілген талаптарға сәйкес келтірсін. </w:t>
      </w:r>
      <w:r>
        <w:br/>
      </w:r>
      <w:r>
        <w:rPr>
          <w:rFonts w:ascii="Times New Roman"/>
          <w:b w:val="false"/>
          <w:i w:val="false"/>
          <w:color w:val="000000"/>
          <w:sz w:val="28"/>
        </w:rPr>
        <w:t xml:space="preserve">
      2007 жылғы 1 қаңтардан кейін құрылған ұйымдар өздерінің автоматтандырылған ақпарат жүйесін осы қаулының 1-тармағында көрсетілген талаптарға Қазақстан Республикасының Әділет министрлігінде мемлекеттік тіркелген күннен бастап екі жыл ішінде сәйкес келтірсін. </w:t>
      </w:r>
    </w:p>
    <w:bookmarkEnd w:id="2"/>
    <w:bookmarkStart w:name="z4" w:id="3"/>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3"/>
    <w:bookmarkStart w:name="z5" w:id="4"/>
    <w:p>
      <w:pPr>
        <w:spacing w:after="0"/>
        <w:ind w:left="0"/>
        <w:jc w:val="both"/>
      </w:pPr>
      <w:r>
        <w:rPr>
          <w:rFonts w:ascii="Times New Roman"/>
          <w:b w:val="false"/>
          <w:i w:val="false"/>
          <w:color w:val="000000"/>
          <w:sz w:val="28"/>
        </w:rPr>
        <w:t xml:space="preserve">
      4.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орталық аппаратының мүдделі бөлімшелеріне, аумақтық филиалдарына, банк операцияларының жекелеген түрлерін жүзеге асыратын ұйымдарға, бағалы қағаздар нарығының кәсіби қатысушылары, арнайы қаржы компанияларына және ипотекалық ұйымдарға Қазақстан Республикасы Қаржы нарығын және қаржы ұйымдарын реттеу мен қадағалау агенттігіне және»"Қазақстан қаржыгерлерінің қауымдастығы"»заңды тұлғалар бірлестігіне жіберсін.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Г.З. Айманбетоваға жүктелсін. </w:t>
      </w:r>
    </w:p>
    <w:bookmarkEnd w:id="5"/>
    <w:p>
      <w:pPr>
        <w:spacing w:after="0"/>
        <w:ind w:left="0"/>
        <w:jc w:val="both"/>
      </w:pPr>
      <w:r>
        <w:rPr>
          <w:rFonts w:ascii="Times New Roman"/>
          <w:b w:val="false"/>
          <w:i/>
          <w:color w:val="000000"/>
          <w:sz w:val="28"/>
        </w:rPr>
        <w:t xml:space="preserve">       Ұлттық Банк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