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ced9" w14:textId="e95c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іске асыру туралы талдамалық есепті жасау және табыс 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24 шілдедегі N 263 Қаулысы. Қазақстан Республикасының Әділет министрлігінде 2007 жылғы 17 тамызда Нормативтік құқықтық кесімдерді мемлекеттік тіркеудің тізіліміне N 4881 болып енгізілді. Күші жойылды - Қазақстан Республикасы Қаржы министрінің 2009 жылғы 16 ақпандағы N 68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2009.02.16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61-бабының </w:t>
      </w:r>
      <w:r>
        <w:rPr>
          <w:rFonts w:ascii="Times New Roman"/>
          <w:b w:val="false"/>
          <w:i w:val="false"/>
          <w:color w:val="000000"/>
          <w:sz w:val="28"/>
        </w:rPr>
        <w:t>
 14) және 
</w:t>
      </w:r>
      <w:r>
        <w:br/>
      </w:r>
      <w:r>
        <w:rPr>
          <w:rFonts w:ascii="Times New Roman"/>
          <w:b w:val="false"/>
          <w:i w:val="false"/>
          <w:color w:val="000000"/>
          <w:sz w:val="28"/>
        </w:rPr>
        <w:t>
</w:t>
      </w:r>
      <w:r>
        <w:rPr>
          <w:rFonts w:ascii="Times New Roman"/>
          <w:b w:val="false"/>
          <w:i w:val="false"/>
          <w:color w:val="000000"/>
          <w:sz w:val="28"/>
        </w:rPr>
        <w:t xml:space="preserve"> 121-бабының </w:t>
      </w:r>
      <w:r>
        <w:rPr>
          <w:rFonts w:ascii="Times New Roman"/>
          <w:b w:val="false"/>
          <w:i w:val="false"/>
          <w:color w:val="000000"/>
          <w:sz w:val="28"/>
        </w:rPr>
        <w:t>
 3) тармақшаларына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Бюджеттік бағдарламаларды іске асыру туралы талдамалық есепті жасау және табыс ету жөніндегі нұсқаулық (бұдан әрі - Нұсқаулық)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бюджеттік бағдарламаларды іске асыру туралы талдамалық есептің нысаны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Ақпараттық технологиялар департаменті 2007 жылғы 24 қыркүйекке дейінгі мерзімде Нұсқаулыққа сәйкес бюджеттік бағдарламаларды іске асыру туралы талдамалық есепті жасауға арналған бағдарламалық өнімді әзірлеуді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бюджеттік бағдарламалардың әкімшілері қосымшаға сәйкес нысан бойынша ай сайын есептіден кейінгі айдың 7-күнінен кешіктірмей Қазақстан Республикасы Қаржы министрлігіне бюджеттік бағдарламаларды іске асыру туралы талдамалық есепті табыс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бюджеттің атқарылуын талдау және оның әдіснамасы департаменті осы бұйрықтың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w:t>
      </w:r>
      <w:r>
        <w:br/>
      </w:r>
      <w:r>
        <w:rPr>
          <w:rFonts w:ascii="Times New Roman"/>
          <w:b w:val="false"/>
          <w:i w:val="false"/>
          <w:color w:val="000000"/>
          <w:sz w:val="28"/>
        </w:rPr>
        <w:t>
      1) "Республикалық бюджеттің қаражатын игеру туралы жедел есептілікті жасау және беру жөніндегі нұсқаулықты бекіту туралы" Қазақстан Республикасы Қаржы министрінің 2003 жылғы 12 мамырдағы N 192 
</w:t>
      </w:r>
      <w:r>
        <w:rPr>
          <w:rFonts w:ascii="Times New Roman"/>
          <w:b w:val="false"/>
          <w:i w:val="false"/>
          <w:color w:val="000000"/>
          <w:sz w:val="28"/>
        </w:rPr>
        <w:t xml:space="preserve"> бұйрығының </w:t>
      </w:r>
      <w:r>
        <w:rPr>
          <w:rFonts w:ascii="Times New Roman"/>
          <w:b w:val="false"/>
          <w:i w:val="false"/>
          <w:color w:val="000000"/>
          <w:sz w:val="28"/>
        </w:rPr>
        <w:t>
 (Нормативтік құқықтық актілерді мемлекеттік тіркеу тізілімінде N 2308 болып тіркелген)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бұйрық Қазақстан Республикасы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2007 жылғы»24 шілдедегі 
</w:t>
      </w:r>
      <w:r>
        <w:br/>
      </w:r>
      <w:r>
        <w:rPr>
          <w:rFonts w:ascii="Times New Roman"/>
          <w:b w:val="false"/>
          <w:i w:val="false"/>
          <w:color w:val="000000"/>
          <w:sz w:val="28"/>
        </w:rPr>
        <w:t>
N 263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бағдарламаларды іске асыру туралы талдамалық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 жасау және табыс ету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бекітілген бюджеттік бағдарламалардың паспорттарына сәйкес республикалық бюджеттік бағдарламалар әкімшілерінің бюджет қаражатын атқаруының ай сайынғы мониторингін жүзеге асыру мақсатында әзірленді және республикалық бюджеттің есебінен ұсталатын бюджеттік бағдарламаларды іске асыру туралы талдамалық есепті жасауға қойылатын негізгі талаптарды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бағдарламаларды іске асыру туралы талдамалық есеп Қазақстан Республикасы Қаржы министрлігі жіберетін»"Бюджет үдерісінің мониторингі" бағдарламалық өнімін (бұдан әрі - Мониторинг) пайдалана отырып, осы Нұсқаулыққа қосымшаға сәйкес нысан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Бюджеттік бағдарламаларды (кіші бағдарламаларды) іске асыру туралы талдамалық есепті толтыру:
</w:t>
      </w:r>
      <w:r>
        <w:br/>
      </w:r>
      <w:r>
        <w:rPr>
          <w:rFonts w:ascii="Times New Roman"/>
          <w:b w:val="false"/>
          <w:i w:val="false"/>
          <w:color w:val="000000"/>
          <w:sz w:val="28"/>
        </w:rPr>
        <w:t>
      1) 1-9, 13-бағандарды республикалық бюджеттік бағдарламалардың әкімшілері толтырмайды (осы бағандардың мазмұны Мониторингтен автоматты түрде берілетін болады) және түзету құқығынсыз оқу режимінде пайдаланылатын болады;
</w:t>
      </w:r>
      <w:r>
        <w:br/>
      </w:r>
      <w:r>
        <w:rPr>
          <w:rFonts w:ascii="Times New Roman"/>
          <w:b w:val="false"/>
          <w:i w:val="false"/>
          <w:color w:val="000000"/>
          <w:sz w:val="28"/>
        </w:rPr>
        <w:t>
      2) 10-бағанда республикалық бюджеттік бағдарламалардың әкімшілері 1 қазандағы жағдай бойынша және ағымдағы жылдың соңына дейінгі бюджеттік бағдарламаларды іске асыру туралы талдамалық есептен бастап әрбір бюджеттік бағдарлама (кіші бағдарлама) бойынша бір жылдағы республикалық бюджет шығыстары жөніндегі күтілетін атқарылу көрсетіледі.
</w:t>
      </w:r>
      <w:r>
        <w:br/>
      </w:r>
      <w:r>
        <w:rPr>
          <w:rFonts w:ascii="Times New Roman"/>
          <w:b w:val="false"/>
          <w:i w:val="false"/>
          <w:color w:val="000000"/>
          <w:sz w:val="28"/>
        </w:rPr>
        <w:t>
      3) 11-бағанда республикалық бюджеттік бағдарламалардың әкімшілері бір жылға арналған қаржыландырудың жиынтық жоспарында көзделген соманың 1 қазандағы жағдай бойынша және ағымдағы жылдың соңына дейінгі бюджеттік бағдарламаларды іске асыру туралы талдамалық есептен бастап бір жылда күтілетін атқару сомасынан ауытқуын көрсетеді.
</w:t>
      </w:r>
      <w:r>
        <w:br/>
      </w:r>
      <w:r>
        <w:rPr>
          <w:rFonts w:ascii="Times New Roman"/>
          <w:b w:val="false"/>
          <w:i w:val="false"/>
          <w:color w:val="000000"/>
          <w:sz w:val="28"/>
        </w:rPr>
        <w:t>
      4) 12-бағанда республикалық бюджеттік бағдарламалардың әкімшілері 1 қазаннан бастап және ағымдағы жылдың соңына дейінгі бюджеттік бағдарламаларды іске асыру туралы талдамалық есептен бастап бір жылдағы атқару пайызы көрсетіледі;
</w:t>
      </w:r>
      <w:r>
        <w:br/>
      </w:r>
      <w:r>
        <w:rPr>
          <w:rFonts w:ascii="Times New Roman"/>
          <w:b w:val="false"/>
          <w:i w:val="false"/>
          <w:color w:val="000000"/>
          <w:sz w:val="28"/>
        </w:rPr>
        <w:t>
      5) 14-бағанда республикалық бюджеттік бағдарламалардың әкімшілері мемлекеттік сатып алу нәтижелері бойынша қалыптасқан қаражатты үнемдеу сомасын көрсетеді;
</w:t>
      </w:r>
      <w:r>
        <w:br/>
      </w:r>
      <w:r>
        <w:rPr>
          <w:rFonts w:ascii="Times New Roman"/>
          <w:b w:val="false"/>
          <w:i w:val="false"/>
          <w:color w:val="000000"/>
          <w:sz w:val="28"/>
        </w:rPr>
        <w:t>
      6) 15-бағанда республикалық бюджеттік бағдарламалардың әкімшілері бюджеттік бағдарламалар әкімшісіне тәуелді емес әрбір объективті себептер бойынша жеке қалыптасқан соманы (бағамдық айырманың, форс-мажорлық жағдаяттардың, бағалардың өзгеруі және тұтынудың заттай көлемінің есебінен қалыптасқан пайдаланылмаған қаражаттың қалдығы, бос орындардың болуы, ақысыз демалыстарды беру және еңбекке уақытша жарамсыздық парақтары бойынша төлемдер есебінен ағымдағы шығындар бойынша үнемдеу, Қазақстан Республикасы Үкіметінің шешімі қабылданбаған Қазақстан Республикасының Үкіметі резервінің бөлінбеген қалдығының, жоспарланғанға қарағанда бюджет қаражатын алушылардың іс жүзіндегі санының азаюы, кредиттер, қарыздар бойынша сыйақы (мүдде) ставкасының өзгеруі есебінен) көрсетеді;
</w:t>
      </w:r>
      <w:r>
        <w:br/>
      </w:r>
      <w:r>
        <w:rPr>
          <w:rFonts w:ascii="Times New Roman"/>
          <w:b w:val="false"/>
          <w:i w:val="false"/>
          <w:color w:val="000000"/>
          <w:sz w:val="28"/>
        </w:rPr>
        <w:t>
      7) 16-бағанда республикалық бюджеттік бағдарламалардың әкімшілері басқа да себептер бойынша қалыптасқан жалпы соманы көрсетеді;
</w:t>
      </w:r>
      <w:r>
        <w:br/>
      </w:r>
      <w:r>
        <w:rPr>
          <w:rFonts w:ascii="Times New Roman"/>
          <w:b w:val="false"/>
          <w:i w:val="false"/>
          <w:color w:val="000000"/>
          <w:sz w:val="28"/>
        </w:rPr>
        <w:t>
      8) 17, 18, 19, 20-бағандарда республикалық бюджеттік бағдарламалардың әкімшілері басқа да себептер бойынша қалыптасқан жоспардың орындалмау сомасын таратып жазады;
</w:t>
      </w:r>
      <w:r>
        <w:br/>
      </w:r>
      <w:r>
        <w:rPr>
          <w:rFonts w:ascii="Times New Roman"/>
          <w:b w:val="false"/>
          <w:i w:val="false"/>
          <w:color w:val="000000"/>
          <w:sz w:val="28"/>
        </w:rPr>
        <w:t>
      9) 21-бағанда республикалық бюджеттік бағдарламалардың әкімшілері есепті кезеңдегі төлемдер бойынша республикалық бюджеттік бағдарламалар (кіші бағдарламалар) жоспарының орындамау себептерін ай сайын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бюджеттік бағдарламалардың әкімшілері нысанды Қазақстан Республикасы Қаржы министрлігі ұсынатын және осы бағдарламалық қамтыммен қалыптастырылатын белгіленген ХМL форматында қалыптастырылатын бағдарламалық қамтымда орындауы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Бюджеттік бағдарламаларды іске асыру туралы талдамалық есепке осы органның басшысы немесе белгіленген тәртіппен оның қызметін атқаратын тұлға және есепті жасауға жауапты қызметкер қол қояды, қолтаңбалардың жанында қолтаңбалар таратылып жазылуға тиіс (аты-жөні).
</w:t>
      </w:r>
      <w:r>
        <w:br/>
      </w:r>
      <w:r>
        <w:rPr>
          <w:rFonts w:ascii="Times New Roman"/>
          <w:b w:val="false"/>
          <w:i w:val="false"/>
          <w:color w:val="000000"/>
          <w:sz w:val="28"/>
        </w:rPr>
        <w:t>
      Бюджеттік бағдарламаларды іске асыру туралы талдамалық есепті республикалық бюджеттік бағдарламалардың әкімшілері қағаз тасығышта және электрондық түрде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Бюджеттік бағдарламаларды іске асыру туралы талдамалық есептегі барлық құн көрсеткіштері мың теңгемен 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2007 жылғы 24 шілдедегі
</w:t>
      </w:r>
      <w:r>
        <w:br/>
      </w:r>
      <w:r>
        <w:rPr>
          <w:rFonts w:ascii="Times New Roman"/>
          <w:b w:val="false"/>
          <w:i w:val="false"/>
          <w:color w:val="000000"/>
          <w:sz w:val="28"/>
        </w:rPr>
        <w:t>
                                         N 263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____ жылғы 1 ______ жағдай бойынша есепті деректер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бюджеттік бағдарламаларды (кіші бағдарламаларды)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туралы талдамалық есеп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93"/>
        <w:gridCol w:w="1553"/>
        <w:gridCol w:w="1593"/>
        <w:gridCol w:w="1573"/>
        <w:gridCol w:w="2253"/>
      </w:tblGrid>
      <w:tr>
        <w:trPr>
          <w:trHeight w:val="241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1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жиынтық
</w:t>
            </w:r>
            <w:r>
              <w:br/>
            </w:r>
            <w:r>
              <w:rPr>
                <w:rFonts w:ascii="Times New Roman"/>
                <w:b w:val="false"/>
                <w:i w:val="false"/>
                <w:color w:val="000000"/>
                <w:sz w:val="20"/>
              </w:rPr>
              <w:t>
қаржы-
</w:t>
            </w:r>
            <w:r>
              <w:br/>
            </w:r>
            <w:r>
              <w:rPr>
                <w:rFonts w:ascii="Times New Roman"/>
                <w:b w:val="false"/>
                <w:i w:val="false"/>
                <w:color w:val="000000"/>
                <w:sz w:val="20"/>
              </w:rPr>
              <w:t>
лан-
</w:t>
            </w:r>
            <w:r>
              <w:br/>
            </w:r>
            <w:r>
              <w:rPr>
                <w:rFonts w:ascii="Times New Roman"/>
                <w:b w:val="false"/>
                <w:i w:val="false"/>
                <w:color w:val="000000"/>
                <w:sz w:val="20"/>
              </w:rPr>
              <w:t>
дыру
</w:t>
            </w:r>
            <w:r>
              <w:br/>
            </w:r>
            <w:r>
              <w:rPr>
                <w:rFonts w:ascii="Times New Roman"/>
                <w:b w:val="false"/>
                <w:i w:val="false"/>
                <w:color w:val="000000"/>
                <w:sz w:val="20"/>
              </w:rPr>
              <w:t>
жоспары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w:t>
            </w:r>
            <w:r>
              <w:br/>
            </w:r>
            <w:r>
              <w:rPr>
                <w:rFonts w:ascii="Times New Roman"/>
                <w:b w:val="false"/>
                <w:i w:val="false"/>
                <w:color w:val="000000"/>
                <w:sz w:val="20"/>
              </w:rPr>
              <w:t>
мен қаржылан-
</w:t>
            </w:r>
            <w:r>
              <w:br/>
            </w:r>
            <w:r>
              <w:rPr>
                <w:rFonts w:ascii="Times New Roman"/>
                <w:b w:val="false"/>
                <w:i w:val="false"/>
                <w:color w:val="000000"/>
                <w:sz w:val="20"/>
              </w:rPr>
              <w:t>
дырудың жиынтық
</w:t>
            </w:r>
            <w:r>
              <w:br/>
            </w:r>
            <w:r>
              <w:rPr>
                <w:rFonts w:ascii="Times New Roman"/>
                <w:b w:val="false"/>
                <w:i w:val="false"/>
                <w:color w:val="000000"/>
                <w:sz w:val="20"/>
              </w:rPr>
              <w:t>
жоспары, есепті
</w:t>
            </w:r>
            <w:r>
              <w:br/>
            </w:r>
            <w:r>
              <w:rPr>
                <w:rFonts w:ascii="Times New Roman"/>
                <w:b w:val="false"/>
                <w:i w:val="false"/>
                <w:color w:val="000000"/>
                <w:sz w:val="20"/>
              </w:rPr>
              <w:t>
кезеңге арнал-
</w:t>
            </w:r>
            <w:r>
              <w:br/>
            </w:r>
            <w:r>
              <w:rPr>
                <w:rFonts w:ascii="Times New Roman"/>
                <w:b w:val="false"/>
                <w:i w:val="false"/>
                <w:color w:val="000000"/>
                <w:sz w:val="20"/>
              </w:rPr>
              <w:t>
ған міндеттеме-
</w:t>
            </w:r>
            <w:r>
              <w:br/>
            </w:r>
            <w:r>
              <w:rPr>
                <w:rFonts w:ascii="Times New Roman"/>
                <w:b w:val="false"/>
                <w:i w:val="false"/>
                <w:color w:val="000000"/>
                <w:sz w:val="20"/>
              </w:rPr>
              <w:t>
лер бойынша
</w:t>
            </w:r>
            <w:r>
              <w:br/>
            </w:r>
            <w:r>
              <w:rPr>
                <w:rFonts w:ascii="Times New Roman"/>
                <w:b w:val="false"/>
                <w:i w:val="false"/>
                <w:color w:val="000000"/>
                <w:sz w:val="20"/>
              </w:rPr>
              <w:t>
қаржыландырудың
</w:t>
            </w:r>
            <w:r>
              <w:br/>
            </w:r>
            <w:r>
              <w:rPr>
                <w:rFonts w:ascii="Times New Roman"/>
                <w:b w:val="false"/>
                <w:i w:val="false"/>
                <w:color w:val="000000"/>
                <w:sz w:val="20"/>
              </w:rPr>
              <w:t>
жиынтық жоспары
</w:t>
            </w:r>
          </w:p>
        </w:tc>
        <w:tc>
          <w:tcPr>
            <w:tcW w:w="2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ж. 1 
</w:t>
            </w:r>
            <w:r>
              <w:rPr>
                <w:rFonts w:ascii="Times New Roman"/>
                <w:b w:val="false"/>
                <w:i w:val="false"/>
                <w:color w:val="000000"/>
                <w:sz w:val="20"/>
              </w:rPr>
              <w:t>
</w:t>
            </w:r>
            <w:r>
              <w:br/>
            </w:r>
            <w:r>
              <w:rPr>
                <w:rFonts w:ascii="Times New Roman"/>
                <w:b w:val="false"/>
                <w:i w:val="false"/>
                <w:color w:val="000000"/>
                <w:sz w:val="20"/>
              </w:rPr>
              <w:t>
жағдай
</w:t>
            </w:r>
            <w:r>
              <w:br/>
            </w:r>
            <w:r>
              <w:rPr>
                <w:rFonts w:ascii="Times New Roman"/>
                <w:b w:val="false"/>
                <w:i w:val="false"/>
                <w:color w:val="000000"/>
                <w:sz w:val="20"/>
              </w:rPr>
              <w:t>
бойынша
</w:t>
            </w:r>
            <w:r>
              <w:br/>
            </w:r>
            <w:r>
              <w:rPr>
                <w:rFonts w:ascii="Times New Roman"/>
                <w:b w:val="false"/>
                <w:i w:val="false"/>
                <w:color w:val="000000"/>
                <w:sz w:val="20"/>
              </w:rPr>
              <w:t>
бюджет
</w:t>
            </w:r>
            <w:r>
              <w:br/>
            </w:r>
            <w:r>
              <w:rPr>
                <w:rFonts w:ascii="Times New Roman"/>
                <w:b w:val="false"/>
                <w:i w:val="false"/>
                <w:color w:val="000000"/>
                <w:sz w:val="20"/>
              </w:rPr>
              <w:t>
түсімде-
</w:t>
            </w:r>
            <w:r>
              <w:br/>
            </w:r>
            <w:r>
              <w:rPr>
                <w:rFonts w:ascii="Times New Roman"/>
                <w:b w:val="false"/>
                <w:i w:val="false"/>
                <w:color w:val="000000"/>
                <w:sz w:val="20"/>
              </w:rPr>
              <w:t>
рінің
</w:t>
            </w:r>
            <w:r>
              <w:br/>
            </w:r>
            <w:r>
              <w:rPr>
                <w:rFonts w:ascii="Times New Roman"/>
                <w:b w:val="false"/>
                <w:i w:val="false"/>
                <w:color w:val="000000"/>
                <w:sz w:val="20"/>
              </w:rPr>
              <w:t>
атқарылуы
</w:t>
            </w:r>
            <w:r>
              <w:br/>
            </w:r>
            <w:r>
              <w:rPr>
                <w:rFonts w:ascii="Times New Roman"/>
                <w:b w:val="false"/>
                <w:i w:val="false"/>
                <w:color w:val="000000"/>
                <w:sz w:val="20"/>
              </w:rPr>
              <w:t>
және/
</w:t>
            </w:r>
            <w:r>
              <w:br/>
            </w:r>
            <w:r>
              <w:rPr>
                <w:rFonts w:ascii="Times New Roman"/>
                <w:b w:val="false"/>
                <w:i w:val="false"/>
                <w:color w:val="000000"/>
                <w:sz w:val="20"/>
              </w:rPr>
              <w:t>
немесе
</w:t>
            </w:r>
            <w:r>
              <w:br/>
            </w:r>
            <w:r>
              <w:rPr>
                <w:rFonts w:ascii="Times New Roman"/>
                <w:b w:val="false"/>
                <w:i w:val="false"/>
                <w:color w:val="000000"/>
                <w:sz w:val="20"/>
              </w:rPr>
              <w:t>
бюджеттік
</w:t>
            </w:r>
            <w:r>
              <w:br/>
            </w:r>
            <w:r>
              <w:rPr>
                <w:rFonts w:ascii="Times New Roman"/>
                <w:b w:val="false"/>
                <w:i w:val="false"/>
                <w:color w:val="000000"/>
                <w:sz w:val="20"/>
              </w:rPr>
              <w:t>
бағдарла-
</w:t>
            </w:r>
            <w:r>
              <w:br/>
            </w:r>
            <w:r>
              <w:rPr>
                <w:rFonts w:ascii="Times New Roman"/>
                <w:b w:val="false"/>
                <w:i w:val="false"/>
                <w:color w:val="000000"/>
                <w:sz w:val="20"/>
              </w:rPr>
              <w:t>
малар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
</w:t>
            </w:r>
            <w:r>
              <w:br/>
            </w:r>
            <w:r>
              <w:rPr>
                <w:rFonts w:ascii="Times New Roman"/>
                <w:b w:val="false"/>
                <w:i w:val="false"/>
                <w:color w:val="000000"/>
                <w:sz w:val="20"/>
              </w:rPr>
              <w:t>
бойынша
</w:t>
            </w:r>
            <w:r>
              <w:br/>
            </w:r>
            <w:r>
              <w:rPr>
                <w:rFonts w:ascii="Times New Roman"/>
                <w:b w:val="false"/>
                <w:i w:val="false"/>
                <w:color w:val="000000"/>
                <w:sz w:val="20"/>
              </w:rPr>
              <w:t>
төленген
</w:t>
            </w:r>
            <w:r>
              <w:br/>
            </w:r>
            <w:r>
              <w:rPr>
                <w:rFonts w:ascii="Times New Roman"/>
                <w:b w:val="false"/>
                <w:i w:val="false"/>
                <w:color w:val="000000"/>
                <w:sz w:val="20"/>
              </w:rPr>
              <w:t>
міндет-
</w:t>
            </w:r>
            <w:r>
              <w:br/>
            </w:r>
            <w:r>
              <w:rPr>
                <w:rFonts w:ascii="Times New Roman"/>
                <w:b w:val="false"/>
                <w:i w:val="false"/>
                <w:color w:val="000000"/>
                <w:sz w:val="20"/>
              </w:rPr>
              <w:t>
темелер
</w:t>
            </w:r>
          </w:p>
        </w:tc>
      </w:tr>
      <w:tr>
        <w:trPr>
          <w:trHeight w:val="241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дарла-
</w:t>
            </w:r>
            <w:r>
              <w:br/>
            </w:r>
            <w:r>
              <w:rPr>
                <w:rFonts w:ascii="Times New Roman"/>
                <w:b w:val="false"/>
                <w:i w:val="false"/>
                <w:color w:val="000000"/>
                <w:sz w:val="20"/>
              </w:rPr>
              <w:t>
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
</w:t>
            </w:r>
            <w:r>
              <w:br/>
            </w:r>
            <w:r>
              <w:rPr>
                <w:rFonts w:ascii="Times New Roman"/>
                <w:b w:val="false"/>
                <w:i w:val="false"/>
                <w:color w:val="000000"/>
                <w:sz w:val="20"/>
              </w:rPr>
              <w:t>
темелер
</w:t>
            </w:r>
            <w:r>
              <w:br/>
            </w:r>
            <w:r>
              <w:rPr>
                <w:rFonts w:ascii="Times New Roman"/>
                <w:b w:val="false"/>
                <w:i w:val="false"/>
                <w:color w:val="000000"/>
                <w:sz w:val="20"/>
              </w:rPr>
              <w:t>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r>
              <w:br/>
            </w:r>
            <w:r>
              <w:rPr>
                <w:rFonts w:ascii="Times New Roman"/>
                <w:b w:val="false"/>
                <w:i w:val="false"/>
                <w:color w:val="000000"/>
                <w:sz w:val="20"/>
              </w:rPr>
              <w:t>
дер
</w:t>
            </w:r>
            <w:r>
              <w:br/>
            </w:r>
            <w:r>
              <w:rPr>
                <w:rFonts w:ascii="Times New Roman"/>
                <w:b w:val="false"/>
                <w:i w:val="false"/>
                <w:color w:val="000000"/>
                <w:sz w:val="20"/>
              </w:rPr>
              <w:t>
бойынша
</w:t>
            </w: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r>
              <w:br/>
            </w: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бағдар-
</w:t>
            </w:r>
            <w:r>
              <w:br/>
            </w:r>
            <w:r>
              <w:rPr>
                <w:rFonts w:ascii="Times New Roman"/>
                <w:b w:val="false"/>
                <w:i w:val="false"/>
                <w:color w:val="000000"/>
                <w:sz w:val="20"/>
              </w:rPr>
              <w:t>
ламалар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даму
</w:t>
            </w:r>
            <w:r>
              <w:br/>
            </w:r>
            <w:r>
              <w:rPr>
                <w:rFonts w:ascii="Times New Roman"/>
                <w:b w:val="false"/>
                <w:i w:val="false"/>
                <w:color w:val="000000"/>
                <w:sz w:val="20"/>
              </w:rPr>
              <w:t>
бағдар-
</w:t>
            </w:r>
            <w:r>
              <w:br/>
            </w:r>
            <w:r>
              <w:rPr>
                <w:rFonts w:ascii="Times New Roman"/>
                <w:b w:val="false"/>
                <w:i w:val="false"/>
                <w:color w:val="000000"/>
                <w:sz w:val="20"/>
              </w:rPr>
              <w:t>
ламалары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бағдар-
</w:t>
            </w:r>
            <w:r>
              <w:br/>
            </w:r>
            <w:r>
              <w:rPr>
                <w:rFonts w:ascii="Times New Roman"/>
                <w:b w:val="false"/>
                <w:i w:val="false"/>
                <w:color w:val="000000"/>
                <w:sz w:val="20"/>
              </w:rPr>
              <w:t>
ламалар-
</w:t>
            </w:r>
            <w:r>
              <w:br/>
            </w:r>
            <w:r>
              <w:rPr>
                <w:rFonts w:ascii="Times New Roman"/>
                <w:b w:val="false"/>
                <w:i w:val="false"/>
                <w:color w:val="000000"/>
                <w:sz w:val="20"/>
              </w:rPr>
              <w:t>
дың
</w:t>
            </w:r>
            <w:r>
              <w:br/>
            </w:r>
            <w:r>
              <w:rPr>
                <w:rFonts w:ascii="Times New Roman"/>
                <w:b w:val="false"/>
                <w:i w:val="false"/>
                <w:color w:val="000000"/>
                <w:sz w:val="20"/>
              </w:rPr>
              <w:t>
әкімші-
</w:t>
            </w:r>
            <w:r>
              <w:br/>
            </w:r>
            <w:r>
              <w:rPr>
                <w:rFonts w:ascii="Times New Roman"/>
                <w:b w:val="false"/>
                <w:i w:val="false"/>
                <w:color w:val="000000"/>
                <w:sz w:val="20"/>
              </w:rPr>
              <w:t>
лері,
</w:t>
            </w:r>
            <w:r>
              <w:br/>
            </w:r>
            <w:r>
              <w:rPr>
                <w:rFonts w:ascii="Times New Roman"/>
                <w:b w:val="false"/>
                <w:i w:val="false"/>
                <w:color w:val="000000"/>
                <w:sz w:val="20"/>
              </w:rPr>
              <w:t>
барлығы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r>
              <w:br/>
            </w: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бағдар-
</w:t>
            </w:r>
            <w:r>
              <w:br/>
            </w:r>
            <w:r>
              <w:rPr>
                <w:rFonts w:ascii="Times New Roman"/>
                <w:b w:val="false"/>
                <w:i w:val="false"/>
                <w:color w:val="000000"/>
                <w:sz w:val="20"/>
              </w:rPr>
              <w:t>
ламалар,
</w:t>
            </w:r>
            <w:r>
              <w:br/>
            </w:r>
            <w:r>
              <w:rPr>
                <w:rFonts w:ascii="Times New Roman"/>
                <w:b w:val="false"/>
                <w:i w:val="false"/>
                <w:color w:val="000000"/>
                <w:sz w:val="20"/>
              </w:rPr>
              <w:t>
барлығы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нақты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бюджет-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тік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бағдар-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ламалар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(кіші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бағдар-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ламалар)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бойынша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1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нақты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бюджет-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тік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бағдар-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ламалар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(кіші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бағдар-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ламалар)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бойынша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712"/>
        <w:gridCol w:w="1841"/>
        <w:gridCol w:w="1927"/>
        <w:gridCol w:w="1907"/>
        <w:gridCol w:w="2053"/>
        <w:gridCol w:w="1996"/>
      </w:tblGrid>
      <w:tr>
        <w:trPr>
          <w:trHeight w:val="450" w:hRule="atLeast"/>
        </w:trPr>
        <w:tc>
          <w:tcPr>
            <w:tcW w:w="164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r>
              <w:br/>
            </w:r>
            <w:r>
              <w:rPr>
                <w:rFonts w:ascii="Times New Roman"/>
                <w:b w:val="false"/>
                <w:i w:val="false"/>
                <w:color w:val="000000"/>
                <w:sz w:val="20"/>
              </w:rPr>
              <w:t>
тің
</w:t>
            </w:r>
            <w:r>
              <w:br/>
            </w:r>
            <w:r>
              <w:rPr>
                <w:rFonts w:ascii="Times New Roman"/>
                <w:b w:val="false"/>
                <w:i w:val="false"/>
                <w:color w:val="000000"/>
                <w:sz w:val="20"/>
              </w:rPr>
              <w:t>
атқары-
</w:t>
            </w:r>
            <w:r>
              <w:br/>
            </w:r>
            <w:r>
              <w:rPr>
                <w:rFonts w:ascii="Times New Roman"/>
                <w:b w:val="false"/>
                <w:i w:val="false"/>
                <w:color w:val="000000"/>
                <w:sz w:val="20"/>
              </w:rPr>
              <w:t>
лу %
</w:t>
            </w:r>
            <w:r>
              <w:br/>
            </w:r>
            <w:r>
              <w:rPr>
                <w:rFonts w:ascii="Times New Roman"/>
                <w:b w:val="false"/>
                <w:i w:val="false"/>
                <w:color w:val="000000"/>
                <w:sz w:val="20"/>
              </w:rPr>
              <w:t>
және/
</w:t>
            </w:r>
            <w:r>
              <w:br/>
            </w:r>
            <w:r>
              <w:rPr>
                <w:rFonts w:ascii="Times New Roman"/>
                <w:b w:val="false"/>
                <w:i w:val="false"/>
                <w:color w:val="000000"/>
                <w:sz w:val="20"/>
              </w:rPr>
              <w:t>
немесе
</w:t>
            </w:r>
            <w:r>
              <w:br/>
            </w: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бағдар-
</w:t>
            </w:r>
            <w:r>
              <w:br/>
            </w:r>
            <w:r>
              <w:rPr>
                <w:rFonts w:ascii="Times New Roman"/>
                <w:b w:val="false"/>
                <w:i w:val="false"/>
                <w:color w:val="000000"/>
                <w:sz w:val="20"/>
              </w:rPr>
              <w:t>
ламалар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
</w:t>
            </w:r>
            <w:r>
              <w:br/>
            </w:r>
            <w:r>
              <w:rPr>
                <w:rFonts w:ascii="Times New Roman"/>
                <w:b w:val="false"/>
                <w:i w:val="false"/>
                <w:color w:val="000000"/>
                <w:sz w:val="20"/>
              </w:rPr>
              <w:t>
бойынша
</w:t>
            </w:r>
            <w:r>
              <w:br/>
            </w:r>
            <w:r>
              <w:rPr>
                <w:rFonts w:ascii="Times New Roman"/>
                <w:b w:val="false"/>
                <w:i w:val="false"/>
                <w:color w:val="000000"/>
                <w:sz w:val="20"/>
              </w:rPr>
              <w:t>
төлен-
</w:t>
            </w:r>
            <w:r>
              <w:br/>
            </w:r>
            <w:r>
              <w:rPr>
                <w:rFonts w:ascii="Times New Roman"/>
                <w:b w:val="false"/>
                <w:i w:val="false"/>
                <w:color w:val="000000"/>
                <w:sz w:val="20"/>
              </w:rPr>
              <w:t>
ген
</w:t>
            </w:r>
            <w:r>
              <w:br/>
            </w:r>
            <w:r>
              <w:rPr>
                <w:rFonts w:ascii="Times New Roman"/>
                <w:b w:val="false"/>
                <w:i w:val="false"/>
                <w:color w:val="000000"/>
                <w:sz w:val="20"/>
              </w:rPr>
              <w:t>
міндет-
</w:t>
            </w:r>
            <w:r>
              <w:br/>
            </w:r>
            <w:r>
              <w:rPr>
                <w:rFonts w:ascii="Times New Roman"/>
                <w:b w:val="false"/>
                <w:i w:val="false"/>
                <w:color w:val="000000"/>
                <w:sz w:val="20"/>
              </w:rPr>
              <w:t>
темелер
</w:t>
            </w:r>
            <w:r>
              <w:br/>
            </w:r>
            <w:r>
              <w:rPr>
                <w:rFonts w:ascii="Times New Roman"/>
                <w:b w:val="false"/>
                <w:i w:val="false"/>
                <w:color w:val="000000"/>
                <w:sz w:val="20"/>
              </w:rPr>
              <w:t>
(8-бағ.
</w:t>
            </w:r>
            <w:r>
              <w:br/>
            </w:r>
            <w:r>
              <w:rPr>
                <w:rFonts w:ascii="Times New Roman"/>
                <w:b w:val="false"/>
                <w:i w:val="false"/>
                <w:color w:val="000000"/>
                <w:sz w:val="20"/>
              </w:rPr>
              <w:t>
/7-бағ.
</w:t>
            </w:r>
            <w:r>
              <w:br/>
            </w:r>
            <w:r>
              <w:rPr>
                <w:rFonts w:ascii="Times New Roman"/>
                <w:b w:val="false"/>
                <w:i w:val="false"/>
                <w:color w:val="000000"/>
                <w:sz w:val="20"/>
              </w:rPr>
              <w:t>
-*100)
</w:t>
            </w:r>
          </w:p>
        </w:tc>
        <w:tc>
          <w:tcPr>
            <w:tcW w:w="171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w:t>
            </w:r>
            <w:r>
              <w:br/>
            </w:r>
            <w:r>
              <w:rPr>
                <w:rFonts w:ascii="Times New Roman"/>
                <w:b w:val="false"/>
                <w:i w:val="false"/>
                <w:color w:val="000000"/>
                <w:sz w:val="20"/>
              </w:rPr>
              <w:t>
бойынша
</w:t>
            </w:r>
            <w:r>
              <w:br/>
            </w:r>
            <w:r>
              <w:rPr>
                <w:rFonts w:ascii="Times New Roman"/>
                <w:b w:val="false"/>
                <w:i w:val="false"/>
                <w:color w:val="000000"/>
                <w:sz w:val="20"/>
              </w:rPr>
              <w:t>
қаржы-
</w:t>
            </w:r>
            <w:r>
              <w:br/>
            </w:r>
            <w:r>
              <w:rPr>
                <w:rFonts w:ascii="Times New Roman"/>
                <w:b w:val="false"/>
                <w:i w:val="false"/>
                <w:color w:val="000000"/>
                <w:sz w:val="20"/>
              </w:rPr>
              <w:t>
ландыру
</w:t>
            </w:r>
            <w:r>
              <w:br/>
            </w:r>
            <w:r>
              <w:rPr>
                <w:rFonts w:ascii="Times New Roman"/>
                <w:b w:val="false"/>
                <w:i w:val="false"/>
                <w:color w:val="000000"/>
                <w:sz w:val="20"/>
              </w:rPr>
              <w:t>
жоспа-
</w:t>
            </w:r>
            <w:r>
              <w:br/>
            </w:r>
            <w:r>
              <w:rPr>
                <w:rFonts w:ascii="Times New Roman"/>
                <w:b w:val="false"/>
                <w:i w:val="false"/>
                <w:color w:val="000000"/>
                <w:sz w:val="20"/>
              </w:rPr>
              <w:t>
рының
</w:t>
            </w:r>
            <w:r>
              <w:br/>
            </w:r>
            <w:r>
              <w:rPr>
                <w:rFonts w:ascii="Times New Roman"/>
                <w:b w:val="false"/>
                <w:i w:val="false"/>
                <w:color w:val="000000"/>
                <w:sz w:val="20"/>
              </w:rPr>
              <w:t>
атқарыл-
</w:t>
            </w:r>
            <w:r>
              <w:br/>
            </w:r>
            <w:r>
              <w:rPr>
                <w:rFonts w:ascii="Times New Roman"/>
                <w:b w:val="false"/>
                <w:i w:val="false"/>
                <w:color w:val="000000"/>
                <w:sz w:val="20"/>
              </w:rPr>
              <w:t>
мау
</w:t>
            </w:r>
            <w:r>
              <w:br/>
            </w:r>
            <w:r>
              <w:rPr>
                <w:rFonts w:ascii="Times New Roman"/>
                <w:b w:val="false"/>
                <w:i w:val="false"/>
                <w:color w:val="000000"/>
                <w:sz w:val="20"/>
              </w:rPr>
              <w:t>
сомасы
</w:t>
            </w:r>
            <w:r>
              <w:br/>
            </w:r>
            <w:r>
              <w:rPr>
                <w:rFonts w:ascii="Times New Roman"/>
                <w:b w:val="false"/>
                <w:i w:val="false"/>
                <w:color w:val="000000"/>
                <w:sz w:val="20"/>
              </w:rPr>
              <w:t>
(8-бағ./
</w:t>
            </w:r>
            <w:r>
              <w:br/>
            </w:r>
            <w:r>
              <w:rPr>
                <w:rFonts w:ascii="Times New Roman"/>
                <w:b w:val="false"/>
                <w:i w:val="false"/>
                <w:color w:val="000000"/>
                <w:sz w:val="20"/>
              </w:rPr>
              <w:t>
7-бағ.)
</w:t>
            </w:r>
          </w:p>
        </w:tc>
        <w:tc>
          <w:tcPr>
            <w:tcW w:w="184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жылдағы
</w:t>
            </w:r>
            <w:r>
              <w:br/>
            </w:r>
            <w:r>
              <w:rPr>
                <w:rFonts w:ascii="Times New Roman"/>
                <w:b w:val="false"/>
                <w:i w:val="false"/>
                <w:color w:val="000000"/>
                <w:sz w:val="20"/>
              </w:rPr>
              <w:t>
күтіле-
</w:t>
            </w:r>
            <w:r>
              <w:br/>
            </w:r>
            <w:r>
              <w:rPr>
                <w:rFonts w:ascii="Times New Roman"/>
                <w:b w:val="false"/>
                <w:i w:val="false"/>
                <w:color w:val="000000"/>
                <w:sz w:val="20"/>
              </w:rPr>
              <w:t>
тін
</w:t>
            </w:r>
            <w:r>
              <w:br/>
            </w:r>
            <w:r>
              <w:rPr>
                <w:rFonts w:ascii="Times New Roman"/>
                <w:b w:val="false"/>
                <w:i w:val="false"/>
                <w:color w:val="000000"/>
                <w:sz w:val="20"/>
              </w:rPr>
              <w:t>
атқарылу
</w:t>
            </w:r>
          </w:p>
        </w:tc>
        <w:tc>
          <w:tcPr>
            <w:tcW w:w="192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Ауытқу
</w:t>
            </w:r>
            <w:r>
              <w:br/>
            </w:r>
            <w:r>
              <w:rPr>
                <w:rFonts w:ascii="Times New Roman"/>
                <w:b w:val="false"/>
                <w:i w:val="false"/>
                <w:color w:val="000000"/>
                <w:sz w:val="20"/>
              </w:rPr>
              <w:t>
(11-бағ.
</w:t>
            </w:r>
            <w:r>
              <w:br/>
            </w:r>
            <w:r>
              <w:rPr>
                <w:rFonts w:ascii="Times New Roman"/>
                <w:b w:val="false"/>
                <w:i w:val="false"/>
                <w:color w:val="000000"/>
                <w:sz w:val="20"/>
              </w:rPr>
              <w:t>
- 5-бағ.)
</w:t>
            </w:r>
          </w:p>
        </w:tc>
        <w:tc>
          <w:tcPr>
            <w:tcW w:w="19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жылдағы
</w:t>
            </w:r>
            <w:r>
              <w:br/>
            </w:r>
            <w:r>
              <w:rPr>
                <w:rFonts w:ascii="Times New Roman"/>
                <w:b w:val="false"/>
                <w:i w:val="false"/>
                <w:color w:val="000000"/>
                <w:sz w:val="20"/>
              </w:rPr>
              <w:t>
атқарылу
</w:t>
            </w:r>
            <w:r>
              <w:br/>
            </w:r>
            <w:r>
              <w:rPr>
                <w:rFonts w:ascii="Times New Roman"/>
                <w:b w:val="false"/>
                <w:i w:val="false"/>
                <w:color w:val="000000"/>
                <w:sz w:val="20"/>
              </w:rPr>
              <w:t>
% (11-
</w:t>
            </w:r>
            <w:r>
              <w:br/>
            </w:r>
            <w:r>
              <w:rPr>
                <w:rFonts w:ascii="Times New Roman"/>
                <w:b w:val="false"/>
                <w:i w:val="false"/>
                <w:color w:val="000000"/>
                <w:sz w:val="20"/>
              </w:rPr>
              <w:t>
бағ./
</w:t>
            </w:r>
            <w:r>
              <w:br/>
            </w:r>
            <w:r>
              <w:rPr>
                <w:rFonts w:ascii="Times New Roman"/>
                <w:b w:val="false"/>
                <w:i w:val="false"/>
                <w:color w:val="000000"/>
                <w:sz w:val="20"/>
              </w:rPr>
              <w:t>
5-бағ.*
</w:t>
            </w:r>
            <w:r>
              <w:br/>
            </w:r>
            <w:r>
              <w:rPr>
                <w:rFonts w:ascii="Times New Roman"/>
                <w:b w:val="false"/>
                <w:i w:val="false"/>
                <w:color w:val="000000"/>
                <w:sz w:val="20"/>
              </w:rPr>
              <w:t>
100)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сатып алу
</w:t>
            </w:r>
            <w:r>
              <w:br/>
            </w:r>
            <w:r>
              <w:rPr>
                <w:rFonts w:ascii="Times New Roman"/>
                <w:b w:val="false"/>
                <w:i w:val="false"/>
                <w:color w:val="000000"/>
                <w:sz w:val="20"/>
              </w:rPr>
              <w:t>
нәтиже-
</w:t>
            </w:r>
            <w:r>
              <w:br/>
            </w:r>
            <w:r>
              <w:rPr>
                <w:rFonts w:ascii="Times New Roman"/>
                <w:b w:val="false"/>
                <w:i w:val="false"/>
                <w:color w:val="000000"/>
                <w:sz w:val="20"/>
              </w:rPr>
              <w:t>
лері
</w:t>
            </w:r>
            <w:r>
              <w:br/>
            </w:r>
            <w:r>
              <w:rPr>
                <w:rFonts w:ascii="Times New Roman"/>
                <w:b w:val="false"/>
                <w:i w:val="false"/>
                <w:color w:val="000000"/>
                <w:sz w:val="20"/>
              </w:rPr>
              <w:t>
бойынша
</w:t>
            </w:r>
            <w:r>
              <w:br/>
            </w:r>
            <w:r>
              <w:rPr>
                <w:rFonts w:ascii="Times New Roman"/>
                <w:b w:val="false"/>
                <w:i w:val="false"/>
                <w:color w:val="000000"/>
                <w:sz w:val="20"/>
              </w:rPr>
              <w:t>
үнемдеу
</w:t>
            </w:r>
          </w:p>
        </w:tc>
        <w:tc>
          <w:tcPr>
            <w:tcW w:w="1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бюджеттік
</w:t>
            </w:r>
            <w:r>
              <w:br/>
            </w:r>
            <w:r>
              <w:rPr>
                <w:rFonts w:ascii="Times New Roman"/>
                <w:b w:val="false"/>
                <w:i w:val="false"/>
                <w:color w:val="000000"/>
                <w:sz w:val="20"/>
              </w:rPr>
              <w:t>
бағдар-
</w:t>
            </w:r>
            <w:r>
              <w:br/>
            </w:r>
            <w:r>
              <w:rPr>
                <w:rFonts w:ascii="Times New Roman"/>
                <w:b w:val="false"/>
                <w:i w:val="false"/>
                <w:color w:val="000000"/>
                <w:sz w:val="20"/>
              </w:rPr>
              <w:t>
ламалар-
</w:t>
            </w:r>
            <w:r>
              <w:br/>
            </w:r>
            <w:r>
              <w:rPr>
                <w:rFonts w:ascii="Times New Roman"/>
                <w:b w:val="false"/>
                <w:i w:val="false"/>
                <w:color w:val="000000"/>
                <w:sz w:val="20"/>
              </w:rPr>
              <w:t>
дың
</w:t>
            </w:r>
            <w:r>
              <w:br/>
            </w:r>
            <w:r>
              <w:rPr>
                <w:rFonts w:ascii="Times New Roman"/>
                <w:b w:val="false"/>
                <w:i w:val="false"/>
                <w:color w:val="000000"/>
                <w:sz w:val="20"/>
              </w:rPr>
              <w:t>
әкімші-
</w:t>
            </w:r>
            <w:r>
              <w:br/>
            </w:r>
            <w:r>
              <w:rPr>
                <w:rFonts w:ascii="Times New Roman"/>
                <w:b w:val="false"/>
                <w:i w:val="false"/>
                <w:color w:val="000000"/>
                <w:sz w:val="20"/>
              </w:rPr>
              <w:t>
леріне
</w:t>
            </w:r>
            <w:r>
              <w:br/>
            </w:r>
            <w:r>
              <w:rPr>
                <w:rFonts w:ascii="Times New Roman"/>
                <w:b w:val="false"/>
                <w:i w:val="false"/>
                <w:color w:val="000000"/>
                <w:sz w:val="20"/>
              </w:rPr>
              <w:t>
тәуелді
</w:t>
            </w:r>
            <w:r>
              <w:br/>
            </w:r>
            <w:r>
              <w:rPr>
                <w:rFonts w:ascii="Times New Roman"/>
                <w:b w:val="false"/>
                <w:i w:val="false"/>
                <w:color w:val="000000"/>
                <w:sz w:val="20"/>
              </w:rPr>
              <w:t>
емес
</w:t>
            </w:r>
            <w:r>
              <w:br/>
            </w:r>
            <w:r>
              <w:rPr>
                <w:rFonts w:ascii="Times New Roman"/>
                <w:b w:val="false"/>
                <w:i w:val="false"/>
                <w:color w:val="000000"/>
                <w:sz w:val="20"/>
              </w:rPr>
              <w:t>
объектив-
</w:t>
            </w:r>
            <w:r>
              <w:br/>
            </w:r>
            <w:r>
              <w:rPr>
                <w:rFonts w:ascii="Times New Roman"/>
                <w:b w:val="false"/>
                <w:i w:val="false"/>
                <w:color w:val="000000"/>
                <w:sz w:val="20"/>
              </w:rPr>
              <w:t>
ті
</w:t>
            </w:r>
            <w:r>
              <w:br/>
            </w:r>
            <w:r>
              <w:rPr>
                <w:rFonts w:ascii="Times New Roman"/>
                <w:b w:val="false"/>
                <w:i w:val="false"/>
                <w:color w:val="000000"/>
                <w:sz w:val="20"/>
              </w:rPr>
              <w:t>
себептер
</w:t>
            </w:r>
          </w:p>
        </w:tc>
      </w:tr>
      <w:tr>
        <w:trPr>
          <w:trHeight w:val="450" w:hRule="atLeast"/>
        </w:trPr>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2141"/>
        <w:gridCol w:w="2220"/>
        <w:gridCol w:w="2337"/>
        <w:gridCol w:w="2337"/>
        <w:gridCol w:w="2102"/>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10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бюджеттік
</w:t>
            </w:r>
            <w:r>
              <w:br/>
            </w:r>
            <w:r>
              <w:rPr>
                <w:rFonts w:ascii="Times New Roman"/>
                <w:b w:val="false"/>
                <w:i w:val="false"/>
                <w:color w:val="000000"/>
                <w:sz w:val="20"/>
              </w:rPr>
              <w:t>
бағдарла-
</w:t>
            </w:r>
            <w:r>
              <w:br/>
            </w:r>
            <w:r>
              <w:rPr>
                <w:rFonts w:ascii="Times New Roman"/>
                <w:b w:val="false"/>
                <w:i w:val="false"/>
                <w:color w:val="000000"/>
                <w:sz w:val="20"/>
              </w:rPr>
              <w:t>
малар
</w:t>
            </w:r>
            <w:r>
              <w:br/>
            </w:r>
            <w:r>
              <w:rPr>
                <w:rFonts w:ascii="Times New Roman"/>
                <w:b w:val="false"/>
                <w:i w:val="false"/>
                <w:color w:val="000000"/>
                <w:sz w:val="20"/>
              </w:rPr>
              <w:t>
әкімші-
</w:t>
            </w:r>
            <w:r>
              <w:br/>
            </w:r>
            <w:r>
              <w:rPr>
                <w:rFonts w:ascii="Times New Roman"/>
                <w:b w:val="false"/>
                <w:i w:val="false"/>
                <w:color w:val="000000"/>
                <w:sz w:val="20"/>
              </w:rPr>
              <w:t>
лерінің
</w:t>
            </w:r>
            <w:r>
              <w:br/>
            </w:r>
            <w:r>
              <w:rPr>
                <w:rFonts w:ascii="Times New Roman"/>
                <w:b w:val="false"/>
                <w:i w:val="false"/>
                <w:color w:val="000000"/>
                <w:sz w:val="20"/>
              </w:rPr>
              <w:t>
жоспарды
</w:t>
            </w:r>
            <w:r>
              <w:br/>
            </w:r>
            <w:r>
              <w:rPr>
                <w:rFonts w:ascii="Times New Roman"/>
                <w:b w:val="false"/>
                <w:i w:val="false"/>
                <w:color w:val="000000"/>
                <w:sz w:val="20"/>
              </w:rPr>
              <w:t>
орындамау
</w:t>
            </w:r>
            <w:r>
              <w:br/>
            </w:r>
            <w:r>
              <w:rPr>
                <w:rFonts w:ascii="Times New Roman"/>
                <w:b w:val="false"/>
                <w:i w:val="false"/>
                <w:color w:val="000000"/>
                <w:sz w:val="20"/>
              </w:rPr>
              <w:t>
себептері-
</w:t>
            </w:r>
            <w:r>
              <w:br/>
            </w:r>
            <w:r>
              <w:rPr>
                <w:rFonts w:ascii="Times New Roman"/>
                <w:b w:val="false"/>
                <w:i w:val="false"/>
                <w:color w:val="000000"/>
                <w:sz w:val="20"/>
              </w:rPr>
              <w:t>
нің
</w:t>
            </w:r>
            <w:r>
              <w:br/>
            </w:r>
            <w:r>
              <w:rPr>
                <w:rFonts w:ascii="Times New Roman"/>
                <w:b w:val="false"/>
                <w:i w:val="false"/>
                <w:color w:val="000000"/>
                <w:sz w:val="20"/>
              </w:rPr>
              <w:t>
негізде-
</w:t>
            </w:r>
            <w:r>
              <w:br/>
            </w:r>
            <w:r>
              <w:rPr>
                <w:rFonts w:ascii="Times New Roman"/>
                <w:b w:val="false"/>
                <w:i w:val="false"/>
                <w:color w:val="000000"/>
                <w:sz w:val="20"/>
              </w:rPr>
              <w:t>
месі)
</w:t>
            </w:r>
          </w:p>
        </w:tc>
      </w:tr>
      <w:tr>
        <w:trPr>
          <w:trHeight w:val="450" w:hRule="atLeast"/>
        </w:trPr>
        <w:tc>
          <w:tcPr>
            <w:tcW w:w="19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r>
              <w:br/>
            </w:r>
            <w:r>
              <w:rPr>
                <w:rFonts w:ascii="Times New Roman"/>
                <w:b w:val="false"/>
                <w:i w:val="false"/>
                <w:color w:val="000000"/>
                <w:sz w:val="20"/>
              </w:rPr>
              <w:t>
да
</w:t>
            </w:r>
            <w:r>
              <w:br/>
            </w:r>
            <w:r>
              <w:rPr>
                <w:rFonts w:ascii="Times New Roman"/>
                <w:b w:val="false"/>
                <w:i w:val="false"/>
                <w:color w:val="000000"/>
                <w:sz w:val="20"/>
              </w:rPr>
              <w:t>
себептер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мыналардың есебінен: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сатып алу
</w:t>
            </w:r>
            <w:r>
              <w:br/>
            </w:r>
            <w:r>
              <w:rPr>
                <w:rFonts w:ascii="Times New Roman"/>
                <w:b w:val="false"/>
                <w:i w:val="false"/>
                <w:color w:val="000000"/>
                <w:sz w:val="20"/>
              </w:rPr>
              <w:t>
бойынша
</w:t>
            </w:r>
            <w:r>
              <w:br/>
            </w:r>
            <w:r>
              <w:rPr>
                <w:rFonts w:ascii="Times New Roman"/>
                <w:b w:val="false"/>
                <w:i w:val="false"/>
                <w:color w:val="000000"/>
                <w:sz w:val="20"/>
              </w:rPr>
              <w:t>
өтпеген
</w:t>
            </w:r>
            <w:r>
              <w:br/>
            </w:r>
            <w:r>
              <w:rPr>
                <w:rFonts w:ascii="Times New Roman"/>
                <w:b w:val="false"/>
                <w:i w:val="false"/>
                <w:color w:val="000000"/>
                <w:sz w:val="20"/>
              </w:rPr>
              <w:t>
конкурс-
</w:t>
            </w:r>
            <w:r>
              <w:br/>
            </w:r>
            <w:r>
              <w:rPr>
                <w:rFonts w:ascii="Times New Roman"/>
                <w:b w:val="false"/>
                <w:i w:val="false"/>
                <w:color w:val="000000"/>
                <w:sz w:val="20"/>
              </w:rPr>
              <w:t>
тардың,
</w:t>
            </w:r>
            <w:r>
              <w:br/>
            </w:r>
            <w:r>
              <w:rPr>
                <w:rFonts w:ascii="Times New Roman"/>
                <w:b w:val="false"/>
                <w:i w:val="false"/>
                <w:color w:val="000000"/>
                <w:sz w:val="20"/>
              </w:rPr>
              <w:t>
конкурс-
</w:t>
            </w:r>
            <w:r>
              <w:br/>
            </w:r>
            <w:r>
              <w:rPr>
                <w:rFonts w:ascii="Times New Roman"/>
                <w:b w:val="false"/>
                <w:i w:val="false"/>
                <w:color w:val="000000"/>
                <w:sz w:val="20"/>
              </w:rPr>
              <w:t>
тық
</w:t>
            </w:r>
            <w:r>
              <w:br/>
            </w:r>
            <w:r>
              <w:rPr>
                <w:rFonts w:ascii="Times New Roman"/>
                <w:b w:val="false"/>
                <w:i w:val="false"/>
                <w:color w:val="000000"/>
                <w:sz w:val="20"/>
              </w:rPr>
              <w:t>
рәсімдер-
</w:t>
            </w:r>
            <w:r>
              <w:br/>
            </w:r>
            <w:r>
              <w:rPr>
                <w:rFonts w:ascii="Times New Roman"/>
                <w:b w:val="false"/>
                <w:i w:val="false"/>
                <w:color w:val="000000"/>
                <w:sz w:val="20"/>
              </w:rPr>
              <w:t>
ді ұзақ
</w:t>
            </w:r>
            <w:r>
              <w:br/>
            </w:r>
            <w:r>
              <w:rPr>
                <w:rFonts w:ascii="Times New Roman"/>
                <w:b w:val="false"/>
                <w:i w:val="false"/>
                <w:color w:val="000000"/>
                <w:sz w:val="20"/>
              </w:rPr>
              <w:t>
өткізу
</w:t>
            </w:r>
            <w:r>
              <w:br/>
            </w:r>
            <w:r>
              <w:rPr>
                <w:rFonts w:ascii="Times New Roman"/>
                <w:b w:val="false"/>
                <w:i w:val="false"/>
                <w:color w:val="000000"/>
                <w:sz w:val="20"/>
              </w:rPr>
              <w:t>
(өткіз-
</w:t>
            </w:r>
            <w:r>
              <w:br/>
            </w:r>
            <w:r>
              <w:rPr>
                <w:rFonts w:ascii="Times New Roman"/>
                <w:b w:val="false"/>
                <w:i w:val="false"/>
                <w:color w:val="000000"/>
                <w:sz w:val="20"/>
              </w:rPr>
              <w:t>
беу)
</w:t>
            </w:r>
          </w:p>
        </w:tc>
        <w:tc>
          <w:tcPr>
            <w:tcW w:w="2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шарттарды
</w:t>
            </w:r>
            <w:r>
              <w:br/>
            </w:r>
            <w:r>
              <w:rPr>
                <w:rFonts w:ascii="Times New Roman"/>
                <w:b w:val="false"/>
                <w:i w:val="false"/>
                <w:color w:val="000000"/>
                <w:sz w:val="20"/>
              </w:rPr>
              <w:t>
жасасу
</w:t>
            </w:r>
            <w:r>
              <w:br/>
            </w:r>
            <w:r>
              <w:rPr>
                <w:rFonts w:ascii="Times New Roman"/>
                <w:b w:val="false"/>
                <w:i w:val="false"/>
                <w:color w:val="000000"/>
                <w:sz w:val="20"/>
              </w:rPr>
              <w:t>
рәсімдерін
</w:t>
            </w:r>
            <w:r>
              <w:br/>
            </w:r>
            <w:r>
              <w:rPr>
                <w:rFonts w:ascii="Times New Roman"/>
                <w:b w:val="false"/>
                <w:i w:val="false"/>
                <w:color w:val="000000"/>
                <w:sz w:val="20"/>
              </w:rPr>
              <w:t>
ұзақ
</w:t>
            </w:r>
            <w:r>
              <w:br/>
            </w:r>
            <w:r>
              <w:rPr>
                <w:rFonts w:ascii="Times New Roman"/>
                <w:b w:val="false"/>
                <w:i w:val="false"/>
                <w:color w:val="000000"/>
                <w:sz w:val="20"/>
              </w:rPr>
              <w:t>
өткізу
</w:t>
            </w:r>
            <w:r>
              <w:br/>
            </w:r>
            <w:r>
              <w:rPr>
                <w:rFonts w:ascii="Times New Roman"/>
                <w:b w:val="false"/>
                <w:i w:val="false"/>
                <w:color w:val="000000"/>
                <w:sz w:val="20"/>
              </w:rPr>
              <w:t>
және
</w:t>
            </w:r>
            <w:r>
              <w:br/>
            </w:r>
            <w:r>
              <w:rPr>
                <w:rFonts w:ascii="Times New Roman"/>
                <w:b w:val="false"/>
                <w:i w:val="false"/>
                <w:color w:val="000000"/>
                <w:sz w:val="20"/>
              </w:rPr>
              <w:t>
оларды
</w:t>
            </w:r>
            <w:r>
              <w:br/>
            </w:r>
            <w:r>
              <w:rPr>
                <w:rFonts w:ascii="Times New Roman"/>
                <w:b w:val="false"/>
                <w:i w:val="false"/>
                <w:color w:val="000000"/>
                <w:sz w:val="20"/>
              </w:rPr>
              <w:t>
қазынашы-
</w:t>
            </w:r>
            <w:r>
              <w:br/>
            </w:r>
            <w:r>
              <w:rPr>
                <w:rFonts w:ascii="Times New Roman"/>
                <w:b w:val="false"/>
                <w:i w:val="false"/>
                <w:color w:val="000000"/>
                <w:sz w:val="20"/>
              </w:rPr>
              <w:t>
лық
</w:t>
            </w:r>
            <w:r>
              <w:br/>
            </w:r>
            <w:r>
              <w:rPr>
                <w:rFonts w:ascii="Times New Roman"/>
                <w:b w:val="false"/>
                <w:i w:val="false"/>
                <w:color w:val="000000"/>
                <w:sz w:val="20"/>
              </w:rPr>
              <w:t>
орган-
</w:t>
            </w:r>
            <w:r>
              <w:br/>
            </w:r>
            <w:r>
              <w:rPr>
                <w:rFonts w:ascii="Times New Roman"/>
                <w:b w:val="false"/>
                <w:i w:val="false"/>
                <w:color w:val="000000"/>
                <w:sz w:val="20"/>
              </w:rPr>
              <w:t>
дарында
</w:t>
            </w:r>
            <w:r>
              <w:br/>
            </w:r>
            <w:r>
              <w:rPr>
                <w:rFonts w:ascii="Times New Roman"/>
                <w:b w:val="false"/>
                <w:i w:val="false"/>
                <w:color w:val="000000"/>
                <w:sz w:val="20"/>
              </w:rPr>
              <w:t>
тіркеу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w:t>
            </w:r>
            <w:r>
              <w:br/>
            </w:r>
            <w:r>
              <w:rPr>
                <w:rFonts w:ascii="Times New Roman"/>
                <w:b w:val="false"/>
                <w:i w:val="false"/>
                <w:color w:val="000000"/>
                <w:sz w:val="20"/>
              </w:rPr>
              <w:t>
жұмыстардың
</w:t>
            </w:r>
            <w:r>
              <w:br/>
            </w:r>
            <w:r>
              <w:rPr>
                <w:rFonts w:ascii="Times New Roman"/>
                <w:b w:val="false"/>
                <w:i w:val="false"/>
                <w:color w:val="000000"/>
                <w:sz w:val="20"/>
              </w:rPr>
              <w:t>
актілерін
</w:t>
            </w:r>
            <w:r>
              <w:br/>
            </w:r>
            <w:r>
              <w:rPr>
                <w:rFonts w:ascii="Times New Roman"/>
                <w:b w:val="false"/>
                <w:i w:val="false"/>
                <w:color w:val="000000"/>
                <w:sz w:val="20"/>
              </w:rPr>
              <w:t>
және ақы
</w:t>
            </w:r>
            <w:r>
              <w:br/>
            </w:r>
            <w:r>
              <w:rPr>
                <w:rFonts w:ascii="Times New Roman"/>
                <w:b w:val="false"/>
                <w:i w:val="false"/>
                <w:color w:val="000000"/>
                <w:sz w:val="20"/>
              </w:rPr>
              <w:t>
төлеуге
</w:t>
            </w:r>
            <w:r>
              <w:br/>
            </w:r>
            <w:r>
              <w:rPr>
                <w:rFonts w:ascii="Times New Roman"/>
                <w:b w:val="false"/>
                <w:i w:val="false"/>
                <w:color w:val="000000"/>
                <w:sz w:val="20"/>
              </w:rPr>
              <w:t>
шоттарды
</w:t>
            </w:r>
            <w:r>
              <w:br/>
            </w:r>
            <w:r>
              <w:rPr>
                <w:rFonts w:ascii="Times New Roman"/>
                <w:b w:val="false"/>
                <w:i w:val="false"/>
                <w:color w:val="000000"/>
                <w:sz w:val="20"/>
              </w:rPr>
              <w:t>
ұсынбау,
</w:t>
            </w:r>
            <w:r>
              <w:br/>
            </w:r>
            <w:r>
              <w:rPr>
                <w:rFonts w:ascii="Times New Roman"/>
                <w:b w:val="false"/>
                <w:i w:val="false"/>
                <w:color w:val="000000"/>
                <w:sz w:val="20"/>
              </w:rPr>
              <w:t>
жоспарлан-
</w:t>
            </w:r>
            <w:r>
              <w:br/>
            </w:r>
            <w:r>
              <w:rPr>
                <w:rFonts w:ascii="Times New Roman"/>
                <w:b w:val="false"/>
                <w:i w:val="false"/>
                <w:color w:val="000000"/>
                <w:sz w:val="20"/>
              </w:rPr>
              <w:t>
ған
</w:t>
            </w:r>
            <w:r>
              <w:br/>
            </w:r>
            <w:r>
              <w:rPr>
                <w:rFonts w:ascii="Times New Roman"/>
                <w:b w:val="false"/>
                <w:i w:val="false"/>
                <w:color w:val="000000"/>
                <w:sz w:val="20"/>
              </w:rPr>
              <w:t>
іс-шаралар-
</w:t>
            </w:r>
            <w:r>
              <w:br/>
            </w:r>
            <w:r>
              <w:rPr>
                <w:rFonts w:ascii="Times New Roman"/>
                <w:b w:val="false"/>
                <w:i w:val="false"/>
                <w:color w:val="000000"/>
                <w:sz w:val="20"/>
              </w:rPr>
              <w:t>
ды уақтылы
</w:t>
            </w:r>
            <w:r>
              <w:br/>
            </w:r>
            <w:r>
              <w:rPr>
                <w:rFonts w:ascii="Times New Roman"/>
                <w:b w:val="false"/>
                <w:i w:val="false"/>
                <w:color w:val="000000"/>
                <w:sz w:val="20"/>
              </w:rPr>
              <w:t>
өткізбеу,
</w:t>
            </w:r>
            <w:r>
              <w:br/>
            </w:r>
            <w:r>
              <w:rPr>
                <w:rFonts w:ascii="Times New Roman"/>
                <w:b w:val="false"/>
                <w:i w:val="false"/>
                <w:color w:val="000000"/>
                <w:sz w:val="20"/>
              </w:rPr>
              <w:t>
әкімшінің
</w:t>
            </w:r>
            <w:r>
              <w:br/>
            </w:r>
            <w:r>
              <w:rPr>
                <w:rFonts w:ascii="Times New Roman"/>
                <w:b w:val="false"/>
                <w:i w:val="false"/>
                <w:color w:val="000000"/>
                <w:sz w:val="20"/>
              </w:rPr>
              <w:t>
төлемдерді
</w:t>
            </w:r>
            <w:r>
              <w:br/>
            </w:r>
            <w:r>
              <w:rPr>
                <w:rFonts w:ascii="Times New Roman"/>
                <w:b w:val="false"/>
                <w:i w:val="false"/>
                <w:color w:val="000000"/>
                <w:sz w:val="20"/>
              </w:rPr>
              <w:t>
өткізу
</w:t>
            </w:r>
            <w:r>
              <w:br/>
            </w:r>
            <w:r>
              <w:rPr>
                <w:rFonts w:ascii="Times New Roman"/>
                <w:b w:val="false"/>
                <w:i w:val="false"/>
                <w:color w:val="000000"/>
                <w:sz w:val="20"/>
              </w:rPr>
              <w:t>
жөніндегі
</w:t>
            </w:r>
            <w:r>
              <w:br/>
            </w:r>
            <w:r>
              <w:rPr>
                <w:rFonts w:ascii="Times New Roman"/>
                <w:b w:val="false"/>
                <w:i w:val="false"/>
                <w:color w:val="000000"/>
                <w:sz w:val="20"/>
              </w:rPr>
              <w:t>
құжаттарды
</w:t>
            </w:r>
            <w:r>
              <w:br/>
            </w:r>
            <w:r>
              <w:rPr>
                <w:rFonts w:ascii="Times New Roman"/>
                <w:b w:val="false"/>
                <w:i w:val="false"/>
                <w:color w:val="000000"/>
                <w:sz w:val="20"/>
              </w:rPr>
              <w:t>
дұрыс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w:t>
            </w:r>
            <w:r>
              <w:br/>
            </w:r>
            <w:r>
              <w:rPr>
                <w:rFonts w:ascii="Times New Roman"/>
                <w:b w:val="false"/>
                <w:i w:val="false"/>
                <w:color w:val="000000"/>
                <w:sz w:val="20"/>
              </w:rPr>
              <w:t>
құқықтық
</w:t>
            </w:r>
            <w:r>
              <w:br/>
            </w:r>
            <w:r>
              <w:rPr>
                <w:rFonts w:ascii="Times New Roman"/>
                <w:b w:val="false"/>
                <w:i w:val="false"/>
                <w:color w:val="000000"/>
                <w:sz w:val="20"/>
              </w:rPr>
              <w:t>
актілерді
</w:t>
            </w:r>
            <w:r>
              <w:br/>
            </w:r>
            <w:r>
              <w:rPr>
                <w:rFonts w:ascii="Times New Roman"/>
                <w:b w:val="false"/>
                <w:i w:val="false"/>
                <w:color w:val="000000"/>
                <w:sz w:val="20"/>
              </w:rPr>
              <w:t>
уақтылы
</w:t>
            </w:r>
            <w:r>
              <w:br/>
            </w:r>
            <w:r>
              <w:rPr>
                <w:rFonts w:ascii="Times New Roman"/>
                <w:b w:val="false"/>
                <w:i w:val="false"/>
                <w:color w:val="000000"/>
                <w:sz w:val="20"/>
              </w:rPr>
              <w:t>
қабылдамау
</w:t>
            </w:r>
            <w:r>
              <w:br/>
            </w:r>
            <w:r>
              <w:rPr>
                <w:rFonts w:ascii="Times New Roman"/>
                <w:b w:val="false"/>
                <w:i w:val="false"/>
                <w:color w:val="000000"/>
                <w:sz w:val="20"/>
              </w:rPr>
              <w:t>
және
</w:t>
            </w:r>
            <w:r>
              <w:br/>
            </w:r>
            <w:r>
              <w:rPr>
                <w:rFonts w:ascii="Times New Roman"/>
                <w:b w:val="false"/>
                <w:i w:val="false"/>
                <w:color w:val="000000"/>
                <w:sz w:val="20"/>
              </w:rPr>
              <w:t>
басқалар
</w:t>
            </w:r>
          </w:p>
        </w:tc>
        <w:tc>
          <w:tcPr>
            <w:tcW w:w="0" w:type="auto"/>
            <w:vMerge/>
            <w:tcBorders>
              <w:top w:val="nil"/>
              <w:left w:val="single" w:color="cfcfcf" w:sz="5"/>
              <w:bottom w:val="single" w:color="cfcfcf" w:sz="5"/>
              <w:right w:val="single" w:color="cfcfcf" w:sz="5"/>
            </w:tcBorders>
          </w:tcPr>
          <w:p/>
        </w:tc>
      </w:tr>
      <w:tr>
        <w:trPr>
          <w:trHeight w:val="450" w:hRule="atLeast"/>
        </w:trPr>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50" w:hRule="atLeast"/>
        </w:trPr>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басшының қолы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