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c98c" w14:textId="a4dc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м.а. 2007 жылғы 24 тамыздағы N 241 Бұйрығы. Қазақстан Республикасының Әділет министрлігінде 2007 жылғы 27 қыркүйекте Нормативтік құқықтық кесімдерді мемлекеттік тіркеудің тізіліміне N 4945 болып енгізілді.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xml:space="preserve">
       1. Қоса беріліп отырған Кондоминиум объектісін мемлекеттік тіркеу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N 637 тіркелген, "Кондоминиум объектісін тіркеу жөніндегі уақытша нұсқаулықты бекіту туралы" Қазақстан Республикасы Әділет министрлігінің Жылжымайтын мүлікті және заңды тұлғаларды тіркеу жөніндегі агенттігінің 1998 жылғы 27 сәуірдегі </w:t>
      </w:r>
      <w:r>
        <w:rPr>
          <w:rFonts w:ascii="Times New Roman"/>
          <w:b w:val="false"/>
          <w:i w:val="false"/>
          <w:color w:val="000000"/>
          <w:sz w:val="28"/>
        </w:rPr>
        <w:t>N 75</w:t>
      </w:r>
      <w:r>
        <w:rPr>
          <w:rFonts w:ascii="Times New Roman"/>
          <w:b w:val="false"/>
          <w:i w:val="false"/>
          <w:color w:val="000000"/>
          <w:sz w:val="28"/>
        </w:rPr>
        <w:t xml:space="preserve"> бұйрығының күші жойылды деп танылсын.</w:t>
      </w:r>
    </w:p>
    <w:bookmarkEnd w:id="2"/>
    <w:bookmarkStart w:name="z3" w:id="3"/>
    <w:p>
      <w:pPr>
        <w:spacing w:after="0"/>
        <w:ind w:left="0"/>
        <w:jc w:val="both"/>
      </w:pPr>
      <w:r>
        <w:rPr>
          <w:rFonts w:ascii="Times New Roman"/>
          <w:b w:val="false"/>
          <w:i w:val="false"/>
          <w:color w:val="000000"/>
          <w:sz w:val="28"/>
        </w:rPr>
        <w:t>
      3. Осы бұйрық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2007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м.а. </w:t>
            </w:r>
            <w:r>
              <w:br/>
            </w:r>
            <w:r>
              <w:rPr>
                <w:rFonts w:ascii="Times New Roman"/>
                <w:b w:val="false"/>
                <w:i w:val="false"/>
                <w:color w:val="000000"/>
                <w:sz w:val="20"/>
              </w:rPr>
              <w:t>2007 жылғы 24 тамыздағы</w:t>
            </w:r>
            <w:r>
              <w:br/>
            </w:r>
            <w:r>
              <w:rPr>
                <w:rFonts w:ascii="Times New Roman"/>
                <w:b w:val="false"/>
                <w:i w:val="false"/>
                <w:color w:val="000000"/>
                <w:sz w:val="20"/>
              </w:rPr>
              <w:t>N 241 бұйрығымен</w:t>
            </w:r>
            <w:r>
              <w:br/>
            </w:r>
            <w:r>
              <w:rPr>
                <w:rFonts w:ascii="Times New Roman"/>
                <w:b w:val="false"/>
                <w:i w:val="false"/>
                <w:color w:val="000000"/>
                <w:sz w:val="20"/>
              </w:rPr>
              <w:t>бекітілген</w:t>
            </w:r>
          </w:p>
        </w:tc>
      </w:tr>
    </w:tbl>
    <w:bookmarkStart w:name="z33" w:id="4"/>
    <w:p>
      <w:pPr>
        <w:spacing w:after="0"/>
        <w:ind w:left="0"/>
        <w:jc w:val="left"/>
      </w:pPr>
      <w:r>
        <w:rPr>
          <w:rFonts w:ascii="Times New Roman"/>
          <w:b/>
          <w:i w:val="false"/>
          <w:color w:val="000000"/>
        </w:rPr>
        <w:t xml:space="preserve"> Кондоминиум объектісін мемлекеттік тіркеу ережесі</w:t>
      </w:r>
    </w:p>
    <w:bookmarkEnd w:id="4"/>
    <w:p>
      <w:pPr>
        <w:spacing w:after="0"/>
        <w:ind w:left="0"/>
        <w:jc w:val="both"/>
      </w:pPr>
      <w:r>
        <w:rPr>
          <w:rFonts w:ascii="Times New Roman"/>
          <w:b w:val="false"/>
          <w:i w:val="false"/>
          <w:color w:val="ff0000"/>
          <w:sz w:val="28"/>
        </w:rPr>
        <w:t xml:space="preserve">
      Ескерту. Тақырыбы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Әділет министрінің 15.06.2020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8" w:id="5"/>
    <w:p>
      <w:pPr>
        <w:spacing w:after="0"/>
        <w:ind w:left="0"/>
        <w:jc w:val="left"/>
      </w:pPr>
      <w:r>
        <w:rPr>
          <w:rFonts w:ascii="Times New Roman"/>
          <w:b/>
          <w:i w:val="false"/>
          <w:color w:val="000000"/>
        </w:rPr>
        <w:t xml:space="preserve"> 1-тарау. Жалпы ережелер</w:t>
      </w:r>
    </w:p>
    <w:bookmarkEnd w:id="5"/>
    <w:bookmarkStart w:name="z39" w:id="6"/>
    <w:p>
      <w:pPr>
        <w:spacing w:after="0"/>
        <w:ind w:left="0"/>
        <w:jc w:val="both"/>
      </w:pPr>
      <w:r>
        <w:rPr>
          <w:rFonts w:ascii="Times New Roman"/>
          <w:b w:val="false"/>
          <w:i w:val="false"/>
          <w:color w:val="000000"/>
          <w:sz w:val="28"/>
        </w:rPr>
        <w:t xml:space="preserve">
      1. Осы Ережелер "Жылжымайтын мүлікке құқықтарды мемлекеттік тіркеу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кондоминиум объектісін мемлекеттік тіркеу тәртібін белгілейді.</w:t>
      </w:r>
    </w:p>
    <w:bookmarkEnd w:id="6"/>
    <w:bookmarkStart w:name="z40"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41" w:id="8"/>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42" w:id="9"/>
    <w:p>
      <w:pPr>
        <w:spacing w:after="0"/>
        <w:ind w:left="0"/>
        <w:jc w:val="both"/>
      </w:pPr>
      <w:r>
        <w:rPr>
          <w:rFonts w:ascii="Times New Roman"/>
          <w:b w:val="false"/>
          <w:i w:val="false"/>
          <w:color w:val="000000"/>
          <w:sz w:val="28"/>
        </w:rPr>
        <w:t>
      2) гидромелиоративтік кондоминиум – жер учаскелеріне заттық құқық жеке және заңды тұлғаларға тиесілі, ал гидромелиоративтік жүйе немесе оның элементтері оларға ортақ үлестік меншік құқығымен тиесілі бірыңғай мүліктік кешен (бұдан әрі – гидромелиоративтік кондоминиум объектісі) ретінде жылжымайтын мүлікке меншіктің ерекше нысаны.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3. Жылжымайтын мүлікке құқықтарды тіркеу туралы заңнамаға сәйкес, кондоминиум объектісі жылжымайтын мүліктің орналасқан жері бойынша мемлекеттік тіркеуді жүзеге асыратын "Азаматтарға арналған үкімет" мемлекеттік корпорациясы" Коммерциялық емес акционерлік қоғамында (бұдан әрі – көрсетілетін қызметті беруші) тіркеледі.</w:t>
      </w:r>
    </w:p>
    <w:bookmarkEnd w:id="10"/>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пәтерлердің, көп пәтерлі тұрғын үйдің тұрғын емес үй-жайларының, орынтұрақ орындарының, қоймаларының кемінде екі меншік иесінен жазбаша өтініші (әрі қарай – өтініш) немесе жергілікті атқарушы органның өтініші немесе көппәтерлі тұрғын үйге тапсырыс берушінің (құрылыс салушының) өтініші ұсынылады.</w:t>
      </w:r>
    </w:p>
    <w:p>
      <w:pPr>
        <w:spacing w:after="0"/>
        <w:ind w:left="0"/>
        <w:jc w:val="both"/>
      </w:pPr>
      <w:r>
        <w:rPr>
          <w:rFonts w:ascii="Times New Roman"/>
          <w:b w:val="false"/>
          <w:i w:val="false"/>
          <w:color w:val="000000"/>
          <w:sz w:val="28"/>
        </w:rPr>
        <w:t xml:space="preserve">
      Кондоминиум объектісін мемлекеттік тіркеу кезінде көрсетілетін қызметті беруші мәліметтерді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құқықтық кадастрға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4. Егер кондоминиум объектісін мемлекеттік тіркеу кезінде құқықтық кадастрда жер учаскесіне құқықты тіркеу туралы мәліметтер болмаса, көрсетілетін қызметті беруші мемлекеттік жер кадастрының автоматтандырылған ақпараттық жүйесінен алырнған жер учаскесі туралы мәліметтерді енгізеді.</w:t>
      </w:r>
    </w:p>
    <w:bookmarkEnd w:id="11"/>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жүйесінде жер учаскесі туралы мәліметтер болмаған кезде көрсетілетін қызметті беруші жергілікті атқарушы органға Қазақстан Республикасының заңнамасына сәйкес жер учаскесіне құқықтарды рәсімдеу туралы хабарлама жібереді.</w:t>
      </w:r>
    </w:p>
    <w:bookmarkStart w:name="z45" w:id="12"/>
    <w:p>
      <w:pPr>
        <w:spacing w:after="0"/>
        <w:ind w:left="0"/>
        <w:jc w:val="both"/>
      </w:pPr>
      <w:r>
        <w:rPr>
          <w:rFonts w:ascii="Times New Roman"/>
          <w:b w:val="false"/>
          <w:i w:val="false"/>
          <w:color w:val="000000"/>
          <w:sz w:val="28"/>
        </w:rPr>
        <w:t>
      5. Кондоминиум объектісін тіркеу Бірыңғай мемлекеттік жылжымайтын мүліктің кадастрының ақпараттық жүйесіне жер учаскесін, бастапқы объектілерді және кондоминиум объектісін тіркеу үшін қажетті қайталама объектілердің сипаттамаларын, сондай-ақ құқық түрі, ортақ меншік нысаны (өзге де заттық құқық) туралы мәліметтерді енгізу және кондоминиум қатысушыларының ортақ мүліктегі үлестерінің мөлшерін автоматты түрде анықтауды сәйкестендіретін тиісті мәліметтер арқылы ұсынылған құжаттар негізінде меншік құқығын растаудан тұрады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қатынасы арқылы анықталады.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xml:space="preserve">
      7. Кондоминиум объектісі тіркелгенге дейін кондоминиумға қатысушылардың не кондоминиум объектісін басқарушы органның ортақ меншікке байланысты мәмілелері заңды күшіне енбейді. </w:t>
      </w:r>
    </w:p>
    <w:bookmarkEnd w:id="14"/>
    <w:bookmarkStart w:name="z48" w:id="15"/>
    <w:p>
      <w:pPr>
        <w:spacing w:after="0"/>
        <w:ind w:left="0"/>
        <w:jc w:val="both"/>
      </w:pPr>
      <w:r>
        <w:rPr>
          <w:rFonts w:ascii="Times New Roman"/>
          <w:b w:val="false"/>
          <w:i w:val="false"/>
          <w:color w:val="000000"/>
          <w:sz w:val="28"/>
        </w:rPr>
        <w:t>
      8. Көп пәтерлі тұрғын үйді жекешелендіру кезінде кондоминиум объектісін бастапқы тіркеуді жекешелендіруді жүзеге асыратын мемлекеттік орган жүргізеді.</w:t>
      </w:r>
    </w:p>
    <w:bookmarkEnd w:id="15"/>
    <w:bookmarkStart w:name="z49" w:id="16"/>
    <w:p>
      <w:pPr>
        <w:spacing w:after="0"/>
        <w:ind w:left="0"/>
        <w:jc w:val="both"/>
      </w:pPr>
      <w:r>
        <w:rPr>
          <w:rFonts w:ascii="Times New Roman"/>
          <w:b w:val="false"/>
          <w:i w:val="false"/>
          <w:color w:val="000000"/>
          <w:sz w:val="28"/>
        </w:rPr>
        <w:t>
      9. Мемлекеттік тіркеуге пәтерлердің жалпы алаңының және көп пәтерлі тұрғын үйдің тұрғын емес үй-жайлары, орынтұрақ орындары, қоймалары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орынтұрақ орындардың, қоймалардың меншік иелері үлестерінің мөлшері өзгертілуге жатады. Өзгерістер мен толықтыруларды енгізу осы Ережеде белгіленген тәртіппен жүргізілед.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Ережеде белгіленген кондоминиум объектісін мемлекеттік тіркеу тәртібі кондоминиумдардың басқа түрлеріне де қолданылады.</w:t>
      </w:r>
    </w:p>
    <w:bookmarkStart w:name="z50" w:id="17"/>
    <w:p>
      <w:pPr>
        <w:spacing w:after="0"/>
        <w:ind w:left="0"/>
        <w:jc w:val="left"/>
      </w:pPr>
      <w:r>
        <w:rPr>
          <w:rFonts w:ascii="Times New Roman"/>
          <w:b/>
          <w:i w:val="false"/>
          <w:color w:val="000000"/>
        </w:rPr>
        <w:t xml:space="preserve"> 2-тарау. "Кондоминиум объектісін мемлекеттік тіркеу" мемлекеттік қызметін көрсету тәртібі</w:t>
      </w:r>
    </w:p>
    <w:bookmarkEnd w:id="17"/>
    <w:bookmarkStart w:name="z51" w:id="18"/>
    <w:p>
      <w:pPr>
        <w:spacing w:after="0"/>
        <w:ind w:left="0"/>
        <w:jc w:val="both"/>
      </w:pPr>
      <w:r>
        <w:rPr>
          <w:rFonts w:ascii="Times New Roman"/>
          <w:b w:val="false"/>
          <w:i w:val="false"/>
          <w:color w:val="000000"/>
          <w:sz w:val="28"/>
        </w:rPr>
        <w:t xml:space="preserve">
      11. Өтінішті қабылдау және мемлекеттік қызметті көрсету нәтижесін беру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мемлекеттік тіркеу" мемлекеттік қызметін көрсетуге қойылатын негізгі талаптардың тізбесіне (бұдан әрі-тізбе) сәйкес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 веб-порталы арқылы жүзеге асырылады: www.egov.kz (бұдан әрі – портал).</w:t>
      </w:r>
    </w:p>
    <w:bookmarkEnd w:id="18"/>
    <w:p>
      <w:pPr>
        <w:spacing w:after="0"/>
        <w:ind w:left="0"/>
        <w:jc w:val="both"/>
      </w:pPr>
      <w:r>
        <w:rPr>
          <w:rFonts w:ascii="Times New Roman"/>
          <w:b w:val="false"/>
          <w:i w:val="false"/>
          <w:color w:val="000000"/>
          <w:sz w:val="28"/>
        </w:rPr>
        <w:t>
      Көрсетілетін қызметті алушының Тізбенің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сондай-ақ қолданылу мерзімі өткен құжаттарды толық ұсынбаған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12. Көрсетілетін қызметті беруші арқылы мемлекеттік қызмет көрсету тәртібі:</w:t>
      </w:r>
    </w:p>
    <w:bookmarkEnd w:id="19"/>
    <w:p>
      <w:pPr>
        <w:spacing w:after="0"/>
        <w:ind w:left="0"/>
        <w:jc w:val="both"/>
      </w:pPr>
      <w:r>
        <w:rPr>
          <w:rFonts w:ascii="Times New Roman"/>
          <w:b w:val="false"/>
          <w:i w:val="false"/>
          <w:color w:val="000000"/>
          <w:sz w:val="28"/>
        </w:rPr>
        <w:t>
      Қабылдау және беру бөлімінің қызметкері Тізбенің 8-тармағына сәйкес өтініш пен құжаттарды қабылдайды және жылжымайтын мүлікке құқықтарды тіркеу бөліміне көрсетілетін қызметті алушы құжаттарының электрондық көшірмелерін жолдайды.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Жылжымайтын мүлікке құқықтарды тіркеу бөлімінің қызметкері құжаттарды, қарау нәтижелері бойынша кондоминиум объектісін тіркейді немесе тіркеуді тоқтата тұрады не Тізбенің 3 және 9-тармақтарында көзделген негіздер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(бұдан әрі – ЭЦҚ)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жеке кабинетіне және құжаттарды қабылдау және беру бөліміне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20"/>
    <w:p>
      <w:pPr>
        <w:spacing w:after="0"/>
        <w:ind w:left="0"/>
        <w:jc w:val="both"/>
      </w:pPr>
      <w:r>
        <w:rPr>
          <w:rFonts w:ascii="Times New Roman"/>
          <w:b w:val="false"/>
          <w:i w:val="false"/>
          <w:color w:val="000000"/>
          <w:sz w:val="28"/>
        </w:rPr>
        <w:t>
      13. Мемлекеттік қызметті портал арқылы көрсету тәртібі:</w:t>
      </w:r>
    </w:p>
    <w:bookmarkEnd w:id="20"/>
    <w:p>
      <w:pPr>
        <w:spacing w:after="0"/>
        <w:ind w:left="0"/>
        <w:jc w:val="both"/>
      </w:pPr>
      <w:r>
        <w:rPr>
          <w:rFonts w:ascii="Times New Roman"/>
          <w:b w:val="false"/>
          <w:i w:val="false"/>
          <w:color w:val="000000"/>
          <w:sz w:val="28"/>
        </w:rPr>
        <w:t>
      Көрсетілетін қызметті алушы порталда авторизациялаудан өтеді, өтініш толтырады және құжаттарды Тізбенің 8-тармағына сәйкес тіркейді.</w:t>
      </w:r>
    </w:p>
    <w:p>
      <w:pPr>
        <w:spacing w:after="0"/>
        <w:ind w:left="0"/>
        <w:jc w:val="both"/>
      </w:pPr>
      <w:r>
        <w:rPr>
          <w:rFonts w:ascii="Times New Roman"/>
          <w:b w:val="false"/>
          <w:i w:val="false"/>
          <w:color w:val="000000"/>
          <w:sz w:val="28"/>
        </w:rPr>
        <w:t>
      Тіркеуші органның ақпараттық жүйесінде кондоминиум объектісін мемлекеттік тіркеу үшін ақы төленгені туралы расталғаннан кейін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 Тізбенің 3 және 9-тармақтарында көзделген негіздемелер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ЭЦҚ арқылы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жолдау.</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порталдағы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15. Мемлекеттік көрсетілетін қызметті тоқтата тұру бір айдан аспайтын мерзімге мынадай негіздер бойынша жүзеге асырылады:</w:t>
      </w:r>
    </w:p>
    <w:bookmarkEnd w:id="21"/>
    <w:bookmarkStart w:name="z66" w:id="22"/>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22"/>
    <w:bookmarkStart w:name="z67" w:id="23"/>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23"/>
    <w:bookmarkStart w:name="z68" w:id="24"/>
    <w:p>
      <w:pPr>
        <w:spacing w:after="0"/>
        <w:ind w:left="0"/>
        <w:jc w:val="both"/>
      </w:pPr>
      <w:r>
        <w:rPr>
          <w:rFonts w:ascii="Times New Roman"/>
          <w:b w:val="false"/>
          <w:i w:val="false"/>
          <w:color w:val="000000"/>
          <w:sz w:val="28"/>
        </w:rPr>
        <w:t xml:space="preserve">
      3)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4"/>
    <w:bookmarkStart w:name="z69" w:id="25"/>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bookmarkEnd w:id="25"/>
    <w:bookmarkStart w:name="z70" w:id="26"/>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26"/>
    <w:bookmarkStart w:name="z71" w:id="27"/>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27"/>
    <w:bookmarkStart w:name="z72" w:id="28"/>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bookmarkEnd w:id="28"/>
    <w:bookmarkStart w:name="z73" w:id="29"/>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29"/>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4" w:id="30"/>
    <w:p>
      <w:pPr>
        <w:spacing w:after="0"/>
        <w:ind w:left="0"/>
        <w:jc w:val="both"/>
      </w:pPr>
      <w:r>
        <w:rPr>
          <w:rFonts w:ascii="Times New Roman"/>
          <w:b w:val="false"/>
          <w:i w:val="false"/>
          <w:color w:val="000000"/>
          <w:sz w:val="28"/>
        </w:rPr>
        <w:t>
      15-1. Мемлекеттік көрсетілетін қызмет тізбесі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3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31"/>
    <w:p>
      <w:pPr>
        <w:spacing w:after="0"/>
        <w:ind w:left="0"/>
        <w:jc w:val="both"/>
      </w:pPr>
      <w:r>
        <w:rPr>
          <w:rFonts w:ascii="Times New Roman"/>
          <w:b w:val="false"/>
          <w:i w:val="false"/>
          <w:color w:val="000000"/>
          <w:sz w:val="28"/>
        </w:rPr>
        <w:t>
      16. Мемлекеттік қызметті алу үшін кондоминиум объектісін мемлекеттік тіркеу туралы өтінішті пәтерлердің, көп пәтерлі тұрғын үйдің, тұрғын емес үй-жайларының, орынтұрақ орындарының, қоймаларының кемінде екі меншік иесі немесе олардың уәкілетті өкілі немесе немесе көппәтерлі тұрғын үйге тапсырыс беруші (құрылыс салушы) бере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2"/>
    <w:p>
      <w:pPr>
        <w:spacing w:after="0"/>
        <w:ind w:left="0"/>
        <w:jc w:val="left"/>
      </w:pPr>
      <w:r>
        <w:rPr>
          <w:rFonts w:ascii="Times New Roman"/>
          <w:b/>
          <w:i w:val="false"/>
          <w:color w:val="000000"/>
        </w:rPr>
        <w:t xml:space="preserve"> 3-тарау. Гидромелиоративтік кондоминиум объектісін мемлекеттік тіркеу ерекшеліктері</w:t>
      </w:r>
    </w:p>
    <w:bookmarkEnd w:id="32"/>
    <w:bookmarkStart w:name="z58" w:id="33"/>
    <w:p>
      <w:pPr>
        <w:spacing w:after="0"/>
        <w:ind w:left="0"/>
        <w:jc w:val="both"/>
      </w:pPr>
      <w:r>
        <w:rPr>
          <w:rFonts w:ascii="Times New Roman"/>
          <w:b w:val="false"/>
          <w:i w:val="false"/>
          <w:color w:val="000000"/>
          <w:sz w:val="28"/>
        </w:rPr>
        <w:t>
      17.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w:t>
      </w:r>
    </w:p>
    <w:bookmarkEnd w:id="33"/>
    <w:p>
      <w:pPr>
        <w:spacing w:after="0"/>
        <w:ind w:left="0"/>
        <w:jc w:val="both"/>
      </w:pPr>
      <w:r>
        <w:rPr>
          <w:rFonts w:ascii="Times New Roman"/>
          <w:b w:val="false"/>
          <w:i w:val="false"/>
          <w:color w:val="000000"/>
          <w:sz w:val="28"/>
        </w:rPr>
        <w:t>
      Осындай үлестердің есебі туралы құжатты гидромелиоративтік кондоминиум қатысушылары Тізбенің 8-тармағында көрсетілген құжаттармен бірге тапсырады.</w:t>
      </w:r>
    </w:p>
    <w:p>
      <w:pPr>
        <w:spacing w:after="0"/>
        <w:ind w:left="0"/>
        <w:jc w:val="both"/>
      </w:pPr>
      <w:r>
        <w:rPr>
          <w:rFonts w:ascii="Times New Roman"/>
          <w:b w:val="false"/>
          <w:i w:val="false"/>
          <w:color w:val="000000"/>
          <w:sz w:val="28"/>
        </w:rPr>
        <w:t>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өтініш берушілер немесе олардың уәкілетті өкілі тіркеуші органға Тізбенің 8-тармағында көзделген құжаттарды ұсынады.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34"/>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34"/>
    <w:bookmarkStart w:name="z60" w:id="35"/>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5"/>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("Азаматтарға арналған үкімет" мемлекеттік корпорациясы" КЕАҚ филиалы)  Кондоминиум объектісін мемлекеттік тіркеу туралы  №_____________________________  ӨТІНІШ  Өтініш берушілер:  ________________________________________________________________________  ________________________________________________________________________  (кондоминиум қатысушылары)</w:t>
      </w:r>
    </w:p>
    <w:p>
      <w:pPr>
        <w:spacing w:after="0"/>
        <w:ind w:left="0"/>
        <w:jc w:val="both"/>
      </w:pPr>
      <w:r>
        <w:rPr>
          <w:rFonts w:ascii="Times New Roman"/>
          <w:b w:val="false"/>
          <w:i w:val="false"/>
          <w:color w:val="000000"/>
          <w:sz w:val="28"/>
        </w:rPr>
        <w:t>
      Олардың атынан әрекет ететін: _____________________________________________</w:t>
      </w:r>
    </w:p>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________________________________________________________ тіркеуді сұраймын</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______________________________________</w:t>
      </w:r>
    </w:p>
    <w:p>
      <w:pPr>
        <w:spacing w:after="0"/>
        <w:ind w:left="0"/>
        <w:jc w:val="both"/>
      </w:pPr>
      <w:r>
        <w:rPr>
          <w:rFonts w:ascii="Times New Roman"/>
          <w:b w:val="false"/>
          <w:i w:val="false"/>
          <w:color w:val="000000"/>
          <w:sz w:val="28"/>
        </w:rPr>
        <w:t>
      Жылжымайтын мүлік түрі: _________________________________________________</w:t>
      </w:r>
    </w:p>
    <w:p>
      <w:pPr>
        <w:spacing w:after="0"/>
        <w:ind w:left="0"/>
        <w:jc w:val="both"/>
      </w:pPr>
      <w:r>
        <w:rPr>
          <w:rFonts w:ascii="Times New Roman"/>
          <w:b w:val="false"/>
          <w:i w:val="false"/>
          <w:color w:val="000000"/>
          <w:sz w:val="28"/>
        </w:rPr>
        <w:t>
      Бөлек меншіктегі кейінгі объектілердің саны __________________________________</w:t>
      </w:r>
    </w:p>
    <w:p>
      <w:pPr>
        <w:spacing w:after="0"/>
        <w:ind w:left="0"/>
        <w:jc w:val="both"/>
      </w:pPr>
      <w:r>
        <w:rPr>
          <w:rFonts w:ascii="Times New Roman"/>
          <w:b w:val="false"/>
          <w:i w:val="false"/>
          <w:color w:val="000000"/>
          <w:sz w:val="28"/>
        </w:rPr>
        <w:t>
      Ғимараттың жалпы ауданы (бастапқы объект) _________________________________</w:t>
      </w:r>
    </w:p>
    <w:p>
      <w:pPr>
        <w:spacing w:after="0"/>
        <w:ind w:left="0"/>
        <w:jc w:val="both"/>
      </w:pPr>
      <w:r>
        <w:rPr>
          <w:rFonts w:ascii="Times New Roman"/>
          <w:b w:val="false"/>
          <w:i w:val="false"/>
          <w:color w:val="000000"/>
          <w:sz w:val="28"/>
        </w:rPr>
        <w:t>
      Бөлек меншіктегі барлық пәтерлер және тұрғын емес үй-жайлардың, орынтұрақ орындарының,</w:t>
      </w:r>
    </w:p>
    <w:p>
      <w:pPr>
        <w:spacing w:after="0"/>
        <w:ind w:left="0"/>
        <w:jc w:val="both"/>
      </w:pPr>
      <w:r>
        <w:rPr>
          <w:rFonts w:ascii="Times New Roman"/>
          <w:b w:val="false"/>
          <w:i w:val="false"/>
          <w:color w:val="000000"/>
          <w:sz w:val="28"/>
        </w:rPr>
        <w:t>
      қоймалардың пайдалы алаңы (кейінгі объектілер) ____________________ шаршы/м</w:t>
      </w:r>
    </w:p>
    <w:p>
      <w:pPr>
        <w:spacing w:after="0"/>
        <w:ind w:left="0"/>
        <w:jc w:val="both"/>
      </w:pPr>
      <w:r>
        <w:rPr>
          <w:rFonts w:ascii="Times New Roman"/>
          <w:b w:val="false"/>
          <w:i w:val="false"/>
          <w:color w:val="000000"/>
          <w:sz w:val="28"/>
        </w:rPr>
        <w:t>
      Ғимаратты пайдалану үшін жер учаскесінің жалпы алаңы (бастапқы объект) _____ га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Ауданы көрсетілген жалпы пайдалану орындарының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Төлем туралы құжат: түрі _________ № ______ сомасы______ теңге</w:t>
      </w:r>
    </w:p>
    <w:p>
      <w:pPr>
        <w:spacing w:after="0"/>
        <w:ind w:left="0"/>
        <w:jc w:val="both"/>
      </w:pPr>
      <w:r>
        <w:rPr>
          <w:rFonts w:ascii="Times New Roman"/>
          <w:b w:val="false"/>
          <w:i w:val="false"/>
          <w:color w:val="000000"/>
          <w:sz w:val="28"/>
        </w:rPr>
        <w:t>
      2. Мемлекеттік тіркеу жүзеге асырылатын құжаттар (жер учаскесін беру бойынша жергілікті атқарушы органдардың шешімі, жер учаскесіне сәйкестендіру құжаты)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(болған жағдайда) және қолы)</w:t>
      </w:r>
    </w:p>
    <w:p>
      <w:pPr>
        <w:spacing w:after="0"/>
        <w:ind w:left="0"/>
        <w:jc w:val="both"/>
      </w:pPr>
      <w:r>
        <w:rPr>
          <w:rFonts w:ascii="Times New Roman"/>
          <w:b w:val="false"/>
          <w:i w:val="false"/>
          <w:color w:val="000000"/>
          <w:sz w:val="28"/>
        </w:rPr>
        <w:t>
      Өтініш беру күні: 20__ жылғы _______.</w:t>
      </w:r>
    </w:p>
    <w:p>
      <w:pPr>
        <w:spacing w:after="0"/>
        <w:ind w:left="0"/>
        <w:jc w:val="both"/>
      </w:pPr>
      <w:r>
        <w:rPr>
          <w:rFonts w:ascii="Times New Roman"/>
          <w:b w:val="false"/>
          <w:i w:val="false"/>
          <w:color w:val="000000"/>
          <w:sz w:val="28"/>
        </w:rPr>
        <w:t>
      Уақыты ______ сағ. ______ мин</w:t>
      </w:r>
    </w:p>
    <w:p>
      <w:pPr>
        <w:spacing w:after="0"/>
        <w:ind w:left="0"/>
        <w:jc w:val="both"/>
      </w:pPr>
      <w:r>
        <w:rPr>
          <w:rFonts w:ascii="Times New Roman"/>
          <w:b w:val="false"/>
          <w:i w:val="false"/>
          <w:color w:val="000000"/>
          <w:sz w:val="28"/>
        </w:rPr>
        <w:t>
      Өтінішті орындау / қарау / нәтижесі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20__жылғы________________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тіркеуші маманның (тегі, аты, әкесінің аты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_______________ _ 20__ жылғы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75" w:id="36"/>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(Кондоминиум объектісін мемлекеттік тіркеу)</w:t>
      </w:r>
    </w:p>
    <w:bookmarkEnd w:id="36"/>
    <w:p>
      <w:pPr>
        <w:spacing w:after="0"/>
        <w:ind w:left="0"/>
        <w:jc w:val="both"/>
      </w:pPr>
      <w:r>
        <w:rPr>
          <w:rFonts w:ascii="Times New Roman"/>
          <w:b w:val="false"/>
          <w:i w:val="false"/>
          <w:color w:val="ff0000"/>
          <w:sz w:val="28"/>
        </w:rPr>
        <w:t xml:space="preserve">
      Ескерту. 2-қосымша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"Кондоминиум объектісін мемлекеттік тіркеу"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 Мемлекеттік көрсетілетін қызмет мынадай жағдайларда бір айдан аспайтын мерзімге тоқтатыла тұрады:</w:t>
            </w:r>
          </w:p>
          <w:p>
            <w:pPr>
              <w:spacing w:after="20"/>
              <w:ind w:left="20"/>
              <w:jc w:val="both"/>
            </w:pPr>
            <w:r>
              <w:rPr>
                <w:rFonts w:ascii="Times New Roman"/>
                <w:b w:val="false"/>
                <w:i w:val="false"/>
                <w:color w:val="000000"/>
                <w:sz w:val="20"/>
              </w:rPr>
              <w:t>
3) сотқа берілген талап қою және өзге де өтініштер (шағымдар) негізінде соттың қаулысы (ұйғарымы) бойынша;</w:t>
            </w:r>
          </w:p>
          <w:p>
            <w:pPr>
              <w:spacing w:after="20"/>
              <w:ind w:left="20"/>
              <w:jc w:val="both"/>
            </w:pPr>
            <w:r>
              <w:rPr>
                <w:rFonts w:ascii="Times New Roman"/>
                <w:b w:val="false"/>
                <w:i w:val="false"/>
                <w:color w:val="000000"/>
                <w:sz w:val="20"/>
              </w:rPr>
              <w:t>
4) прокурорлық қадағалау актілеріне сәйкес заңның бұзылуы жойылғанға дейін;</w:t>
            </w:r>
          </w:p>
          <w:p>
            <w:pPr>
              <w:spacing w:after="20"/>
              <w:ind w:left="20"/>
              <w:jc w:val="both"/>
            </w:pPr>
            <w:r>
              <w:rPr>
                <w:rFonts w:ascii="Times New Roman"/>
                <w:b w:val="false"/>
                <w:i w:val="false"/>
                <w:color w:val="000000"/>
                <w:sz w:val="20"/>
              </w:rPr>
              <w:t xml:space="preserve">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6) егер қажетті құжаттардың болмауы тіркеуге құжаттарды қабылдаудан бас тарту үшін негіз болмаса, өтініш берушінің Мемлекеттік көрсетілетін қызмет тізбесінің 8-тармағына сәйкес мемлекеттік тіркеуге қажет құжаттарды ұсынуы үшін;</w:t>
            </w:r>
          </w:p>
          <w:p>
            <w:pPr>
              <w:spacing w:after="20"/>
              <w:ind w:left="20"/>
              <w:jc w:val="both"/>
            </w:pPr>
            <w:r>
              <w:rPr>
                <w:rFonts w:ascii="Times New Roman"/>
                <w:b w:val="false"/>
                <w:i w:val="false"/>
                <w:color w:val="000000"/>
                <w:sz w:val="20"/>
              </w:rPr>
              <w:t>
7) егер көрсетілген мән-жайлар құжаттарды тіркеуге қабылдаудан бас тартуға негіз болмаса, мемлекеттік органдардан түсініктеме алу немесе осындай органдардан шығатын құжаттарда оның болмауына немесе осындай құжаттарда қайшылықтардың болуына байланысты қажетті ақпаратты талап ету үшін;</w:t>
            </w:r>
          </w:p>
          <w:p>
            <w:pPr>
              <w:spacing w:after="20"/>
              <w:ind w:left="20"/>
              <w:jc w:val="both"/>
            </w:pPr>
            <w:r>
              <w:rPr>
                <w:rFonts w:ascii="Times New Roman"/>
                <w:b w:val="false"/>
                <w:i w:val="false"/>
                <w:color w:val="000000"/>
                <w:sz w:val="20"/>
              </w:rPr>
              <w:t>
8) құқық белгілейтін құжаттар негізінде белгіленетін тіркеу объектісі және өтініште көрсетілген тіркеу объектісі сәйкес келмеген кезде олардың арасындағы қайшылықты жою үшін;</w:t>
            </w:r>
          </w:p>
          <w:p>
            <w:pPr>
              <w:spacing w:after="20"/>
              <w:ind w:left="20"/>
              <w:jc w:val="both"/>
            </w:pPr>
            <w:r>
              <w:rPr>
                <w:rFonts w:ascii="Times New Roman"/>
                <w:b w:val="false"/>
                <w:i w:val="false"/>
                <w:color w:val="000000"/>
                <w:sz w:val="20"/>
              </w:rPr>
              <w:t>
9) жылжымайтын мүлікке құқықтарды мемлекеттік тіркегені үшін ақы толық төленбеген кезде;</w:t>
            </w:r>
          </w:p>
          <w:p>
            <w:pPr>
              <w:spacing w:after="20"/>
              <w:ind w:left="20"/>
              <w:jc w:val="both"/>
            </w:pPr>
            <w:r>
              <w:rPr>
                <w:rFonts w:ascii="Times New Roman"/>
                <w:b w:val="false"/>
                <w:i w:val="false"/>
                <w:color w:val="000000"/>
                <w:sz w:val="20"/>
              </w:rPr>
              <w:t>
10)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Электрондық тіркеу осы тармақтың 6) және 8) тармақшаларында көрсетілген негіздер бойынша тоқтатыла тұрмайды. Мемлекеттік тіркеуді тоқтата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осы Ереженің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Ережеге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саласындағы тауарлардың (жұмыстардың, көрсетілетін қызметтердің) бағаларын бекіту туралы"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17498 болып тіркелді) белгіленген тарифтерге сәйкес алынады және 2 147,3 теңгені құрайды (қосылған құн салығын есепке алмағандағы баға, теңге).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Ереже 1-қосымшаға сәйкес нысан бойынша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жазбаша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xml:space="preserve">
2) порталға: </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1-қосымшаға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xml:space="preserve">
5) "Жылжымайтын мүлікке құқықтарды мемлекеттік тіркеу туралы" Заңның 31-бабының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xml:space="preserve">
6) заңды күшіне енген сот актісі негізінде; </w:t>
            </w:r>
          </w:p>
          <w:p>
            <w:pPr>
              <w:spacing w:after="20"/>
              <w:ind w:left="20"/>
              <w:jc w:val="both"/>
            </w:pPr>
            <w:r>
              <w:rPr>
                <w:rFonts w:ascii="Times New Roman"/>
                <w:b w:val="false"/>
                <w:i w:val="false"/>
                <w:color w:val="000000"/>
                <w:sz w:val="20"/>
              </w:rPr>
              <w:t>
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 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6"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жағдайда)_______________________________________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4 қосымша</w:t>
            </w:r>
          </w:p>
        </w:tc>
      </w:tr>
    </w:tbl>
    <w:bookmarkStart w:name="z78" w:id="38"/>
    <w:p>
      <w:pPr>
        <w:spacing w:after="0"/>
        <w:ind w:left="0"/>
        <w:jc w:val="left"/>
      </w:pPr>
      <w:r>
        <w:rPr>
          <w:rFonts w:ascii="Times New Roman"/>
          <w:b/>
          <w:i w:val="false"/>
          <w:color w:val="000000"/>
        </w:rPr>
        <w:t xml:space="preserve"> Кондоминиум объектісін мемлекеттік тіркеу туралы хабарлама</w:t>
      </w:r>
    </w:p>
    <w:bookmarkEnd w:id="38"/>
    <w:p>
      <w:pPr>
        <w:spacing w:after="0"/>
        <w:ind w:left="0"/>
        <w:jc w:val="both"/>
      </w:pPr>
      <w:r>
        <w:rPr>
          <w:rFonts w:ascii="Times New Roman"/>
          <w:b w:val="false"/>
          <w:i w:val="false"/>
          <w:color w:val="ff0000"/>
          <w:sz w:val="28"/>
        </w:rPr>
        <w:t xml:space="preserve">
      Ескерту. 4-қосымша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Кондоминиум объектісіне қатысушылардың үлесін есептеу</w:t>
      </w:r>
    </w:p>
    <w:p>
      <w:pPr>
        <w:spacing w:after="0"/>
        <w:ind w:left="0"/>
        <w:jc w:val="both"/>
      </w:pPr>
      <w:r>
        <w:rPr>
          <w:rFonts w:ascii="Times New Roman"/>
          <w:b w:val="false"/>
          <w:i w:val="false"/>
          <w:color w:val="000000"/>
          <w:sz w:val="28"/>
        </w:rPr>
        <w:t>
      Мекенжай:_______________________________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____________шаршы/м</w:t>
      </w:r>
    </w:p>
    <w:p>
      <w:pPr>
        <w:spacing w:after="0"/>
        <w:ind w:left="0"/>
        <w:jc w:val="both"/>
      </w:pPr>
      <w:r>
        <w:rPr>
          <w:rFonts w:ascii="Times New Roman"/>
          <w:b w:val="false"/>
          <w:i w:val="false"/>
          <w:color w:val="000000"/>
          <w:sz w:val="28"/>
        </w:rPr>
        <w:t>
      Пәтерлер/ тұрғын емес үй-жайлардың, орынтұрақ орындардың, қоймалардың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пәтерлі тұрғын үйдегі (пәтер/тұрғын емес үй-жай, орынтұрақ орыны, қойма) кейінгі объектінің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иесінің Т.А.Ж.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Пәтердің/тұрғын емес үй-жайдың, орынтұрақ орынның, қойманың жалпы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Жылжымайтын мүлікке құқықтарды тіркеуді тоқтата тұру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rPr>
          <w:rFonts w:ascii="Times New Roman"/>
          <w:b/>
          <w:i w:val="false"/>
          <w:color w:val="000000"/>
        </w:rPr>
        <w:t xml:space="preserve"> Кондоминиум объектісін тіркеуден бас тарту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