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b572" w14:textId="ec8b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2004 жылғы 25 қазандағы "Кредиттік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нұсқаулықты бекіту туралы" N 303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27 тамыздағы N 221 Қаулысы. Қазақстан Республикасының Әділет министрлігінде 2007 жылғы 12 қазандағы Нормативтік құқықтық кесімдерді мемлекеттік тіркеудің тізіліміне N 4966 болып енгізілді. Күші жойылды - Қазақстан Республикасы Қаржы ұйымдарын реттеу мен қадағалау агенттігі Басқармасының 2008 жылғы 18 шілдедегі N 105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ұйымдарын реттеу мен қадағалау агенттігі Басқармасының 2008.07.18.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Кредиттік бюроның қызметін реттейтін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2004 жылғы 25 қазандағы "Кредиттік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нұсқаулықты бекіту туралы" N 303 қаулысына өзгерістер мен толықтыру енгізу туралы" Агенттік Басқармасының 2007 жылғы 27 тамыздағы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4966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алғаш ресми жарияланған күнінен бастап он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күнтізбелік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бюроның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2004 жылғы 25 қазандағы»"Кредиттік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нұсқаулықты бекіту туралы"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N 303 </w:t>
      </w:r>
      <w:r>
        <w:rPr>
          <w:rFonts w:ascii="Times New Roman"/>
          <w:b w:val="false"/>
          <w:i w:val="false"/>
          <w:color w:val="000000"/>
          <w:sz w:val="28"/>
        </w:rPr>
        <w:t>
 қаулысына (Нормативтік құқықтық актілерді мемлекеттік тіркеу тізілімінде N 3318 тіркелген, Қазақстан Республикасының орталық атқарушы және өзге де мемлекеттік органдардың нормативтік құқықтық актілер бюллетенінде жарияланған, N 3-8, 2005 ж., 18-бап)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атаудағы және 1-тармақтағы»"кредиттік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деген сөздер "қауіпсіздік жүйелерін қалыптастыру, олардың электронды жабдықтарына, кредиттік тарихтың деректер базасының және үй-жайлардың сақталуына қойылатын ең төменгі талаптарды белгілеу"»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w:t>
      </w:r>
      <w:r>
        <w:rPr>
          <w:rFonts w:ascii="Times New Roman"/>
          <w:b w:val="false"/>
          <w:i w:val="false"/>
          <w:color w:val="000000"/>
          <w:sz w:val="28"/>
        </w:rPr>
        <w:t xml:space="preserve"> нұсқаулықта </w:t>
      </w:r>
      <w:r>
        <w:rPr>
          <w:rFonts w:ascii="Times New Roman"/>
          <w:b w:val="false"/>
          <w:i w:val="false"/>
          <w:color w:val="000000"/>
          <w:sz w:val="28"/>
        </w:rPr>
        <w:t>
:
</w:t>
      </w:r>
      <w:r>
        <w:br/>
      </w:r>
      <w:r>
        <w:rPr>
          <w:rFonts w:ascii="Times New Roman"/>
          <w:b w:val="false"/>
          <w:i w:val="false"/>
          <w:color w:val="000000"/>
          <w:sz w:val="28"/>
        </w:rPr>
        <w:t>
      оң жақ жоғары бұрыштағы және атаудағы»"кредиттік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деген сөздер "қауіпсіздік жүйесін қалыптастыру, олардың электронды жабдықтарына, кредиттік тарихтың деректер базасының және үй-жайлардың сақталуына қойылатын ең төменгі талаптарды белгілеу"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 мынадай редакцияда жазылсын:
</w:t>
      </w:r>
      <w:r>
        <w:br/>
      </w:r>
      <w:r>
        <w:rPr>
          <w:rFonts w:ascii="Times New Roman"/>
          <w:b w:val="false"/>
          <w:i w:val="false"/>
          <w:color w:val="000000"/>
          <w:sz w:val="28"/>
        </w:rPr>
        <w:t>
      "Осы Нұсқаулық»"Қазақстан Республикасындағы кредиттік бюролар және кредиттік тарихты қалыптастыру туралы" Қазақстан Республикасының 2004 жылғы 4 шілдедегі 
</w:t>
      </w:r>
      <w:r>
        <w:rPr>
          <w:rFonts w:ascii="Times New Roman"/>
          <w:b w:val="false"/>
          <w:i w:val="false"/>
          <w:color w:val="000000"/>
          <w:sz w:val="28"/>
        </w:rPr>
        <w:t xml:space="preserve"> Заңына </w:t>
      </w:r>
      <w:r>
        <w:rPr>
          <w:rFonts w:ascii="Times New Roman"/>
          <w:b w:val="false"/>
          <w:i w:val="false"/>
          <w:color w:val="000000"/>
          <w:sz w:val="28"/>
        </w:rPr>
        <w:t>
 (бұдан әрі - Кредиттік бюро туралы Заң) сәйкес әзірленді және кредиттік тарихты қалыптастыру және пайдалану жөніндегі ақпараттық процесті, ақпараттық жүйе қауіпсіздігі жүйесін қалыптастырудың негізгі шарттарын, электронды жабдықтарға қойылатын ең төменгі талаптарды, кредиттік тарихтың деректер базасының және кредиттік тарихты қалыптастыру жүйесі қатысушыларының үй-жайларының сақталуына қойылатын талаптарды ұйымдастыруды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"Осы Ережеде" деген сөздер "Осы Нұсқаулықта"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"кредиттік бюроның" деген сөздерден кейін "ақпаратты және (немесе) кредиттік есептерді"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екінші абзацындағы "кәсіпорындармен" деген сөздер "органдармен"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9-тармақтағы "ақпараттандыру аясындағы мемлекеттік саясатты және мемлекеттік реттеуді іске асыру жөніндегі уәкілетті мемлекеттік орган" деген сөздер "мемлекеттік саясатты іске асыратын және ақпараттандыру және электронды Үкімет аясындағы қызметті мемлекеттік реттеуді жүзеге асыратын орталық атқарушы орган (бұдан әрі - ақпараттандыру аясындағы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10-тармақтағы "RFC 2630"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11-тармақтағы "ақпараттандыру аясындағы мемлекеттік саясатты және мемлекеттік реттеуді іске асыру жөніндегі уәкілетті мемлекеттік органмен" деген сөздер "ақпараттандыру аясындағы уәкілетті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53-тармақта«"ақпараттандыру аясындағы мемлекеттік саясатты және мемлекеттік реттеуді іске асыру жөніндегі уәкілетті мемлекеттік орган" деген сөздер "ақпараттандыру аясындағы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осы қаулының қосымшасына сәйкес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 субъектілерін және басқа қаржылық ұйымдарды қадағалау департаменті (Қарақұлова Д.Ш.):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кредиттік бюроға, "Қазақстан қаржыгерлерінің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жылғы»19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2007 жылғы 27 тамыздағы N 221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"Кредиттік тарихты қалыптастыру
</w:t>
      </w:r>
      <w:r>
        <w:br/>
      </w:r>
      <w:r>
        <w:rPr>
          <w:rFonts w:ascii="Times New Roman"/>
          <w:b w:val="false"/>
          <w:i w:val="false"/>
          <w:color w:val="000000"/>
          <w:sz w:val="28"/>
        </w:rPr>
        <w:t>
                                 және оларды пайдалану жөніндегі
</w:t>
      </w:r>
      <w:r>
        <w:br/>
      </w:r>
      <w:r>
        <w:rPr>
          <w:rFonts w:ascii="Times New Roman"/>
          <w:b w:val="false"/>
          <w:i w:val="false"/>
          <w:color w:val="000000"/>
          <w:sz w:val="28"/>
        </w:rPr>
        <w:t>
                               ақпараттық процесті, ақпараттық жүйе
</w:t>
      </w:r>
      <w:r>
        <w:br/>
      </w:r>
      <w:r>
        <w:rPr>
          <w:rFonts w:ascii="Times New Roman"/>
          <w:b w:val="false"/>
          <w:i w:val="false"/>
          <w:color w:val="000000"/>
          <w:sz w:val="28"/>
        </w:rPr>
        <w:t>
                               қауіпсіздігі жүйесін қалыптастырудың
</w:t>
      </w:r>
      <w:r>
        <w:br/>
      </w:r>
      <w:r>
        <w:rPr>
          <w:rFonts w:ascii="Times New Roman"/>
          <w:b w:val="false"/>
          <w:i w:val="false"/>
          <w:color w:val="000000"/>
          <w:sz w:val="28"/>
        </w:rPr>
        <w:t>
                                   негізгі шарттарын, электронды
</w:t>
      </w:r>
      <w:r>
        <w:br/>
      </w:r>
      <w:r>
        <w:rPr>
          <w:rFonts w:ascii="Times New Roman"/>
          <w:b w:val="false"/>
          <w:i w:val="false"/>
          <w:color w:val="000000"/>
          <w:sz w:val="28"/>
        </w:rPr>
        <w:t>
                                 жабдықтарға қойылатын ең төменгі
</w:t>
      </w:r>
      <w:r>
        <w:br/>
      </w:r>
      <w:r>
        <w:rPr>
          <w:rFonts w:ascii="Times New Roman"/>
          <w:b w:val="false"/>
          <w:i w:val="false"/>
          <w:color w:val="000000"/>
          <w:sz w:val="28"/>
        </w:rPr>
        <w:t>
                                  талаптарды, кредиттік тарихтың
</w:t>
      </w:r>
      <w:r>
        <w:br/>
      </w:r>
      <w:r>
        <w:rPr>
          <w:rFonts w:ascii="Times New Roman"/>
          <w:b w:val="false"/>
          <w:i w:val="false"/>
          <w:color w:val="000000"/>
          <w:sz w:val="28"/>
        </w:rPr>
        <w:t>
                                 деректер базасының және кредиттік
</w:t>
      </w:r>
      <w:r>
        <w:br/>
      </w:r>
      <w:r>
        <w:rPr>
          <w:rFonts w:ascii="Times New Roman"/>
          <w:b w:val="false"/>
          <w:i w:val="false"/>
          <w:color w:val="000000"/>
          <w:sz w:val="28"/>
        </w:rPr>
        <w:t>
                                    тарихты қалыптастыру жүйесі
</w:t>
      </w:r>
      <w:r>
        <w:br/>
      </w:r>
      <w:r>
        <w:rPr>
          <w:rFonts w:ascii="Times New Roman"/>
          <w:b w:val="false"/>
          <w:i w:val="false"/>
          <w:color w:val="000000"/>
          <w:sz w:val="28"/>
        </w:rPr>
        <w:t>
                                    қатысушыларының үй-жайларының
</w:t>
      </w:r>
      <w:r>
        <w:br/>
      </w:r>
      <w:r>
        <w:rPr>
          <w:rFonts w:ascii="Times New Roman"/>
          <w:b w:val="false"/>
          <w:i w:val="false"/>
          <w:color w:val="000000"/>
          <w:sz w:val="28"/>
        </w:rPr>
        <w:t>
                                   сақталуына қойылатын талаптарды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Кредиттік тарихты қалыптастыру және оны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жүйесі қатысушыларына қойылатын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талаптарға_____________________________________cәйкестілігі туралы
</w:t>
      </w:r>
      <w:r>
        <w:br/>
      </w:r>
      <w:r>
        <w:rPr>
          <w:rFonts w:ascii="Times New Roman"/>
          <w:b w:val="false"/>
          <w:i w:val="false"/>
          <w:color w:val="000000"/>
          <w:sz w:val="28"/>
        </w:rPr>
        <w:t>
                     (қатысушының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____________________
</w:t>
      </w:r>
      <w:r>
        <w:br/>
      </w:r>
      <w:r>
        <w:rPr>
          <w:rFonts w:ascii="Times New Roman"/>
          <w:b w:val="false"/>
          <w:i w:val="false"/>
          <w:color w:val="000000"/>
          <w:sz w:val="28"/>
        </w:rPr>
        <w:t>
   жасалған орны                                  жасалған күні
</w:t>
      </w:r>
    </w:p>
    <w:p>
      <w:pPr>
        <w:spacing w:after="0"/>
        <w:ind w:left="0"/>
        <w:jc w:val="both"/>
      </w:pPr>
      <w:r>
        <w:rPr>
          <w:rFonts w:ascii="Times New Roman"/>
          <w:b w:val="false"/>
          <w:i w:val="false"/>
          <w:color w:val="000000"/>
          <w:sz w:val="28"/>
        </w:rPr>
        <w:t>
      Кредиттік тарихты қалыптастыру жүйесіне қатысушының дайындығын және ақпараттық қызмет көрсету рыногындағы өз қызметінің басталуына оларды пайдалану және кредиттік тарихты қалыптастыру жүйесіне қатысушылардың қызметінде ақпараттық процесті ұйымдастыру жөніндегі талаптарды олардың орындауы, қауіпсіздік жүйесін қалыптастыру, олардың электронды жабдықтарының барынша төмен талаптарын орындау, кредиттік тарихтың деректер базасын және үй-жайларды сақтау жөніндегі осы актіні комиссия мына құрамда жасады:
</w:t>
      </w:r>
      <w:r>
        <w:br/>
      </w:r>
      <w:r>
        <w:rPr>
          <w:rFonts w:ascii="Times New Roman"/>
          <w:b w:val="false"/>
          <w:i w:val="false"/>
          <w:color w:val="000000"/>
          <w:sz w:val="28"/>
        </w:rPr>
        <w:t>
      уәкілетті мемлекеттік органның ақпараттандыру саласындағы өкілдері: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қаржы нарығын және қаржы ұйымдарын реттеу мен қадағалау жөніндегі мемлекеттік органның өкілдері: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Комиссияның жұмысына кредиттік тарихты қалыптастыру және оны пайдалану жүйесі қатысушысының өкілдері қатысады: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Комиссия зерттеген объектілердің және зерделеген құжаттардың  жан-жақты сипаттамасы:
</w:t>
      </w:r>
      <w:r>
        <w:br/>
      </w:r>
      <w:r>
        <w:rPr>
          <w:rFonts w:ascii="Times New Roman"/>
          <w:b w:val="false"/>
          <w:i w:val="false"/>
          <w:color w:val="000000"/>
          <w:sz w:val="28"/>
        </w:rPr>
        <w:t>
      кредиттік тарихты қалыптастыру және пайдалану жүйесі қатысушысының нақты қызметі;
</w:t>
      </w:r>
      <w:r>
        <w:br/>
      </w:r>
      <w:r>
        <w:rPr>
          <w:rFonts w:ascii="Times New Roman"/>
          <w:b w:val="false"/>
          <w:i w:val="false"/>
          <w:color w:val="000000"/>
          <w:sz w:val="28"/>
        </w:rPr>
        <w:t>
      үй-жайды күзету;
</w:t>
      </w:r>
      <w:r>
        <w:br/>
      </w:r>
      <w:r>
        <w:rPr>
          <w:rFonts w:ascii="Times New Roman"/>
          <w:b w:val="false"/>
          <w:i w:val="false"/>
          <w:color w:val="000000"/>
          <w:sz w:val="28"/>
        </w:rPr>
        <w:t>
      жұмыс орнын сипаттау (пайдаланушының бағдарламалық қамтамасыз етуі орналасқан орны, конфигурациясы, сондай-ақ оған қондырылған аппараттық және бағдарламалық құралдар жөніндегі жан-жақты деректері бар паспорты бар арнайы бөлінген компьютерде қойылған);
</w:t>
      </w:r>
      <w:r>
        <w:br/>
      </w:r>
      <w:r>
        <w:rPr>
          <w:rFonts w:ascii="Times New Roman"/>
          <w:b w:val="false"/>
          <w:i w:val="false"/>
          <w:color w:val="000000"/>
          <w:sz w:val="28"/>
        </w:rPr>
        <w:t>
      Нұсқаулықтың 28-тармағына сәйкес физикалық қорғанысты, ақпараттық жүйе өзінің жұмыс қабілетін жоғалтқаннан кейін резервтік көшірме жасау және қайта қалпына келтіру мүмкіндіктерін, Нұсқаулықтың 45-тармағының 1)-5) тармақшаларын қосқандағы ұйымның ішкі актісімен белгіленген қорғаныс жүйесінің жұмыс тәртібін  қамтамасыз ету;
</w:t>
      </w:r>
      <w:r>
        <w:br/>
      </w:r>
      <w:r>
        <w:rPr>
          <w:rFonts w:ascii="Times New Roman"/>
          <w:b w:val="false"/>
          <w:i w:val="false"/>
          <w:color w:val="000000"/>
          <w:sz w:val="28"/>
        </w:rPr>
        <w:t>
      қызметте пайдаланылатын бағдарламалық өнімдердің сипаты.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Кредиттік тарихты қалыптастыру және оны пайдалану жүйесі қатысушысы өкілдерінің түсіндірулерінің қысқаша мазмұны: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комиссияның кредиттік тарихты қалыптастыру және оны пайдалану жүйесі қатысушысының техникалық және өзге де құжаттарын тексеруі, кредиттік тарихты қалыптастыру және оны пайдалану жүйесінде жұмыс істеуге арналған оның техникалық үй-жайларын, электронды-компьютерлік жабдықтарын, байланыс жүйесін және қорғаныс құрылғыларын және өзге де объектілерін зерттеуі кезінде ________________________________________________________________________________________________________________________________________
</w:t>
      </w:r>
      <w:r>
        <w:br/>
      </w:r>
      <w:r>
        <w:rPr>
          <w:rFonts w:ascii="Times New Roman"/>
          <w:b w:val="false"/>
          <w:i w:val="false"/>
          <w:color w:val="000000"/>
          <w:sz w:val="28"/>
        </w:rPr>
        <w:t>
_____________  анықталды (ұсынылып отырған талаптарға сәйкестігі/сәйкес еместігі және ақпараттық қызмет рыногында қызметті жалғастыруды ұйымдастырудың басы жеткілікті/жеткіліксіздігі). Кредиттік тарихты қалыптастыру және оны пайдалану жүйесі қатысушысы комиссия актісіне қоса берілген мынадай техникалық құжаттаманы және өзге де құжаттарды береді: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Акт үш данада жасалды және бір-бір данамен мыналарға жіберілді:
</w:t>
      </w:r>
      <w:r>
        <w:br/>
      </w:r>
      <w:r>
        <w:rPr>
          <w:rFonts w:ascii="Times New Roman"/>
          <w:b w:val="false"/>
          <w:i w:val="false"/>
          <w:color w:val="000000"/>
          <w:sz w:val="28"/>
        </w:rPr>
        <w:t>
      Ақпараттандыру саласындағы уәкілетті органға;
</w:t>
      </w:r>
      <w:r>
        <w:br/>
      </w:r>
      <w:r>
        <w:rPr>
          <w:rFonts w:ascii="Times New Roman"/>
          <w:b w:val="false"/>
          <w:i w:val="false"/>
          <w:color w:val="000000"/>
          <w:sz w:val="28"/>
        </w:rPr>
        <w:t>
      қаржы нарығын және қаржы ұйымдарын реттеу мен қадағалау жөніндегі мемлекеттік уәкілетті органға;
</w:t>
      </w:r>
      <w:r>
        <w:br/>
      </w:r>
      <w:r>
        <w:rPr>
          <w:rFonts w:ascii="Times New Roman"/>
          <w:b w:val="false"/>
          <w:i w:val="false"/>
          <w:color w:val="000000"/>
          <w:sz w:val="28"/>
        </w:rPr>
        <w:t>
      Кредиттік тарихты қалыптастыру және пайдалану жөніндегі ақпарат жүйесінің қатысушысына.
</w:t>
      </w:r>
    </w:p>
    <w:p>
      <w:pPr>
        <w:spacing w:after="0"/>
        <w:ind w:left="0"/>
        <w:jc w:val="both"/>
      </w:pP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Тексеруші ұйым өкілі: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