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c2eaf" w14:textId="28c2e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нарықтары субъектілерінің тауарларына (жұмыстарына, көрсетілетін қызметтеріне) және инфрақұрылымына кемсітусіз қол жеткізуді қамтамасыз ету мақсатында мемлекеттік органдар, нарық субъектілері мен олардың бірлестіктері реттеуші органға оның тиісті тауар нарықтарына талдау жүргізуі үшін ұсынатын деректердің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2007 жылғы 6 қыркүйекте N 237-нқ Бұйрығы. Қазақстан Республикасының Әділет министрлігінде 2007 жылғы 22 қазандағы Нормативтік құқықтық кесімдерді мемлекеттік тіркеудің тізіліміне N 4972 болып енгізілді. Күші жойылды - Қазақстан Республикасы Табиғи монополияларды реттеу агенттігі Төрағасының 2009 жылғы 16 қаңтардағы N 5-НҚ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Табиғи монополияларды реттеу агенттігі Төрағасының 2009 жылғы 16 қаңтардағы N 5-НҚ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Қазақстан Республикасы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27-бабының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1."Тауар нарықтары субъектілерінің тауарларына (жұмыстарына, көрсетілетін қызметтеріне) және инфрақұрылымына кемсітусіз қол жеткізуді қамтамасыз ету мақсатында мемлекеттік органдар, нарық субъектілері мен олардың бірлестіктері реттеуші органға оның тиісті тауар нарықтарына талдау жүргізуі үшін ұсынатын деректердің нысандарын бекіту туралы" Қазақстан Республикасы Табиғи монополияларды реттеу агенттігі төрағасының 2007 жылғы 6 қыркүйектегі N 237-НҚ бұйрығының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ресми жарияланған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Н. Алдабергенов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"Табиғи монополиялар туралы" Қазақстан Республикасы Заңының 
</w:t>
      </w:r>
      <w:r>
        <w:rPr>
          <w:rFonts w:ascii="Times New Roman"/>
          <w:b w:val="false"/>
          <w:i w:val="false"/>
          <w:color w:val="000000"/>
          <w:sz w:val="28"/>
        </w:rPr>
        <w:t xml:space="preserve"> 13-бабы </w:t>
      </w:r>
      <w:r>
        <w:rPr>
          <w:rFonts w:ascii="Times New Roman"/>
          <w:b w:val="false"/>
          <w:i w:val="false"/>
          <w:color w:val="000000"/>
          <w:sz w:val="28"/>
        </w:rPr>
        <w:t>
 1-тармағының 5-5) тармақшасына және "Бәсеке және монополистік қызметті шектеу туралы" Қазақстан Республикасы Заңының 
</w:t>
      </w:r>
      <w:r>
        <w:rPr>
          <w:rFonts w:ascii="Times New Roman"/>
          <w:b w:val="false"/>
          <w:i w:val="false"/>
          <w:color w:val="000000"/>
          <w:sz w:val="28"/>
        </w:rPr>
        <w:t xml:space="preserve"> 6-1-бабы </w:t>
      </w:r>
      <w:r>
        <w:rPr>
          <w:rFonts w:ascii="Times New Roman"/>
          <w:b w:val="false"/>
          <w:i w:val="false"/>
          <w:color w:val="000000"/>
          <w:sz w:val="28"/>
        </w:rPr>
        <w:t>
 1-тармағының 3) тармақшасына және 2-тармағының 1) тармақшасына сәйкес 
</w:t>
      </w:r>
      <w:r>
        <w:rPr>
          <w:rFonts w:ascii="Times New Roman"/>
          <w:b/>
          <w:i w:val="false"/>
          <w:color w:val="000000"/>
          <w:sz w:val="28"/>
        </w:rPr>
        <w:t>
БҰЙЫРАМЫН: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Тауар нарықтары субъектілерінің тауарларына (жұмыстарына, көрсетілетін қызметтеріне) және инфрақұрылымына кемсітусіз қол жеткізуді қамтамасыз ету мақсатында:
</w:t>
      </w:r>
      <w:r>
        <w:br/>
      </w:r>
      <w:r>
        <w:rPr>
          <w:rFonts w:ascii="Times New Roman"/>
          <w:b w:val="false"/>
          <w:i w:val="false"/>
          <w:color w:val="000000"/>
          <w:sz w:val="28"/>
        </w:rPr>
        <w:t>
      осы бұйрықтың 1-қосымшасына сай нарық субъектілері мен олардың бірлестіктері;
</w:t>
      </w:r>
      <w:r>
        <w:br/>
      </w:r>
      <w:r>
        <w:rPr>
          <w:rFonts w:ascii="Times New Roman"/>
          <w:b w:val="false"/>
          <w:i w:val="false"/>
          <w:color w:val="000000"/>
          <w:sz w:val="28"/>
        </w:rPr>
        <w:t>
      осы бұйрықтың 2-қосымшасына сай мемлекеттік органдар реттеуші органға оның тиісті тауар нарықтарына талдау жүргізуі үшін ұсынатын деректердің нысандары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Нарық субъектілері мен олардың бірлестіктері осы бұйрықтың 1-қосымшасына сәйкес жартыжылдық қорытындылар бойынша деректерді жыл сайын 15 қаңтарға және 15 шілдеге Қазақстан Республикасы Табиғи монополияларды реттеу агенттігіне және оның аумақтық органдарына ұсынсын.
</w:t>
      </w:r>
      <w:r>
        <w:br/>
      </w:r>
      <w:r>
        <w:rPr>
          <w:rFonts w:ascii="Times New Roman"/>
          <w:b w:val="false"/>
          <w:i w:val="false"/>
          <w:color w:val="000000"/>
          <w:sz w:val="28"/>
        </w:rPr>
        <w:t>
      Облыстардың, Астана мен Алматы қалаларының шекараларындағы тиісті тауар нарықтарында қызметтер (тауарлар, жұмыстар) көрсететін нарық субъектілері және олардың бірлестіктері Қазақстан Республикасы Табиғи монополияларды реттеу агенттігінің тиісті аумақтық органдарына деректер береді.
</w:t>
      </w:r>
      <w:r>
        <w:br/>
      </w:r>
      <w:r>
        <w:rPr>
          <w:rFonts w:ascii="Times New Roman"/>
          <w:b w:val="false"/>
          <w:i w:val="false"/>
          <w:color w:val="000000"/>
          <w:sz w:val="28"/>
        </w:rPr>
        <w:t>
      Екі және одан көп облыстардың, Астана мен Алматы қалаларының шекараларындағы тиісті тауар нарықтарына қызметтер (тауарлар, жұмыстар) көрсететін нарық субъектілері және олардың бірлестіктері Қазақстан Республикасы Табиғи монополияларды реттеу агенттігіне деректер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Табиғи монополияларды реттеу агенттігі Төрағасының 2008 жылғы 3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336-НҚ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Индустрия және сауда, көлік және коммуникация, ауыл шаруашылығы, энергетика және минералдық ресурстар министрліктері осы бұйрықтың 2-қосымшасына сәйкес жартыжылдық қорытындылар бойынша деректерді жыл сайын 15 қаңтарға және 15 шілдеге Қазақстан Республикасы Табиғи монополияларды реттеу агенттігіне ұсынсын.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Табиғи монополияларды реттеу агенттігінің Темір жол көлігі және порттар саласындағы реттеу мен бақылау департаменті (Г.Қ. Ыбыраева) осы бұйрықты заңнамада белгіленген тәртіппен Қазақстан Республикасы Әділет министрлігінде мемлекеттік тіркеуді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Табиғи монополияларды реттеу агенттігінің Әкімшілік жұмысы және талдау департаменті (Е.О. Есіркепов) осы бұйрықты Қазақстан Республикасы Әділет министрлігінде мемлекеттік тіркегеннен кейін:
</w:t>
      </w:r>
      <w:r>
        <w:br/>
      </w:r>
      <w:r>
        <w:rPr>
          <w:rFonts w:ascii="Times New Roman"/>
          <w:b w:val="false"/>
          <w:i w:val="false"/>
          <w:color w:val="000000"/>
          <w:sz w:val="28"/>
        </w:rPr>
        <w:t>
      1) оны заңнамада белгіленген тәртіппен бұқаралық ақпарат құралдарында ресми жариялауды қамтамасыз етсін;
</w:t>
      </w:r>
      <w:r>
        <w:br/>
      </w: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назарына жеткізсін.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бұйрықтың орындалуын бақылау Қазақстан Республикасы Табиғи монополияларды реттеу агенттігі төрағасының орынбасары Н.Ш. Алдабергеновке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бұйрық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Келісілген: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Индустрия және сауда министрі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2007 жылғы 2 қыркүйек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Ауыл шаруашылығы министрі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2007 жылғы»21 қыркүйек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Көлік және коммуникация министрі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2007 жылғы»15 қыркүйек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Энергетика және минералдық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ресурстар министрі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2007 жылғы»28 қыркүйек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Табиғи
</w:t>
      </w:r>
      <w:r>
        <w:br/>
      </w:r>
      <w:r>
        <w:rPr>
          <w:rFonts w:ascii="Times New Roman"/>
          <w:b w:val="false"/>
          <w:i w:val="false"/>
          <w:color w:val="000000"/>
          <w:sz w:val="28"/>
        </w:rPr>
        <w:t>
                                  монополияларды реттеу агенттігінің
</w:t>
      </w:r>
      <w:r>
        <w:br/>
      </w:r>
      <w:r>
        <w:rPr>
          <w:rFonts w:ascii="Times New Roman"/>
          <w:b w:val="false"/>
          <w:i w:val="false"/>
          <w:color w:val="000000"/>
          <w:sz w:val="28"/>
        </w:rPr>
        <w:t>
                                         2007 жылғы 6 қыркүйектегі
</w:t>
      </w:r>
      <w:r>
        <w:br/>
      </w:r>
      <w:r>
        <w:rPr>
          <w:rFonts w:ascii="Times New Roman"/>
          <w:b w:val="false"/>
          <w:i w:val="false"/>
          <w:color w:val="000000"/>
          <w:sz w:val="28"/>
        </w:rPr>
        <w:t>
                                          N 237-нқ бұйрығына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Тауар нарықтары субъектілерінің тауарларына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(жұмыстарына, көрсетілетін қызметтеріне)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инфрақұрылымына кемсітусіз қол жеткізуді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мақсатында нарық субъектілері мен олардың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бірлестіктері реттеуші органға оның тиісті тауар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нарықтарына талдау жүргізуі үшін ұсынатын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деректердің нысандары*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2073"/>
        <w:gridCol w:w="2013"/>
        <w:gridCol w:w="2193"/>
        <w:gridCol w:w="2673"/>
        <w:gridCol w:w="2473"/>
      </w:tblGrid>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Субъек-
</w:t>
            </w:r>
            <w:r>
              <w:br/>
            </w:r>
            <w:r>
              <w:rPr>
                <w:rFonts w:ascii="Times New Roman"/>
                <w:b w:val="false"/>
                <w:i w:val="false"/>
                <w:color w:val="000000"/>
                <w:sz w:val="20"/>
              </w:rPr>
              <w:t>
тінің
</w:t>
            </w:r>
            <w:r>
              <w:br/>
            </w:r>
            <w:r>
              <w:rPr>
                <w:rFonts w:ascii="Times New Roman"/>
                <w:b w:val="false"/>
                <w:i w:val="false"/>
                <w:color w:val="000000"/>
                <w:sz w:val="20"/>
              </w:rPr>
              <w:t>
атауы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Субъек-
</w:t>
            </w:r>
            <w:r>
              <w:br/>
            </w:r>
            <w:r>
              <w:rPr>
                <w:rFonts w:ascii="Times New Roman"/>
                <w:b w:val="false"/>
                <w:i w:val="false"/>
                <w:color w:val="000000"/>
                <w:sz w:val="20"/>
              </w:rPr>
              <w:t>
тімен
</w:t>
            </w:r>
            <w:r>
              <w:br/>
            </w:r>
            <w:r>
              <w:rPr>
                <w:rFonts w:ascii="Times New Roman"/>
                <w:b w:val="false"/>
                <w:i w:val="false"/>
                <w:color w:val="000000"/>
                <w:sz w:val="20"/>
              </w:rPr>
              <w:t>
аффилир-
</w:t>
            </w:r>
            <w:r>
              <w:br/>
            </w:r>
            <w:r>
              <w:rPr>
                <w:rFonts w:ascii="Times New Roman"/>
                <w:b w:val="false"/>
                <w:i w:val="false"/>
                <w:color w:val="000000"/>
                <w:sz w:val="20"/>
              </w:rPr>
              <w:t>
ленген
</w:t>
            </w:r>
            <w:r>
              <w:br/>
            </w:r>
            <w:r>
              <w:rPr>
                <w:rFonts w:ascii="Times New Roman"/>
                <w:b w:val="false"/>
                <w:i w:val="false"/>
                <w:color w:val="000000"/>
                <w:sz w:val="20"/>
              </w:rPr>
              <w:t>
тұлғалар
</w:t>
            </w:r>
            <w:r>
              <w:br/>
            </w:r>
            <w:r>
              <w:rPr>
                <w:rFonts w:ascii="Times New Roman"/>
                <w:b w:val="false"/>
                <w:i w:val="false"/>
                <w:color w:val="000000"/>
                <w:sz w:val="20"/>
              </w:rPr>
              <w:t>
(осы
</w:t>
            </w:r>
            <w:r>
              <w:br/>
            </w:r>
            <w:r>
              <w:rPr>
                <w:rFonts w:ascii="Times New Roman"/>
                <w:b w:val="false"/>
                <w:i w:val="false"/>
                <w:color w:val="000000"/>
                <w:sz w:val="20"/>
              </w:rPr>
              <w:t>
субъекті
</w:t>
            </w:r>
            <w:r>
              <w:br/>
            </w:r>
            <w:r>
              <w:rPr>
                <w:rFonts w:ascii="Times New Roman"/>
                <w:b w:val="false"/>
                <w:i w:val="false"/>
                <w:color w:val="000000"/>
                <w:sz w:val="20"/>
              </w:rPr>
              <w:t>
қабылда-
</w:t>
            </w:r>
            <w:r>
              <w:br/>
            </w:r>
            <w:r>
              <w:rPr>
                <w:rFonts w:ascii="Times New Roman"/>
                <w:b w:val="false"/>
                <w:i w:val="false"/>
                <w:color w:val="000000"/>
                <w:sz w:val="20"/>
              </w:rPr>
              <w:t>
ған ше-
</w:t>
            </w:r>
            <w:r>
              <w:br/>
            </w:r>
            <w:r>
              <w:rPr>
                <w:rFonts w:ascii="Times New Roman"/>
                <w:b w:val="false"/>
                <w:i w:val="false"/>
                <w:color w:val="000000"/>
                <w:sz w:val="20"/>
              </w:rPr>
              <w:t>
шімдерге
</w:t>
            </w:r>
            <w:r>
              <w:br/>
            </w:r>
            <w:r>
              <w:rPr>
                <w:rFonts w:ascii="Times New Roman"/>
                <w:b w:val="false"/>
                <w:i w:val="false"/>
                <w:color w:val="000000"/>
                <w:sz w:val="20"/>
              </w:rPr>
              <w:t>
әсер ету-
</w:t>
            </w:r>
            <w:r>
              <w:br/>
            </w:r>
            <w:r>
              <w:rPr>
                <w:rFonts w:ascii="Times New Roman"/>
                <w:b w:val="false"/>
                <w:i w:val="false"/>
                <w:color w:val="000000"/>
                <w:sz w:val="20"/>
              </w:rPr>
              <w:t>
ге құқығы
</w:t>
            </w:r>
            <w:r>
              <w:br/>
            </w:r>
            <w:r>
              <w:rPr>
                <w:rFonts w:ascii="Times New Roman"/>
                <w:b w:val="false"/>
                <w:i w:val="false"/>
                <w:color w:val="000000"/>
                <w:sz w:val="20"/>
              </w:rPr>
              <w:t>
бар кез
</w:t>
            </w:r>
            <w:r>
              <w:br/>
            </w:r>
            <w:r>
              <w:rPr>
                <w:rFonts w:ascii="Times New Roman"/>
                <w:b w:val="false"/>
                <w:i w:val="false"/>
                <w:color w:val="000000"/>
                <w:sz w:val="20"/>
              </w:rPr>
              <w:t>
келген
</w:t>
            </w:r>
            <w:r>
              <w:br/>
            </w:r>
            <w:r>
              <w:rPr>
                <w:rFonts w:ascii="Times New Roman"/>
                <w:b w:val="false"/>
                <w:i w:val="false"/>
                <w:color w:val="000000"/>
                <w:sz w:val="20"/>
              </w:rPr>
              <w:t>
жеке не-
</w:t>
            </w:r>
            <w:r>
              <w:br/>
            </w:r>
            <w:r>
              <w:rPr>
                <w:rFonts w:ascii="Times New Roman"/>
                <w:b w:val="false"/>
                <w:i w:val="false"/>
                <w:color w:val="000000"/>
                <w:sz w:val="20"/>
              </w:rPr>
              <w:t>
месе заң-
</w:t>
            </w:r>
            <w:r>
              <w:br/>
            </w:r>
            <w:r>
              <w:rPr>
                <w:rFonts w:ascii="Times New Roman"/>
                <w:b w:val="false"/>
                <w:i w:val="false"/>
                <w:color w:val="000000"/>
                <w:sz w:val="20"/>
              </w:rPr>
              <w:t>
ды тұлға)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
</w:t>
            </w:r>
            <w:r>
              <w:br/>
            </w:r>
            <w:r>
              <w:rPr>
                <w:rFonts w:ascii="Times New Roman"/>
                <w:b w:val="false"/>
                <w:i w:val="false"/>
                <w:color w:val="000000"/>
                <w:sz w:val="20"/>
              </w:rPr>
              <w:t>
дың (жұ-
</w:t>
            </w:r>
            <w:r>
              <w:br/>
            </w:r>
            <w:r>
              <w:rPr>
                <w:rFonts w:ascii="Times New Roman"/>
                <w:b w:val="false"/>
                <w:i w:val="false"/>
                <w:color w:val="000000"/>
                <w:sz w:val="20"/>
              </w:rPr>
              <w:t>
мыстар-
</w:t>
            </w:r>
            <w:r>
              <w:br/>
            </w:r>
            <w:r>
              <w:rPr>
                <w:rFonts w:ascii="Times New Roman"/>
                <w:b w:val="false"/>
                <w:i w:val="false"/>
                <w:color w:val="000000"/>
                <w:sz w:val="20"/>
              </w:rPr>
              <w:t>
дың, көр-
</w:t>
            </w:r>
            <w:r>
              <w:br/>
            </w:r>
            <w:r>
              <w:rPr>
                <w:rFonts w:ascii="Times New Roman"/>
                <w:b w:val="false"/>
                <w:i w:val="false"/>
                <w:color w:val="000000"/>
                <w:sz w:val="20"/>
              </w:rPr>
              <w:t>
сетілетін
</w:t>
            </w:r>
            <w:r>
              <w:br/>
            </w:r>
            <w:r>
              <w:rPr>
                <w:rFonts w:ascii="Times New Roman"/>
                <w:b w:val="false"/>
                <w:i w:val="false"/>
                <w:color w:val="000000"/>
                <w:sz w:val="20"/>
              </w:rPr>
              <w:t>
қызмет-
</w:t>
            </w:r>
            <w:r>
              <w:br/>
            </w:r>
            <w:r>
              <w:rPr>
                <w:rFonts w:ascii="Times New Roman"/>
                <w:b w:val="false"/>
                <w:i w:val="false"/>
                <w:color w:val="000000"/>
                <w:sz w:val="20"/>
              </w:rPr>
              <w:t>
тердің)
</w:t>
            </w:r>
            <w:r>
              <w:br/>
            </w:r>
            <w:r>
              <w:rPr>
                <w:rFonts w:ascii="Times New Roman"/>
                <w:b w:val="false"/>
                <w:i w:val="false"/>
                <w:color w:val="000000"/>
                <w:sz w:val="20"/>
              </w:rPr>
              <w:t>
түрлері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w:t>
            </w:r>
            <w:r>
              <w:br/>
            </w:r>
            <w:r>
              <w:rPr>
                <w:rFonts w:ascii="Times New Roman"/>
                <w:b w:val="false"/>
                <w:i w:val="false"/>
                <w:color w:val="000000"/>
                <w:sz w:val="20"/>
              </w:rPr>
              <w:t>
ашықтығы
</w:t>
            </w:r>
            <w:r>
              <w:br/>
            </w:r>
            <w:r>
              <w:rPr>
                <w:rFonts w:ascii="Times New Roman"/>
                <w:b w:val="false"/>
                <w:i w:val="false"/>
                <w:color w:val="000000"/>
                <w:sz w:val="20"/>
              </w:rPr>
              <w:t>
(бағалар
</w:t>
            </w:r>
            <w:r>
              <w:br/>
            </w:r>
            <w:r>
              <w:rPr>
                <w:rFonts w:ascii="Times New Roman"/>
                <w:b w:val="false"/>
                <w:i w:val="false"/>
                <w:color w:val="000000"/>
                <w:sz w:val="20"/>
              </w:rPr>
              <w:t>
туралы
</w:t>
            </w:r>
            <w:r>
              <w:br/>
            </w:r>
            <w:r>
              <w:rPr>
                <w:rFonts w:ascii="Times New Roman"/>
                <w:b w:val="false"/>
                <w:i w:val="false"/>
                <w:color w:val="000000"/>
                <w:sz w:val="20"/>
              </w:rPr>
              <w:t>
ақпаратқа
</w:t>
            </w:r>
            <w:r>
              <w:br/>
            </w:r>
            <w:r>
              <w:rPr>
                <w:rFonts w:ascii="Times New Roman"/>
                <w:b w:val="false"/>
                <w:i w:val="false"/>
                <w:color w:val="000000"/>
                <w:sz w:val="20"/>
              </w:rPr>
              <w:t>
қол жетім-
</w:t>
            </w:r>
            <w:r>
              <w:br/>
            </w:r>
            <w:r>
              <w:rPr>
                <w:rFonts w:ascii="Times New Roman"/>
                <w:b w:val="false"/>
                <w:i w:val="false"/>
                <w:color w:val="000000"/>
                <w:sz w:val="20"/>
              </w:rPr>
              <w:t>
ділігі,
</w:t>
            </w:r>
            <w:r>
              <w:br/>
            </w:r>
            <w:r>
              <w:rPr>
                <w:rFonts w:ascii="Times New Roman"/>
                <w:b w:val="false"/>
                <w:i w:val="false"/>
                <w:color w:val="000000"/>
                <w:sz w:val="20"/>
              </w:rPr>
              <w:t>
тауарларды
</w:t>
            </w:r>
            <w:r>
              <w:br/>
            </w:r>
            <w:r>
              <w:rPr>
                <w:rFonts w:ascii="Times New Roman"/>
                <w:b w:val="false"/>
                <w:i w:val="false"/>
                <w:color w:val="000000"/>
                <w:sz w:val="20"/>
              </w:rPr>
              <w:t>
(жұмыстар-
</w:t>
            </w:r>
            <w:r>
              <w:br/>
            </w:r>
            <w:r>
              <w:rPr>
                <w:rFonts w:ascii="Times New Roman"/>
                <w:b w:val="false"/>
                <w:i w:val="false"/>
                <w:color w:val="000000"/>
                <w:sz w:val="20"/>
              </w:rPr>
              <w:t>
ды, көрсе-
</w:t>
            </w:r>
            <w:r>
              <w:br/>
            </w:r>
            <w:r>
              <w:rPr>
                <w:rFonts w:ascii="Times New Roman"/>
                <w:b w:val="false"/>
                <w:i w:val="false"/>
                <w:color w:val="000000"/>
                <w:sz w:val="20"/>
              </w:rPr>
              <w:t>
тілетін
</w:t>
            </w:r>
            <w:r>
              <w:br/>
            </w:r>
            <w:r>
              <w:rPr>
                <w:rFonts w:ascii="Times New Roman"/>
                <w:b w:val="false"/>
                <w:i w:val="false"/>
                <w:color w:val="000000"/>
                <w:sz w:val="20"/>
              </w:rPr>
              <w:t>
қызметтер-
</w:t>
            </w:r>
            <w:r>
              <w:br/>
            </w:r>
            <w:r>
              <w:rPr>
                <w:rFonts w:ascii="Times New Roman"/>
                <w:b w:val="false"/>
                <w:i w:val="false"/>
                <w:color w:val="000000"/>
                <w:sz w:val="20"/>
              </w:rPr>
              <w:t>
ді) алу
</w:t>
            </w:r>
            <w:r>
              <w:br/>
            </w:r>
            <w:r>
              <w:rPr>
                <w:rFonts w:ascii="Times New Roman"/>
                <w:b w:val="false"/>
                <w:i w:val="false"/>
                <w:color w:val="000000"/>
                <w:sz w:val="20"/>
              </w:rPr>
              <w:t>
шарттары)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w:t>
            </w:r>
            <w:r>
              <w:br/>
            </w:r>
            <w:r>
              <w:rPr>
                <w:rFonts w:ascii="Times New Roman"/>
                <w:b w:val="false"/>
                <w:i w:val="false"/>
                <w:color w:val="000000"/>
                <w:sz w:val="20"/>
              </w:rPr>
              <w:t>
мүмкіндік-
</w:t>
            </w:r>
            <w:r>
              <w:br/>
            </w:r>
            <w:r>
              <w:rPr>
                <w:rFonts w:ascii="Times New Roman"/>
                <w:b w:val="false"/>
                <w:i w:val="false"/>
                <w:color w:val="000000"/>
                <w:sz w:val="20"/>
              </w:rPr>
              <w:t>
тері (қуат-
</w:t>
            </w:r>
            <w:r>
              <w:br/>
            </w:r>
            <w:r>
              <w:rPr>
                <w:rFonts w:ascii="Times New Roman"/>
                <w:b w:val="false"/>
                <w:i w:val="false"/>
                <w:color w:val="000000"/>
                <w:sz w:val="20"/>
              </w:rPr>
              <w:t>
тылығы, өт-
</w:t>
            </w:r>
            <w:r>
              <w:br/>
            </w:r>
            <w:r>
              <w:rPr>
                <w:rFonts w:ascii="Times New Roman"/>
                <w:b w:val="false"/>
                <w:i w:val="false"/>
                <w:color w:val="000000"/>
                <w:sz w:val="20"/>
              </w:rPr>
              <w:t>
кізу қабі-
</w:t>
            </w:r>
            <w:r>
              <w:br/>
            </w:r>
            <w:r>
              <w:rPr>
                <w:rFonts w:ascii="Times New Roman"/>
                <w:b w:val="false"/>
                <w:i w:val="false"/>
                <w:color w:val="000000"/>
                <w:sz w:val="20"/>
              </w:rPr>
              <w:t>
леттігі,
</w:t>
            </w:r>
            <w:r>
              <w:br/>
            </w:r>
            <w:r>
              <w:rPr>
                <w:rFonts w:ascii="Times New Roman"/>
                <w:b w:val="false"/>
                <w:i w:val="false"/>
                <w:color w:val="000000"/>
                <w:sz w:val="20"/>
              </w:rPr>
              <w:t>
жүктелуі)
</w:t>
            </w:r>
            <w:r>
              <w:br/>
            </w:r>
            <w:r>
              <w:rPr>
                <w:rFonts w:ascii="Times New Roman"/>
                <w:b w:val="false"/>
                <w:i w:val="false"/>
                <w:color w:val="000000"/>
                <w:sz w:val="20"/>
              </w:rPr>
              <w:t>
(тәулікте/
</w:t>
            </w:r>
            <w:r>
              <w:br/>
            </w:r>
            <w:r>
              <w:rPr>
                <w:rFonts w:ascii="Times New Roman"/>
                <w:b w:val="false"/>
                <w:i w:val="false"/>
                <w:color w:val="000000"/>
                <w:sz w:val="20"/>
              </w:rPr>
              <w:t>
жарты жылда)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Тауарларды
</w:t>
            </w:r>
            <w:r>
              <w:br/>
            </w:r>
            <w:r>
              <w:rPr>
                <w:rFonts w:ascii="Times New Roman"/>
                <w:b w:val="false"/>
                <w:i w:val="false"/>
                <w:color w:val="000000"/>
                <w:sz w:val="20"/>
              </w:rPr>
              <w:t>
(жұмыстар-
</w:t>
            </w:r>
            <w:r>
              <w:br/>
            </w:r>
            <w:r>
              <w:rPr>
                <w:rFonts w:ascii="Times New Roman"/>
                <w:b w:val="false"/>
                <w:i w:val="false"/>
                <w:color w:val="000000"/>
                <w:sz w:val="20"/>
              </w:rPr>
              <w:t>
ды, көрсе-
</w:t>
            </w:r>
            <w:r>
              <w:br/>
            </w:r>
            <w:r>
              <w:rPr>
                <w:rFonts w:ascii="Times New Roman"/>
                <w:b w:val="false"/>
                <w:i w:val="false"/>
                <w:color w:val="000000"/>
                <w:sz w:val="20"/>
              </w:rPr>
              <w:t>
тілетін
</w:t>
            </w:r>
            <w:r>
              <w:br/>
            </w:r>
            <w:r>
              <w:rPr>
                <w:rFonts w:ascii="Times New Roman"/>
                <w:b w:val="false"/>
                <w:i w:val="false"/>
                <w:color w:val="000000"/>
                <w:sz w:val="20"/>
              </w:rPr>
              <w:t>
қызметтер-
</w:t>
            </w:r>
            <w:r>
              <w:br/>
            </w:r>
            <w:r>
              <w:rPr>
                <w:rFonts w:ascii="Times New Roman"/>
                <w:b w:val="false"/>
                <w:i w:val="false"/>
                <w:color w:val="000000"/>
                <w:sz w:val="20"/>
              </w:rPr>
              <w:t>
ді) алуға
</w:t>
            </w:r>
            <w:r>
              <w:br/>
            </w:r>
            <w:r>
              <w:rPr>
                <w:rFonts w:ascii="Times New Roman"/>
                <w:b w:val="false"/>
                <w:i w:val="false"/>
                <w:color w:val="000000"/>
                <w:sz w:val="20"/>
              </w:rPr>
              <w:t>
тұтынушы-
</w:t>
            </w:r>
            <w:r>
              <w:br/>
            </w:r>
            <w:r>
              <w:rPr>
                <w:rFonts w:ascii="Times New Roman"/>
                <w:b w:val="false"/>
                <w:i w:val="false"/>
                <w:color w:val="000000"/>
                <w:sz w:val="20"/>
              </w:rPr>
              <w:t>
лардан Түс-
</w:t>
            </w:r>
            <w:r>
              <w:br/>
            </w:r>
            <w:r>
              <w:rPr>
                <w:rFonts w:ascii="Times New Roman"/>
                <w:b w:val="false"/>
                <w:i w:val="false"/>
                <w:color w:val="000000"/>
                <w:sz w:val="20"/>
              </w:rPr>
              <w:t>
кен өтінім-
</w:t>
            </w:r>
            <w:r>
              <w:br/>
            </w:r>
            <w:r>
              <w:rPr>
                <w:rFonts w:ascii="Times New Roman"/>
                <w:b w:val="false"/>
                <w:i w:val="false"/>
                <w:color w:val="000000"/>
                <w:sz w:val="20"/>
              </w:rPr>
              <w:t>
дердің саны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113"/>
        <w:gridCol w:w="2013"/>
        <w:gridCol w:w="2193"/>
        <w:gridCol w:w="2673"/>
        <w:gridCol w:w="2473"/>
      </w:tblGrid>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Қана-
</w:t>
            </w:r>
            <w:r>
              <w:br/>
            </w:r>
            <w:r>
              <w:rPr>
                <w:rFonts w:ascii="Times New Roman"/>
                <w:b w:val="false"/>
                <w:i w:val="false"/>
                <w:color w:val="000000"/>
                <w:sz w:val="20"/>
              </w:rPr>
              <w:t>
ғат-
</w:t>
            </w:r>
            <w:r>
              <w:br/>
            </w:r>
            <w:r>
              <w:rPr>
                <w:rFonts w:ascii="Times New Roman"/>
                <w:b w:val="false"/>
                <w:i w:val="false"/>
                <w:color w:val="000000"/>
                <w:sz w:val="20"/>
              </w:rPr>
              <w:t>
танды-
</w:t>
            </w:r>
            <w:r>
              <w:br/>
            </w:r>
            <w:r>
              <w:rPr>
                <w:rFonts w:ascii="Times New Roman"/>
                <w:b w:val="false"/>
                <w:i w:val="false"/>
                <w:color w:val="000000"/>
                <w:sz w:val="20"/>
              </w:rPr>
              <w:t>
рылған
</w:t>
            </w:r>
            <w:r>
              <w:br/>
            </w:r>
            <w:r>
              <w:rPr>
                <w:rFonts w:ascii="Times New Roman"/>
                <w:b w:val="false"/>
                <w:i w:val="false"/>
                <w:color w:val="000000"/>
                <w:sz w:val="20"/>
              </w:rPr>
              <w:t>
өті-
</w:t>
            </w:r>
            <w:r>
              <w:br/>
            </w:r>
            <w:r>
              <w:rPr>
                <w:rFonts w:ascii="Times New Roman"/>
                <w:b w:val="false"/>
                <w:i w:val="false"/>
                <w:color w:val="000000"/>
                <w:sz w:val="20"/>
              </w:rPr>
              <w:t>
нім-
</w:t>
            </w:r>
            <w:r>
              <w:br/>
            </w:r>
            <w:r>
              <w:rPr>
                <w:rFonts w:ascii="Times New Roman"/>
                <w:b w:val="false"/>
                <w:i w:val="false"/>
                <w:color w:val="000000"/>
                <w:sz w:val="20"/>
              </w:rPr>
              <w:t>
дердің
</w:t>
            </w:r>
            <w:r>
              <w:br/>
            </w:r>
            <w:r>
              <w:rPr>
                <w:rFonts w:ascii="Times New Roman"/>
                <w:b w:val="false"/>
                <w:i w:val="false"/>
                <w:color w:val="000000"/>
                <w:sz w:val="20"/>
              </w:rPr>
              <w:t>
саны
</w:t>
            </w:r>
            <w:r>
              <w:br/>
            </w:r>
            <w:r>
              <w:rPr>
                <w:rFonts w:ascii="Times New Roman"/>
                <w:b w:val="false"/>
                <w:i w:val="false"/>
                <w:color w:val="000000"/>
                <w:sz w:val="20"/>
              </w:rPr>
              <w:t>
(тұты-
</w:t>
            </w:r>
            <w:r>
              <w:br/>
            </w:r>
            <w:r>
              <w:rPr>
                <w:rFonts w:ascii="Times New Roman"/>
                <w:b w:val="false"/>
                <w:i w:val="false"/>
                <w:color w:val="000000"/>
                <w:sz w:val="20"/>
              </w:rPr>
              <w:t>
нушы-
</w:t>
            </w:r>
            <w:r>
              <w:br/>
            </w:r>
            <w:r>
              <w:rPr>
                <w:rFonts w:ascii="Times New Roman"/>
                <w:b w:val="false"/>
                <w:i w:val="false"/>
                <w:color w:val="000000"/>
                <w:sz w:val="20"/>
              </w:rPr>
              <w:t>
лардың
</w:t>
            </w:r>
            <w:r>
              <w:br/>
            </w:r>
            <w:r>
              <w:rPr>
                <w:rFonts w:ascii="Times New Roman"/>
                <w:b w:val="false"/>
                <w:i w:val="false"/>
                <w:color w:val="000000"/>
                <w:sz w:val="20"/>
              </w:rPr>
              <w:t>
жалпы
</w:t>
            </w:r>
            <w:r>
              <w:br/>
            </w:r>
            <w:r>
              <w:rPr>
                <w:rFonts w:ascii="Times New Roman"/>
                <w:b w:val="false"/>
                <w:i w:val="false"/>
                <w:color w:val="000000"/>
                <w:sz w:val="20"/>
              </w:rPr>
              <w:t>
саны)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тарту
</w:t>
            </w:r>
            <w:r>
              <w:br/>
            </w:r>
            <w:r>
              <w:rPr>
                <w:rFonts w:ascii="Times New Roman"/>
                <w:b w:val="false"/>
                <w:i w:val="false"/>
                <w:color w:val="000000"/>
                <w:sz w:val="20"/>
              </w:rPr>
              <w:t>
себептері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Тұтынушы-
</w:t>
            </w:r>
            <w:r>
              <w:br/>
            </w:r>
            <w:r>
              <w:rPr>
                <w:rFonts w:ascii="Times New Roman"/>
                <w:b w:val="false"/>
                <w:i w:val="false"/>
                <w:color w:val="000000"/>
                <w:sz w:val="20"/>
              </w:rPr>
              <w:t>
лардың
</w:t>
            </w:r>
            <w:r>
              <w:br/>
            </w:r>
            <w:r>
              <w:rPr>
                <w:rFonts w:ascii="Times New Roman"/>
                <w:b w:val="false"/>
                <w:i w:val="false"/>
                <w:color w:val="000000"/>
                <w:sz w:val="20"/>
              </w:rPr>
              <w:t>
өндіріле-
</w:t>
            </w:r>
            <w:r>
              <w:br/>
            </w:r>
            <w:r>
              <w:rPr>
                <w:rFonts w:ascii="Times New Roman"/>
                <w:b w:val="false"/>
                <w:i w:val="false"/>
                <w:color w:val="000000"/>
                <w:sz w:val="20"/>
              </w:rPr>
              <w:t>
тін/өткі-
</w:t>
            </w:r>
            <w:r>
              <w:br/>
            </w:r>
            <w:r>
              <w:rPr>
                <w:rFonts w:ascii="Times New Roman"/>
                <w:b w:val="false"/>
                <w:i w:val="false"/>
                <w:color w:val="000000"/>
                <w:sz w:val="20"/>
              </w:rPr>
              <w:t>
зілетін
</w:t>
            </w:r>
            <w:r>
              <w:br/>
            </w:r>
            <w:r>
              <w:rPr>
                <w:rFonts w:ascii="Times New Roman"/>
                <w:b w:val="false"/>
                <w:i w:val="false"/>
                <w:color w:val="000000"/>
                <w:sz w:val="20"/>
              </w:rPr>
              <w:t>
тауарлар-
</w:t>
            </w:r>
            <w:r>
              <w:br/>
            </w:r>
            <w:r>
              <w:rPr>
                <w:rFonts w:ascii="Times New Roman"/>
                <w:b w:val="false"/>
                <w:i w:val="false"/>
                <w:color w:val="000000"/>
                <w:sz w:val="20"/>
              </w:rPr>
              <w:t>
дың (жұ-
</w:t>
            </w:r>
            <w:r>
              <w:br/>
            </w:r>
            <w:r>
              <w:rPr>
                <w:rFonts w:ascii="Times New Roman"/>
                <w:b w:val="false"/>
                <w:i w:val="false"/>
                <w:color w:val="000000"/>
                <w:sz w:val="20"/>
              </w:rPr>
              <w:t>
мыстар-
</w:t>
            </w:r>
            <w:r>
              <w:br/>
            </w:r>
            <w:r>
              <w:rPr>
                <w:rFonts w:ascii="Times New Roman"/>
                <w:b w:val="false"/>
                <w:i w:val="false"/>
                <w:color w:val="000000"/>
                <w:sz w:val="20"/>
              </w:rPr>
              <w:t>
дың, көр-
</w:t>
            </w:r>
            <w:r>
              <w:br/>
            </w:r>
            <w:r>
              <w:rPr>
                <w:rFonts w:ascii="Times New Roman"/>
                <w:b w:val="false"/>
                <w:i w:val="false"/>
                <w:color w:val="000000"/>
                <w:sz w:val="20"/>
              </w:rPr>
              <w:t>
сетілетін
</w:t>
            </w:r>
            <w:r>
              <w:br/>
            </w:r>
            <w:r>
              <w:rPr>
                <w:rFonts w:ascii="Times New Roman"/>
                <w:b w:val="false"/>
                <w:i w:val="false"/>
                <w:color w:val="000000"/>
                <w:sz w:val="20"/>
              </w:rPr>
              <w:t>
қызмет-
</w:t>
            </w:r>
            <w:r>
              <w:br/>
            </w:r>
            <w:r>
              <w:rPr>
                <w:rFonts w:ascii="Times New Roman"/>
                <w:b w:val="false"/>
                <w:i w:val="false"/>
                <w:color w:val="000000"/>
                <w:sz w:val="20"/>
              </w:rPr>
              <w:t>
тердің)
</w:t>
            </w:r>
            <w:r>
              <w:br/>
            </w:r>
            <w:r>
              <w:rPr>
                <w:rFonts w:ascii="Times New Roman"/>
                <w:b w:val="false"/>
                <w:i w:val="false"/>
                <w:color w:val="000000"/>
                <w:sz w:val="20"/>
              </w:rPr>
              <w:t>
(жалпы
</w:t>
            </w:r>
            <w:r>
              <w:br/>
            </w:r>
            <w:r>
              <w:rPr>
                <w:rFonts w:ascii="Times New Roman"/>
                <w:b w:val="false"/>
                <w:i w:val="false"/>
                <w:color w:val="000000"/>
                <w:sz w:val="20"/>
              </w:rPr>
              <w:t>
көлемнен
</w:t>
            </w:r>
            <w:r>
              <w:br/>
            </w:r>
            <w:r>
              <w:rPr>
                <w:rFonts w:ascii="Times New Roman"/>
                <w:b w:val="false"/>
                <w:i w:val="false"/>
                <w:color w:val="000000"/>
                <w:sz w:val="20"/>
              </w:rPr>
              <w:t>
10%-дан
</w:t>
            </w:r>
            <w:r>
              <w:br/>
            </w:r>
            <w:r>
              <w:rPr>
                <w:rFonts w:ascii="Times New Roman"/>
                <w:b w:val="false"/>
                <w:i w:val="false"/>
                <w:color w:val="000000"/>
                <w:sz w:val="20"/>
              </w:rPr>
              <w:t>
асатын)
</w:t>
            </w:r>
            <w:r>
              <w:br/>
            </w:r>
            <w:r>
              <w:rPr>
                <w:rFonts w:ascii="Times New Roman"/>
                <w:b w:val="false"/>
                <w:i w:val="false"/>
                <w:color w:val="000000"/>
                <w:sz w:val="20"/>
              </w:rPr>
              <w:t>
тізбесі**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Тізбеде
</w:t>
            </w:r>
            <w:r>
              <w:br/>
            </w:r>
            <w:r>
              <w:rPr>
                <w:rFonts w:ascii="Times New Roman"/>
                <w:b w:val="false"/>
                <w:i w:val="false"/>
                <w:color w:val="000000"/>
                <w:sz w:val="20"/>
              </w:rPr>
              <w:t>
заттай
</w:t>
            </w:r>
            <w:r>
              <w:br/>
            </w:r>
            <w:r>
              <w:rPr>
                <w:rFonts w:ascii="Times New Roman"/>
                <w:b w:val="false"/>
                <w:i w:val="false"/>
                <w:color w:val="000000"/>
                <w:sz w:val="20"/>
              </w:rPr>
              <w:t>
көрсеткіш-
</w:t>
            </w:r>
            <w:r>
              <w:br/>
            </w:r>
            <w:r>
              <w:rPr>
                <w:rFonts w:ascii="Times New Roman"/>
                <w:b w:val="false"/>
                <w:i w:val="false"/>
                <w:color w:val="000000"/>
                <w:sz w:val="20"/>
              </w:rPr>
              <w:t>
те көрсе-
</w:t>
            </w:r>
            <w:r>
              <w:br/>
            </w:r>
            <w:r>
              <w:rPr>
                <w:rFonts w:ascii="Times New Roman"/>
                <w:b w:val="false"/>
                <w:i w:val="false"/>
                <w:color w:val="000000"/>
                <w:sz w:val="20"/>
              </w:rPr>
              <w:t>
тілген тұ-
</w:t>
            </w:r>
            <w:r>
              <w:br/>
            </w:r>
            <w:r>
              <w:rPr>
                <w:rFonts w:ascii="Times New Roman"/>
                <w:b w:val="false"/>
                <w:i w:val="false"/>
                <w:color w:val="000000"/>
                <w:sz w:val="20"/>
              </w:rPr>
              <w:t>
тынушылар
</w:t>
            </w:r>
            <w:r>
              <w:br/>
            </w:r>
            <w:r>
              <w:rPr>
                <w:rFonts w:ascii="Times New Roman"/>
                <w:b w:val="false"/>
                <w:i w:val="false"/>
                <w:color w:val="000000"/>
                <w:sz w:val="20"/>
              </w:rPr>
              <w:t>
бойынша
</w:t>
            </w:r>
            <w:r>
              <w:br/>
            </w:r>
            <w:r>
              <w:rPr>
                <w:rFonts w:ascii="Times New Roman"/>
                <w:b w:val="false"/>
                <w:i w:val="false"/>
                <w:color w:val="000000"/>
                <w:sz w:val="20"/>
              </w:rPr>
              <w:t>
тауарларды
</w:t>
            </w:r>
            <w:r>
              <w:br/>
            </w:r>
            <w:r>
              <w:rPr>
                <w:rFonts w:ascii="Times New Roman"/>
                <w:b w:val="false"/>
                <w:i w:val="false"/>
                <w:color w:val="000000"/>
                <w:sz w:val="20"/>
              </w:rPr>
              <w:t>
(жұмыстар-
</w:t>
            </w:r>
            <w:r>
              <w:br/>
            </w:r>
            <w:r>
              <w:rPr>
                <w:rFonts w:ascii="Times New Roman"/>
                <w:b w:val="false"/>
                <w:i w:val="false"/>
                <w:color w:val="000000"/>
                <w:sz w:val="20"/>
              </w:rPr>
              <w:t>
ды, көр-
</w:t>
            </w:r>
            <w:r>
              <w:br/>
            </w:r>
            <w:r>
              <w:rPr>
                <w:rFonts w:ascii="Times New Roman"/>
                <w:b w:val="false"/>
                <w:i w:val="false"/>
                <w:color w:val="000000"/>
                <w:sz w:val="20"/>
              </w:rPr>
              <w:t>
сетілетін
</w:t>
            </w:r>
            <w:r>
              <w:br/>
            </w:r>
            <w:r>
              <w:rPr>
                <w:rFonts w:ascii="Times New Roman"/>
                <w:b w:val="false"/>
                <w:i w:val="false"/>
                <w:color w:val="000000"/>
                <w:sz w:val="20"/>
              </w:rPr>
              <w:t>
қызметтер-
</w:t>
            </w:r>
            <w:r>
              <w:br/>
            </w:r>
            <w:r>
              <w:rPr>
                <w:rFonts w:ascii="Times New Roman"/>
                <w:b w:val="false"/>
                <w:i w:val="false"/>
                <w:color w:val="000000"/>
                <w:sz w:val="20"/>
              </w:rPr>
              <w:t>
ді) өнді-
</w:t>
            </w:r>
            <w:r>
              <w:br/>
            </w:r>
            <w:r>
              <w:rPr>
                <w:rFonts w:ascii="Times New Roman"/>
                <w:b w:val="false"/>
                <w:i w:val="false"/>
                <w:color w:val="000000"/>
                <w:sz w:val="20"/>
              </w:rPr>
              <w:t>
ру/өткізу
</w:t>
            </w:r>
            <w:r>
              <w:br/>
            </w:r>
            <w:r>
              <w:rPr>
                <w:rFonts w:ascii="Times New Roman"/>
                <w:b w:val="false"/>
                <w:i w:val="false"/>
                <w:color w:val="000000"/>
                <w:sz w:val="20"/>
              </w:rPr>
              <w:t>
көлемі**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Тізбеде
</w:t>
            </w:r>
            <w:r>
              <w:br/>
            </w:r>
            <w:r>
              <w:rPr>
                <w:rFonts w:ascii="Times New Roman"/>
                <w:b w:val="false"/>
                <w:i w:val="false"/>
                <w:color w:val="000000"/>
                <w:sz w:val="20"/>
              </w:rPr>
              <w:t>
көрсетілген
</w:t>
            </w:r>
            <w:r>
              <w:br/>
            </w:r>
            <w:r>
              <w:rPr>
                <w:rFonts w:ascii="Times New Roman"/>
                <w:b w:val="false"/>
                <w:i w:val="false"/>
                <w:color w:val="000000"/>
                <w:sz w:val="20"/>
              </w:rPr>
              <w:t>
тұтынушылар
</w:t>
            </w:r>
            <w:r>
              <w:br/>
            </w:r>
            <w:r>
              <w:rPr>
                <w:rFonts w:ascii="Times New Roman"/>
                <w:b w:val="false"/>
                <w:i w:val="false"/>
                <w:color w:val="000000"/>
                <w:sz w:val="20"/>
              </w:rPr>
              <w:t>
бойынша босату
</w:t>
            </w:r>
            <w:r>
              <w:br/>
            </w:r>
            <w:r>
              <w:rPr>
                <w:rFonts w:ascii="Times New Roman"/>
                <w:b w:val="false"/>
                <w:i w:val="false"/>
                <w:color w:val="000000"/>
                <w:sz w:val="20"/>
              </w:rPr>
              <w:t>
бағалары **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Ақы төлеу
</w:t>
            </w:r>
            <w:r>
              <w:br/>
            </w:r>
            <w:r>
              <w:rPr>
                <w:rFonts w:ascii="Times New Roman"/>
                <w:b w:val="false"/>
                <w:i w:val="false"/>
                <w:color w:val="000000"/>
                <w:sz w:val="20"/>
              </w:rPr>
              <w:t>
шарттары
</w:t>
            </w:r>
            <w:r>
              <w:br/>
            </w:r>
            <w:r>
              <w:rPr>
                <w:rFonts w:ascii="Times New Roman"/>
                <w:b w:val="false"/>
                <w:i w:val="false"/>
                <w:color w:val="000000"/>
                <w:sz w:val="20"/>
              </w:rPr>
              <w:t>
(шарт
</w:t>
            </w:r>
            <w:r>
              <w:br/>
            </w:r>
            <w:r>
              <w:rPr>
                <w:rFonts w:ascii="Times New Roman"/>
                <w:b w:val="false"/>
                <w:i w:val="false"/>
                <w:color w:val="000000"/>
                <w:sz w:val="20"/>
              </w:rPr>
              <w:t>
бойынша)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bl>
    <w:p>
      <w:pPr>
        <w:spacing w:after="0"/>
        <w:ind w:left="0"/>
        <w:jc w:val="both"/>
      </w:pPr>
      <w:r>
        <w:rPr>
          <w:rFonts w:ascii="Times New Roman"/>
          <w:b w:val="false"/>
          <w:i w:val="false"/>
          <w:color w:val="000000"/>
          <w:sz w:val="28"/>
        </w:rPr>
        <w:t>
      * - темір жол көлігі, электр және жылу энергетикасы, мұнайды, мұнай өнімдері мен газды тасымалдау, азаматтық авиация, порт қызметі саласындағы тауар нарықтарында үстем (монополиялық) жағдайға ие нарық субъектілері және бағаларын мемлекет реттейтін тауарлардың (жұмыстардың, көрсетілетін қызметтердің) номенклатурасына енгізілген нарық субъектілері бойынша
</w:t>
      </w:r>
      <w:r>
        <w:br/>
      </w:r>
      <w:r>
        <w:rPr>
          <w:rFonts w:ascii="Times New Roman"/>
          <w:b w:val="false"/>
          <w:i w:val="false"/>
          <w:color w:val="000000"/>
          <w:sz w:val="28"/>
        </w:rPr>
        <w:t>
      ** - жеке тұлғалар бойынша жалпы көрсеткіш көрсетілуі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Табиғи
</w:t>
      </w:r>
      <w:r>
        <w:br/>
      </w:r>
      <w:r>
        <w:rPr>
          <w:rFonts w:ascii="Times New Roman"/>
          <w:b w:val="false"/>
          <w:i w:val="false"/>
          <w:color w:val="000000"/>
          <w:sz w:val="28"/>
        </w:rPr>
        <w:t>
                                  монополияларды реттеу агенттігінің
</w:t>
      </w:r>
      <w:r>
        <w:br/>
      </w:r>
      <w:r>
        <w:rPr>
          <w:rFonts w:ascii="Times New Roman"/>
          <w:b w:val="false"/>
          <w:i w:val="false"/>
          <w:color w:val="000000"/>
          <w:sz w:val="28"/>
        </w:rPr>
        <w:t>
                                         2007 жылғы 6 қыркүйектегі
</w:t>
      </w:r>
      <w:r>
        <w:br/>
      </w:r>
      <w:r>
        <w:rPr>
          <w:rFonts w:ascii="Times New Roman"/>
          <w:b w:val="false"/>
          <w:i w:val="false"/>
          <w:color w:val="000000"/>
          <w:sz w:val="28"/>
        </w:rPr>
        <w:t>
                                          N 237-нқ бұйрығына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Тауар нарықтары субъектілерінің тауарларына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(жұмыстарына, көрсетілетін қызметтеріне)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инфрақұрылымына кемсітусіз қол жеткізуді қамтамасыз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ету мақсатында мемлекеттік органдар реттеуші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органға оның тиісті тауар нарықтарына талдау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жүргізуі үшін ұсынатын деректердің нысандары*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2153"/>
        <w:gridCol w:w="2133"/>
        <w:gridCol w:w="2113"/>
        <w:gridCol w:w="2433"/>
        <w:gridCol w:w="2333"/>
      </w:tblGrid>
      <w:tr>
        <w:trPr>
          <w:trHeight w:val="450" w:hRule="atLeast"/>
        </w:trPr>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w:t>
            </w:r>
            <w:r>
              <w:br/>
            </w:r>
            <w:r>
              <w:rPr>
                <w:rFonts w:ascii="Times New Roman"/>
                <w:b w:val="false"/>
                <w:i w:val="false"/>
                <w:color w:val="000000"/>
                <w:sz w:val="20"/>
              </w:rPr>
              <w:t>
лардың
</w:t>
            </w:r>
            <w:r>
              <w:br/>
            </w:r>
            <w:r>
              <w:rPr>
                <w:rFonts w:ascii="Times New Roman"/>
                <w:b w:val="false"/>
                <w:i w:val="false"/>
                <w:color w:val="000000"/>
                <w:sz w:val="20"/>
              </w:rPr>
              <w:t>
(жұмыс-
</w:t>
            </w:r>
            <w:r>
              <w:br/>
            </w:r>
            <w:r>
              <w:rPr>
                <w:rFonts w:ascii="Times New Roman"/>
                <w:b w:val="false"/>
                <w:i w:val="false"/>
                <w:color w:val="000000"/>
                <w:sz w:val="20"/>
              </w:rPr>
              <w:t>
тардың,
</w:t>
            </w:r>
            <w:r>
              <w:br/>
            </w:r>
            <w:r>
              <w:rPr>
                <w:rFonts w:ascii="Times New Roman"/>
                <w:b w:val="false"/>
                <w:i w:val="false"/>
                <w:color w:val="000000"/>
                <w:sz w:val="20"/>
              </w:rPr>
              <w:t>
көрсе-
</w:t>
            </w:r>
            <w:r>
              <w:br/>
            </w:r>
            <w:r>
              <w:rPr>
                <w:rFonts w:ascii="Times New Roman"/>
                <w:b w:val="false"/>
                <w:i w:val="false"/>
                <w:color w:val="000000"/>
                <w:sz w:val="20"/>
              </w:rPr>
              <w:t>
тілетін
</w:t>
            </w:r>
            <w:r>
              <w:br/>
            </w:r>
            <w:r>
              <w:rPr>
                <w:rFonts w:ascii="Times New Roman"/>
                <w:b w:val="false"/>
                <w:i w:val="false"/>
                <w:color w:val="000000"/>
                <w:sz w:val="20"/>
              </w:rPr>
              <w:t>
қызмет-
</w:t>
            </w:r>
            <w:r>
              <w:br/>
            </w:r>
            <w:r>
              <w:rPr>
                <w:rFonts w:ascii="Times New Roman"/>
                <w:b w:val="false"/>
                <w:i w:val="false"/>
                <w:color w:val="000000"/>
                <w:sz w:val="20"/>
              </w:rPr>
              <w:t>
тердің)
</w:t>
            </w:r>
            <w:r>
              <w:br/>
            </w:r>
            <w:r>
              <w:rPr>
                <w:rFonts w:ascii="Times New Roman"/>
                <w:b w:val="false"/>
                <w:i w:val="false"/>
                <w:color w:val="000000"/>
                <w:sz w:val="20"/>
              </w:rPr>
              <w:t>
түрлері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Тауарларды
</w:t>
            </w:r>
            <w:r>
              <w:br/>
            </w:r>
            <w:r>
              <w:rPr>
                <w:rFonts w:ascii="Times New Roman"/>
                <w:b w:val="false"/>
                <w:i w:val="false"/>
                <w:color w:val="000000"/>
                <w:sz w:val="20"/>
              </w:rPr>
              <w:t>
(жұмыстар-
</w:t>
            </w:r>
            <w:r>
              <w:br/>
            </w:r>
            <w:r>
              <w:rPr>
                <w:rFonts w:ascii="Times New Roman"/>
                <w:b w:val="false"/>
                <w:i w:val="false"/>
                <w:color w:val="000000"/>
                <w:sz w:val="20"/>
              </w:rPr>
              <w:t>
ды, көр-
</w:t>
            </w:r>
            <w:r>
              <w:br/>
            </w:r>
            <w:r>
              <w:rPr>
                <w:rFonts w:ascii="Times New Roman"/>
                <w:b w:val="false"/>
                <w:i w:val="false"/>
                <w:color w:val="000000"/>
                <w:sz w:val="20"/>
              </w:rPr>
              <w:t>
сетілетін
</w:t>
            </w:r>
            <w:r>
              <w:br/>
            </w:r>
            <w:r>
              <w:rPr>
                <w:rFonts w:ascii="Times New Roman"/>
                <w:b w:val="false"/>
                <w:i w:val="false"/>
                <w:color w:val="000000"/>
                <w:sz w:val="20"/>
              </w:rPr>
              <w:t>
қызметтер-
</w:t>
            </w:r>
            <w:r>
              <w:br/>
            </w:r>
            <w:r>
              <w:rPr>
                <w:rFonts w:ascii="Times New Roman"/>
                <w:b w:val="false"/>
                <w:i w:val="false"/>
                <w:color w:val="000000"/>
                <w:sz w:val="20"/>
              </w:rPr>
              <w:t>
ді) өнді-
</w:t>
            </w:r>
            <w:r>
              <w:br/>
            </w:r>
            <w:r>
              <w:rPr>
                <w:rFonts w:ascii="Times New Roman"/>
                <w:b w:val="false"/>
                <w:i w:val="false"/>
                <w:color w:val="000000"/>
                <w:sz w:val="20"/>
              </w:rPr>
              <w:t>
ретін/өт-
</w:t>
            </w:r>
            <w:r>
              <w:br/>
            </w:r>
            <w:r>
              <w:rPr>
                <w:rFonts w:ascii="Times New Roman"/>
                <w:b w:val="false"/>
                <w:i w:val="false"/>
                <w:color w:val="000000"/>
                <w:sz w:val="20"/>
              </w:rPr>
              <w:t>
кізетін
</w:t>
            </w:r>
            <w:r>
              <w:br/>
            </w:r>
            <w:r>
              <w:rPr>
                <w:rFonts w:ascii="Times New Roman"/>
                <w:b w:val="false"/>
                <w:i w:val="false"/>
                <w:color w:val="000000"/>
                <w:sz w:val="20"/>
              </w:rPr>
              <w:t>
нарық су-
</w:t>
            </w:r>
            <w:r>
              <w:br/>
            </w:r>
            <w:r>
              <w:rPr>
                <w:rFonts w:ascii="Times New Roman"/>
                <w:b w:val="false"/>
                <w:i w:val="false"/>
                <w:color w:val="000000"/>
                <w:sz w:val="20"/>
              </w:rPr>
              <w:t>
бъектілері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Субъекті-
</w:t>
            </w:r>
            <w:r>
              <w:br/>
            </w:r>
            <w:r>
              <w:rPr>
                <w:rFonts w:ascii="Times New Roman"/>
                <w:b w:val="false"/>
                <w:i w:val="false"/>
                <w:color w:val="000000"/>
                <w:sz w:val="20"/>
              </w:rPr>
              <w:t>
мен аффи-
</w:t>
            </w:r>
            <w:r>
              <w:br/>
            </w:r>
            <w:r>
              <w:rPr>
                <w:rFonts w:ascii="Times New Roman"/>
                <w:b w:val="false"/>
                <w:i w:val="false"/>
                <w:color w:val="000000"/>
                <w:sz w:val="20"/>
              </w:rPr>
              <w:t>
лирленген
</w:t>
            </w:r>
            <w:r>
              <w:br/>
            </w:r>
            <w:r>
              <w:rPr>
                <w:rFonts w:ascii="Times New Roman"/>
                <w:b w:val="false"/>
                <w:i w:val="false"/>
                <w:color w:val="000000"/>
                <w:sz w:val="20"/>
              </w:rPr>
              <w:t>
тұлғалар
</w:t>
            </w:r>
            <w:r>
              <w:br/>
            </w:r>
            <w:r>
              <w:rPr>
                <w:rFonts w:ascii="Times New Roman"/>
                <w:b w:val="false"/>
                <w:i w:val="false"/>
                <w:color w:val="000000"/>
                <w:sz w:val="20"/>
              </w:rPr>
              <w:t>
(осы су-
</w:t>
            </w:r>
            <w:r>
              <w:br/>
            </w:r>
            <w:r>
              <w:rPr>
                <w:rFonts w:ascii="Times New Roman"/>
                <w:b w:val="false"/>
                <w:i w:val="false"/>
                <w:color w:val="000000"/>
                <w:sz w:val="20"/>
              </w:rPr>
              <w:t>
бъекті
</w:t>
            </w:r>
            <w:r>
              <w:br/>
            </w:r>
            <w:r>
              <w:rPr>
                <w:rFonts w:ascii="Times New Roman"/>
                <w:b w:val="false"/>
                <w:i w:val="false"/>
                <w:color w:val="000000"/>
                <w:sz w:val="20"/>
              </w:rPr>
              <w:t>
қабылдаған
</w:t>
            </w:r>
            <w:r>
              <w:br/>
            </w:r>
            <w:r>
              <w:rPr>
                <w:rFonts w:ascii="Times New Roman"/>
                <w:b w:val="false"/>
                <w:i w:val="false"/>
                <w:color w:val="000000"/>
                <w:sz w:val="20"/>
              </w:rPr>
              <w:t>
шешімдерге
</w:t>
            </w:r>
            <w:r>
              <w:br/>
            </w:r>
            <w:r>
              <w:rPr>
                <w:rFonts w:ascii="Times New Roman"/>
                <w:b w:val="false"/>
                <w:i w:val="false"/>
                <w:color w:val="000000"/>
                <w:sz w:val="20"/>
              </w:rPr>
              <w:t>
әсер етуге
</w:t>
            </w:r>
            <w:r>
              <w:br/>
            </w:r>
            <w:r>
              <w:rPr>
                <w:rFonts w:ascii="Times New Roman"/>
                <w:b w:val="false"/>
                <w:i w:val="false"/>
                <w:color w:val="000000"/>
                <w:sz w:val="20"/>
              </w:rPr>
              <w:t>
құқығы бар
</w:t>
            </w:r>
            <w:r>
              <w:br/>
            </w:r>
            <w:r>
              <w:rPr>
                <w:rFonts w:ascii="Times New Roman"/>
                <w:b w:val="false"/>
                <w:i w:val="false"/>
                <w:color w:val="000000"/>
                <w:sz w:val="20"/>
              </w:rPr>
              <w:t>
кез келген
</w:t>
            </w:r>
            <w:r>
              <w:br/>
            </w:r>
            <w:r>
              <w:rPr>
                <w:rFonts w:ascii="Times New Roman"/>
                <w:b w:val="false"/>
                <w:i w:val="false"/>
                <w:color w:val="000000"/>
                <w:sz w:val="20"/>
              </w:rPr>
              <w:t>
жеке неме-
</w:t>
            </w:r>
            <w:r>
              <w:br/>
            </w:r>
            <w:r>
              <w:rPr>
                <w:rFonts w:ascii="Times New Roman"/>
                <w:b w:val="false"/>
                <w:i w:val="false"/>
                <w:color w:val="000000"/>
                <w:sz w:val="20"/>
              </w:rPr>
              <w:t>
се заңды
</w:t>
            </w:r>
            <w:r>
              <w:br/>
            </w:r>
            <w:r>
              <w:rPr>
                <w:rFonts w:ascii="Times New Roman"/>
                <w:b w:val="false"/>
                <w:i w:val="false"/>
                <w:color w:val="000000"/>
                <w:sz w:val="20"/>
              </w:rPr>
              <w:t>
тұлға және
</w:t>
            </w:r>
            <w:r>
              <w:br/>
            </w:r>
            <w:r>
              <w:rPr>
                <w:rFonts w:ascii="Times New Roman"/>
                <w:b w:val="false"/>
                <w:i w:val="false"/>
                <w:color w:val="000000"/>
                <w:sz w:val="20"/>
              </w:rPr>
              <w:t>
субъекті
</w:t>
            </w:r>
            <w:r>
              <w:br/>
            </w:r>
            <w:r>
              <w:rPr>
                <w:rFonts w:ascii="Times New Roman"/>
                <w:b w:val="false"/>
                <w:i w:val="false"/>
                <w:color w:val="000000"/>
                <w:sz w:val="20"/>
              </w:rPr>
              <w:t>
қатысатын
</w:t>
            </w:r>
            <w:r>
              <w:br/>
            </w:r>
            <w:r>
              <w:rPr>
                <w:rFonts w:ascii="Times New Roman"/>
                <w:b w:val="false"/>
                <w:i w:val="false"/>
                <w:color w:val="000000"/>
                <w:sz w:val="20"/>
              </w:rPr>
              <w:t>
заңды
</w:t>
            </w:r>
            <w:r>
              <w:br/>
            </w:r>
            <w:r>
              <w:rPr>
                <w:rFonts w:ascii="Times New Roman"/>
                <w:b w:val="false"/>
                <w:i w:val="false"/>
                <w:color w:val="000000"/>
                <w:sz w:val="20"/>
              </w:rPr>
              <w:t>
тұлғалар)
</w:t>
            </w:r>
            <w:r>
              <w:br/>
            </w:r>
            <w:r>
              <w:rPr>
                <w:rFonts w:ascii="Times New Roman"/>
                <w:b w:val="false"/>
                <w:i w:val="false"/>
                <w:color w:val="000000"/>
                <w:sz w:val="20"/>
              </w:rPr>
              <w:t>
(мемлекет-
</w:t>
            </w:r>
            <w:r>
              <w:br/>
            </w:r>
            <w:r>
              <w:rPr>
                <w:rFonts w:ascii="Times New Roman"/>
                <w:b w:val="false"/>
                <w:i w:val="false"/>
                <w:color w:val="000000"/>
                <w:sz w:val="20"/>
              </w:rPr>
              <w:t>
тік орган-
</w:t>
            </w:r>
            <w:r>
              <w:br/>
            </w:r>
            <w:r>
              <w:rPr>
                <w:rFonts w:ascii="Times New Roman"/>
                <w:b w:val="false"/>
                <w:i w:val="false"/>
                <w:color w:val="000000"/>
                <w:sz w:val="20"/>
              </w:rPr>
              <w:t>
да осы
</w:t>
            </w:r>
            <w:r>
              <w:br/>
            </w:r>
            <w:r>
              <w:rPr>
                <w:rFonts w:ascii="Times New Roman"/>
                <w:b w:val="false"/>
                <w:i w:val="false"/>
                <w:color w:val="000000"/>
                <w:sz w:val="20"/>
              </w:rPr>
              <w:t>
ақпарат
</w:t>
            </w:r>
            <w:r>
              <w:br/>
            </w:r>
            <w:r>
              <w:rPr>
                <w:rFonts w:ascii="Times New Roman"/>
                <w:b w:val="false"/>
                <w:i w:val="false"/>
                <w:color w:val="000000"/>
                <w:sz w:val="20"/>
              </w:rPr>
              <w:t>
болған
</w:t>
            </w:r>
            <w:r>
              <w:br/>
            </w:r>
            <w:r>
              <w:rPr>
                <w:rFonts w:ascii="Times New Roman"/>
                <w:b w:val="false"/>
                <w:i w:val="false"/>
                <w:color w:val="000000"/>
                <w:sz w:val="20"/>
              </w:rPr>
              <w:t>
жағдайда)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Тұтынушы-
</w:t>
            </w:r>
            <w:r>
              <w:br/>
            </w:r>
            <w:r>
              <w:rPr>
                <w:rFonts w:ascii="Times New Roman"/>
                <w:b w:val="false"/>
                <w:i w:val="false"/>
                <w:color w:val="000000"/>
                <w:sz w:val="20"/>
              </w:rPr>
              <w:t>
ларға тауарлар-
</w:t>
            </w:r>
            <w:r>
              <w:br/>
            </w:r>
            <w:r>
              <w:rPr>
                <w:rFonts w:ascii="Times New Roman"/>
                <w:b w:val="false"/>
                <w:i w:val="false"/>
                <w:color w:val="000000"/>
                <w:sz w:val="20"/>
              </w:rPr>
              <w:t>
ды өткі-
</w:t>
            </w:r>
            <w:r>
              <w:br/>
            </w:r>
            <w:r>
              <w:rPr>
                <w:rFonts w:ascii="Times New Roman"/>
                <w:b w:val="false"/>
                <w:i w:val="false"/>
                <w:color w:val="000000"/>
                <w:sz w:val="20"/>
              </w:rPr>
              <w:t>
зуді шек-
</w:t>
            </w:r>
            <w:r>
              <w:br/>
            </w:r>
            <w:r>
              <w:rPr>
                <w:rFonts w:ascii="Times New Roman"/>
                <w:b w:val="false"/>
                <w:i w:val="false"/>
                <w:color w:val="000000"/>
                <w:sz w:val="20"/>
              </w:rPr>
              <w:t>
тейтін
</w:t>
            </w:r>
            <w:r>
              <w:br/>
            </w:r>
            <w:r>
              <w:rPr>
                <w:rFonts w:ascii="Times New Roman"/>
                <w:b w:val="false"/>
                <w:i w:val="false"/>
                <w:color w:val="000000"/>
                <w:sz w:val="20"/>
              </w:rPr>
              <w:t>
фактордың
</w:t>
            </w:r>
            <w:r>
              <w:br/>
            </w:r>
            <w:r>
              <w:rPr>
                <w:rFonts w:ascii="Times New Roman"/>
                <w:b w:val="false"/>
                <w:i w:val="false"/>
                <w:color w:val="000000"/>
                <w:sz w:val="20"/>
              </w:rPr>
              <w:t>
болуы**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Тауарларды
</w:t>
            </w:r>
            <w:r>
              <w:br/>
            </w:r>
            <w:r>
              <w:rPr>
                <w:rFonts w:ascii="Times New Roman"/>
                <w:b w:val="false"/>
                <w:i w:val="false"/>
                <w:color w:val="000000"/>
                <w:sz w:val="20"/>
              </w:rPr>
              <w:t>
енгізу
</w:t>
            </w:r>
            <w:r>
              <w:br/>
            </w:r>
            <w:r>
              <w:rPr>
                <w:rFonts w:ascii="Times New Roman"/>
                <w:b w:val="false"/>
                <w:i w:val="false"/>
                <w:color w:val="000000"/>
                <w:sz w:val="20"/>
              </w:rPr>
              <w:t>
(шығару)
</w:t>
            </w:r>
            <w:r>
              <w:br/>
            </w:r>
            <w:r>
              <w:rPr>
                <w:rFonts w:ascii="Times New Roman"/>
                <w:b w:val="false"/>
                <w:i w:val="false"/>
                <w:color w:val="000000"/>
                <w:sz w:val="20"/>
              </w:rPr>
              <w:t>
бойынша
</w:t>
            </w:r>
            <w:r>
              <w:br/>
            </w:r>
            <w:r>
              <w:rPr>
                <w:rFonts w:ascii="Times New Roman"/>
                <w:b w:val="false"/>
                <w:i w:val="false"/>
                <w:color w:val="000000"/>
                <w:sz w:val="20"/>
              </w:rPr>
              <w:t>
шектеудің
</w:t>
            </w:r>
            <w:r>
              <w:br/>
            </w:r>
            <w:r>
              <w:rPr>
                <w:rFonts w:ascii="Times New Roman"/>
                <w:b w:val="false"/>
                <w:i w:val="false"/>
                <w:color w:val="000000"/>
                <w:sz w:val="20"/>
              </w:rPr>
              <w:t>
болуы**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w:t>
            </w:r>
            <w:r>
              <w:br/>
            </w:r>
            <w:r>
              <w:rPr>
                <w:rFonts w:ascii="Times New Roman"/>
                <w:b w:val="false"/>
                <w:i w:val="false"/>
                <w:color w:val="000000"/>
                <w:sz w:val="20"/>
              </w:rPr>
              <w:t>
нарықтарына
</w:t>
            </w:r>
            <w:r>
              <w:br/>
            </w:r>
            <w:r>
              <w:rPr>
                <w:rFonts w:ascii="Times New Roman"/>
                <w:b w:val="false"/>
                <w:i w:val="false"/>
                <w:color w:val="000000"/>
                <w:sz w:val="20"/>
              </w:rPr>
              <w:t>
қатысушылар
</w:t>
            </w:r>
            <w:r>
              <w:br/>
            </w:r>
            <w:r>
              <w:rPr>
                <w:rFonts w:ascii="Times New Roman"/>
                <w:b w:val="false"/>
                <w:i w:val="false"/>
                <w:color w:val="000000"/>
                <w:sz w:val="20"/>
              </w:rPr>
              <w:t>
үшін белгі-
</w:t>
            </w:r>
            <w:r>
              <w:br/>
            </w:r>
            <w:r>
              <w:rPr>
                <w:rFonts w:ascii="Times New Roman"/>
                <w:b w:val="false"/>
                <w:i w:val="false"/>
                <w:color w:val="000000"/>
                <w:sz w:val="20"/>
              </w:rPr>
              <w:t>
ленген
</w:t>
            </w:r>
            <w:r>
              <w:br/>
            </w:r>
            <w:r>
              <w:rPr>
                <w:rFonts w:ascii="Times New Roman"/>
                <w:b w:val="false"/>
                <w:i w:val="false"/>
                <w:color w:val="000000"/>
                <w:sz w:val="20"/>
              </w:rPr>
              <w:t>
жеңілдік-
</w:t>
            </w:r>
            <w:r>
              <w:br/>
            </w:r>
            <w:r>
              <w:rPr>
                <w:rFonts w:ascii="Times New Roman"/>
                <w:b w:val="false"/>
                <w:i w:val="false"/>
                <w:color w:val="000000"/>
                <w:sz w:val="20"/>
              </w:rPr>
              <w:t>
тер, артық-
</w:t>
            </w:r>
            <w:r>
              <w:br/>
            </w:r>
            <w:r>
              <w:rPr>
                <w:rFonts w:ascii="Times New Roman"/>
                <w:b w:val="false"/>
                <w:i w:val="false"/>
                <w:color w:val="000000"/>
                <w:sz w:val="20"/>
              </w:rPr>
              <w:t>
шылықтар**
</w:t>
            </w:r>
          </w:p>
        </w:tc>
      </w:tr>
      <w:tr>
        <w:trPr>
          <w:trHeight w:val="450" w:hRule="atLeast"/>
        </w:trPr>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bl>
    <w:p>
      <w:pPr>
        <w:spacing w:after="0"/>
        <w:ind w:left="0"/>
        <w:jc w:val="both"/>
      </w:pPr>
      <w:r>
        <w:rPr>
          <w:rFonts w:ascii="Times New Roman"/>
          <w:b w:val="false"/>
          <w:i w:val="false"/>
          <w:color w:val="000000"/>
          <w:sz w:val="28"/>
        </w:rPr>
        <w:t>
      * - темір жол көлігі, электр және жылу энергетикасы, мұнайды, мұнай өнімдері мен газды тасымалдау, азаматтық авиация, порт қызметі саласындағы тауар нарықтарында үстем (монополиялық) жағдайға ие нарық субъектілері және бағаларын мемлекет реттейтін тауарлардың (жұмыстардың, көрсетілетін қызметтердің) номенклатурасына енгізілген нарық субъектілері бойынша
</w:t>
      </w:r>
      <w:r>
        <w:br/>
      </w:r>
      <w:r>
        <w:rPr>
          <w:rFonts w:ascii="Times New Roman"/>
          <w:b w:val="false"/>
          <w:i w:val="false"/>
          <w:color w:val="000000"/>
          <w:sz w:val="28"/>
        </w:rPr>
        <w:t>
      ** - мемлекеттік органдардың актілері.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