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b316" w14:textId="8a6b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Басқармасының»"Қазақстан Республикасының Ұлттық Банкі Басқармасының»"Қазақстан Республикасында экспорт-импорт валюта бақылауын ұйымдастыру туралы нұсқаулықты бекіту туралы" 2001 жылғы 5 қыркүйектегі N 343 қаулысына өзгеріс енгізу және Қазақстан Республикасында экспорт-импорт валюта бақылауын жүзеге асыру ережесін бекіту туралы" 2006 жылғы 17 тамыздағы N 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24 қыркүйектегі N 110 Қаулысы. Қазақстан Республикасының Әділет министрлігінде 2007 жылғы 8 қарашада Нормативтік құқықтық кесімдерді мемлекеттік тіркеудің тізіліміне N 4988 болып енгізілді. Күші жойылды - Қазақстан Республикасы Ұлттық Банкі Басқармасының 2012 жылғы 24 ақпандағы № 42 Қаулысымен.</w:t>
      </w:r>
    </w:p>
    <w:p>
      <w:pPr>
        <w:spacing w:after="0"/>
        <w:ind w:left="0"/>
        <w:jc w:val="both"/>
      </w:pPr>
      <w:r>
        <w:rPr>
          <w:rFonts w:ascii="Times New Roman"/>
          <w:b w:val="false"/>
          <w:i w:val="false"/>
          <w:color w:val="ff0000"/>
          <w:sz w:val="28"/>
        </w:rPr>
        <w:t xml:space="preserve">      Ескерту. Қаулының күші жойылды - Қазақстан Республикасы Ұлттық Банк Басқармасының 2012.02.24 </w:t>
      </w:r>
      <w:r>
        <w:rPr>
          <w:rFonts w:ascii="Times New Roman"/>
          <w:b w:val="false"/>
          <w:i w:val="false"/>
          <w:color w:val="ff0000"/>
          <w:sz w:val="28"/>
        </w:rPr>
        <w:t>№ 42</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Республикасында экспорт-импорт валюта бақылауын жүзеге асыру тәртібін реттейтін нормативтік құқықтық актілерді жетілдіру және оларды " </w:t>
      </w:r>
      <w:r>
        <w:rPr>
          <w:rFonts w:ascii="Times New Roman"/>
          <w:b w:val="false"/>
          <w:i w:val="false"/>
          <w:color w:val="000000"/>
          <w:sz w:val="28"/>
        </w:rPr>
        <w:t xml:space="preserve">Сәйкестендiру нөмiрлерiнiң ұлттық тiзiлiмдерi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Республикасының кейбiр </w:t>
      </w:r>
      <w:r>
        <w:rPr>
          <w:rFonts w:ascii="Times New Roman"/>
          <w:b w:val="false"/>
          <w:i w:val="false"/>
          <w:color w:val="000000"/>
          <w:sz w:val="28"/>
        </w:rPr>
        <w:t xml:space="preserve">заңнамалық актiлерiне сәйкестендiру нөмiрлерiнің ұлттық тiзiлiмдерi мәселелерi бойынша өзгерiстер мен толықтырулар енгiзу туралы"  Қазақстан Республикасының 2007 жылғы 12 қаңтардағы Заңдарына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 енгізу және Қазақстан Республикасында экспорт-импорт валюта бақылауын жүзеге асыру ережесін бекіту туралы" 2006 жылғы 17 тамыздағы N 86 қаулысына (Нормативтік құқықтық актілерді мемлекеттік тіркеу тізілімінде N 4417 тіркелген, Қазақстан Республикасының орталық атқару және өзге де мемлекеттік органдарының нормативтік құқықтық актілерінің бюллетенінде 2006 жылғы N 16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"Қазақстан Республикасында экспорт-импорт валюта бақылауын жүзеге асыру ережесін бекіту туралы"; </w:t>
      </w:r>
    </w:p>
    <w:bookmarkEnd w:id="2"/>
    <w:bookmarkStart w:name="z4" w:id="3"/>
    <w:p>
      <w:pPr>
        <w:spacing w:after="0"/>
        <w:ind w:left="0"/>
        <w:jc w:val="both"/>
      </w:pPr>
      <w:r>
        <w:rPr>
          <w:rFonts w:ascii="Times New Roman"/>
          <w:b w:val="false"/>
          <w:i w:val="false"/>
          <w:color w:val="000000"/>
          <w:sz w:val="28"/>
        </w:rPr>
        <w:t xml:space="preserve">
      1-тармақ алынып тасталсын; </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экспорт-импорт валюта бақылауын жүзеге асыру ережесінде: </w:t>
      </w:r>
    </w:p>
    <w:bookmarkEnd w:id="4"/>
    <w:bookmarkStart w:name="z6" w:id="5"/>
    <w:p>
      <w:pPr>
        <w:spacing w:after="0"/>
        <w:ind w:left="0"/>
        <w:jc w:val="both"/>
      </w:pPr>
      <w:r>
        <w:rPr>
          <w:rFonts w:ascii="Times New Roman"/>
          <w:b w:val="false"/>
          <w:i w:val="false"/>
          <w:color w:val="000000"/>
          <w:sz w:val="28"/>
        </w:rPr>
        <w:t xml:space="preserve">
      2-тармақтың 3) тармақшасы мынадай редакцияда жазылсын: </w:t>
      </w:r>
      <w:r>
        <w:br/>
      </w:r>
      <w:r>
        <w:rPr>
          <w:rFonts w:ascii="Times New Roman"/>
          <w:b w:val="false"/>
          <w:i w:val="false"/>
          <w:color w:val="000000"/>
          <w:sz w:val="28"/>
        </w:rPr>
        <w:t xml:space="preserve">
      "3) экспорт немесе импорт күні - Ұлттық Банк Басқармасының Нормативтік құқықтық актілерді мемлекеттік тіркеу тізілімінде N 4516 тіркелген "Қазақстан Республикасында валюталық операцияларды жүзеге асыру ережесін бекіту туралы" 2006 жылғы 11 желтоқсандағы N 129 қаулысына сәйкес белгіленген күн;"; </w:t>
      </w:r>
    </w:p>
    <w:bookmarkEnd w:id="5"/>
    <w:bookmarkStart w:name="z7" w:id="6"/>
    <w:p>
      <w:pPr>
        <w:spacing w:after="0"/>
        <w:ind w:left="0"/>
        <w:jc w:val="both"/>
      </w:pPr>
      <w:r>
        <w:rPr>
          <w:rFonts w:ascii="Times New Roman"/>
          <w:b w:val="false"/>
          <w:i w:val="false"/>
          <w:color w:val="000000"/>
          <w:sz w:val="28"/>
        </w:rPr>
        <w:t xml:space="preserve">
      45-тармақта: </w:t>
      </w:r>
      <w:r>
        <w:br/>
      </w:r>
      <w:r>
        <w:rPr>
          <w:rFonts w:ascii="Times New Roman"/>
          <w:b w:val="false"/>
          <w:i w:val="false"/>
          <w:color w:val="000000"/>
          <w:sz w:val="28"/>
        </w:rPr>
        <w:t xml:space="preserve">
      "заңды тұлғалар үшін кәсіпорындар мен ұйымдардың жалпы мемлекеттік жіктеушісінің коды (бұдан әрі - КҰЖЖ), жеке тұлғалар үшін салық төлеушінің тіркеу нөмірі (бұдан әрі - СТН)" деген сөздер "заңды тұлғаның, сондай-ақ қызметін бірлескен кәсіпкерлік түрінде жүзеге асыратын жеке кәсіпкердің бизнес сәйкестендіру нөмірі (бұдан әрі - БСН), қызметін жеке кәсіпкерлік түрінде жүзеге асыратын жеке кәсіпкердің жеке сәйкестендіру нөмірі (бұдан әрі - ЖСН)"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"КҰЖЖ коды", "Өзге", "СТН", "КҰЖЖ коды (резиденттер үшін)", "СТН (болған жағдайда)", "(болған жағдайда)" деген сөздер алынып тасталсын; </w:t>
      </w:r>
      <w:r>
        <w:br/>
      </w:r>
      <w:r>
        <w:rPr>
          <w:rFonts w:ascii="Times New Roman"/>
          <w:b w:val="false"/>
          <w:i w:val="false"/>
          <w:color w:val="000000"/>
          <w:sz w:val="28"/>
        </w:rPr>
        <w:t xml:space="preserve">
      "бірегейлендіру" деген сөз "Сәйкестендіру" деген сөзбен ауыстырылсын; </w:t>
      </w:r>
      <w:r>
        <w:br/>
      </w:r>
      <w:r>
        <w:rPr>
          <w:rFonts w:ascii="Times New Roman"/>
          <w:b w:val="false"/>
          <w:i w:val="false"/>
          <w:color w:val="000000"/>
          <w:sz w:val="28"/>
        </w:rPr>
        <w:t xml:space="preserve">
      толтыру бойынша нұсқауда: </w:t>
      </w:r>
    </w:p>
    <w:bookmarkEnd w:id="7"/>
    <w:bookmarkStart w:name="z9" w:id="8"/>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"Сәйкестендіру нөмірі" деген баған мәміле паспорты банкі БСН-нің 12 цифрын көрсету арқылы толтырылады."; </w:t>
      </w:r>
    </w:p>
    <w:bookmarkEnd w:id="8"/>
    <w:bookmarkStart w:name="z10" w:id="9"/>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2) және 3) тармақшалар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"Сәйкестендіру нөмірі" деген баған заңды тұлғаның, оның филиалының, сондай-ақ қызметін бірлескен кәсіпкерлік түрінде жүзеге асыратын жеке кәсіпкердің БСН-нің, қызметін жеке кәсіпкерлік түрінде жүзеге асыратын жеке кәсіпкердің ЖСН-нің 12 цифрын көрсету арқылы толтырылады;"; </w:t>
      </w:r>
    </w:p>
    <w:bookmarkEnd w:id="9"/>
    <w:bookmarkStart w:name="z11" w:id="10"/>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"КҰЖЖ коды", "Өзге", "СТН", "КҰЖЖ коды (резиденттер үшін)", "СТН (болған жағдайда)", "(болған жағдайда)" деген сөздер алынып тасталсын; </w:t>
      </w:r>
      <w:r>
        <w:br/>
      </w:r>
      <w:r>
        <w:rPr>
          <w:rFonts w:ascii="Times New Roman"/>
          <w:b w:val="false"/>
          <w:i w:val="false"/>
          <w:color w:val="000000"/>
          <w:sz w:val="28"/>
        </w:rPr>
        <w:t xml:space="preserve">
      "бірегейлендіру" деген сөз "Сәйкестендіру" деген сөзбен ауыстырылсын; </w:t>
      </w:r>
    </w:p>
    <w:bookmarkEnd w:id="10"/>
    <w:bookmarkStart w:name="z12" w:id="11"/>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"КҰЖЖ коды" деген сөздер "БСН" деген аббревиатурамен ауыстырылсын; </w:t>
      </w:r>
      <w:r>
        <w:br/>
      </w:r>
      <w:r>
        <w:rPr>
          <w:rFonts w:ascii="Times New Roman"/>
          <w:b w:val="false"/>
          <w:i w:val="false"/>
          <w:color w:val="000000"/>
          <w:sz w:val="28"/>
        </w:rPr>
        <w:t xml:space="preserve">
      "СТН" деген аббревиатура "ЖСН" деген аббревиатурамен ауыстырылсын; </w:t>
      </w:r>
      <w:r>
        <w:br/>
      </w:r>
      <w:r>
        <w:rPr>
          <w:rFonts w:ascii="Times New Roman"/>
          <w:b w:val="false"/>
          <w:i w:val="false"/>
          <w:color w:val="000000"/>
          <w:sz w:val="28"/>
        </w:rPr>
        <w:t xml:space="preserve">
      толтыру бойынша нұсқауда: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"Уәкілетті банктің БСН-нің 12 цифрын көрсету арқылы толтырылады.";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"5, 12-бағандар ақша жіберушінің немесе бенефициардың - заңды тұлғаның, оның филиалының, сондай-ақ қызметін бірлескен кәсіпкерлік түрінде жүзеге асыратын жеке кәсіпкердің БСН-нің 12 цифрын көрсету арқылы толтырылады."; </w:t>
      </w:r>
      <w:r>
        <w:br/>
      </w:r>
      <w:r>
        <w:rPr>
          <w:rFonts w:ascii="Times New Roman"/>
          <w:b w:val="false"/>
          <w:i w:val="false"/>
          <w:color w:val="000000"/>
          <w:sz w:val="28"/>
        </w:rPr>
        <w:t xml:space="preserve">
      сегізінші абзацтың екінші сөйлемінде "салық төлеушісінің тіркеу нөмірінің он екі мәнді кодын" деген сөздер "ЖСН-нің 12 цифрын" деген цифрлармен және сөздермен ауыстырылсын; </w:t>
      </w:r>
    </w:p>
    <w:bookmarkEnd w:id="11"/>
    <w:bookmarkStart w:name="z13" w:id="12"/>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"Уәкілетті банктің КҰЖЖ коды" деген сөздер "Мәміле паспорты банкінің БСН" деген сөздермен ауыстырылсын; </w:t>
      </w:r>
      <w:r>
        <w:br/>
      </w:r>
      <w:r>
        <w:rPr>
          <w:rFonts w:ascii="Times New Roman"/>
          <w:b w:val="false"/>
          <w:i w:val="false"/>
          <w:color w:val="000000"/>
          <w:sz w:val="28"/>
        </w:rPr>
        <w:t xml:space="preserve">
      "КҰЖЖ коды" деген сөздер "БСН" деген аббревиатурамен ауыстырылсын; </w:t>
      </w:r>
      <w:r>
        <w:br/>
      </w:r>
      <w:r>
        <w:rPr>
          <w:rFonts w:ascii="Times New Roman"/>
          <w:b w:val="false"/>
          <w:i w:val="false"/>
          <w:color w:val="000000"/>
          <w:sz w:val="28"/>
        </w:rPr>
        <w:t xml:space="preserve">
      "СТН" деген аббревиатура "ЖСН" деген аббревиатурамен ауыстырылсын; </w:t>
      </w:r>
      <w:r>
        <w:br/>
      </w:r>
      <w:r>
        <w:rPr>
          <w:rFonts w:ascii="Times New Roman"/>
          <w:b w:val="false"/>
          <w:i w:val="false"/>
          <w:color w:val="000000"/>
          <w:sz w:val="28"/>
        </w:rPr>
        <w:t xml:space="preserve">
      толтыру бойынша нұсқауда: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"Мәміле паспорты банкі БСН-нің 12 цифрын көрсету арқылы толтырылады.";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"7-баған экспортердің немесе импортердің - заңды тұлғаның, оның филиалының, сондай-ақ қызметін бірлескен кәсіпкерлік түрінде жүзеге асыратын жеке кәсіпкердің БСН-нің 12 цифрын көрсету арқылы толтырылады.";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"8-баған экспортердің немесе импортердің - қызметін жеке кәсіпкерлік түрінде жүзеге асыратын жеке кәсіпкердің ЖСН-нің 12 цифрын көрсету арқылы толтырылады."; </w:t>
      </w:r>
    </w:p>
    <w:bookmarkEnd w:id="12"/>
    <w:bookmarkStart w:name="z14" w:id="13"/>
    <w:p>
      <w:pPr>
        <w:spacing w:after="0"/>
        <w:ind w:left="0"/>
        <w:jc w:val="both"/>
      </w:pPr>
      <w:r>
        <w:rPr>
          <w:rFonts w:ascii="Times New Roman"/>
          <w:b w:val="false"/>
          <w:i w:val="false"/>
          <w:color w:val="000000"/>
          <w:sz w:val="28"/>
        </w:rPr>
        <w:t xml:space="preserve">
      6-қосымшада: </w:t>
      </w:r>
      <w:r>
        <w:br/>
      </w:r>
      <w:r>
        <w:rPr>
          <w:rFonts w:ascii="Times New Roman"/>
          <w:b w:val="false"/>
          <w:i w:val="false"/>
          <w:color w:val="000000"/>
          <w:sz w:val="28"/>
        </w:rPr>
        <w:t xml:space="preserve">
      "КҰЖЖ коды" деген сөздер "БСН" деген аббревиатурамен ауыстырылсын; </w:t>
      </w:r>
      <w:r>
        <w:br/>
      </w:r>
      <w:r>
        <w:rPr>
          <w:rFonts w:ascii="Times New Roman"/>
          <w:b w:val="false"/>
          <w:i w:val="false"/>
          <w:color w:val="000000"/>
          <w:sz w:val="28"/>
        </w:rPr>
        <w:t xml:space="preserve">
      "СТН" деген аббревиатура "ЖСН" деген аббревиатурамен ауыстырылсын; </w:t>
      </w:r>
      <w:r>
        <w:br/>
      </w:r>
      <w:r>
        <w:rPr>
          <w:rFonts w:ascii="Times New Roman"/>
          <w:b w:val="false"/>
          <w:i w:val="false"/>
          <w:color w:val="000000"/>
          <w:sz w:val="28"/>
        </w:rPr>
        <w:t xml:space="preserve">
      толтыру бойынша нұсқауда: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"7-баған экспортердің немесе импортердің - заңды тұлғаның, оның филиалының, сондай-ақ қызметін бірлескен кәсіпкерлік түрінде жүзеге асыратын жеке кәсіпкердің БСН-нің 12 цифрын көрсету арқылы толтырылады.";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"8-баған экспортердің немесе импортердің - қызметін жеке кәсіпкерлік түрінде жүзеге асыратын жеке кәсіпкердің ЖСН-нің 12 цифрын көрсету арқылы толтырылады."; </w:t>
      </w:r>
    </w:p>
    <w:bookmarkEnd w:id="13"/>
    <w:bookmarkStart w:name="z15" w:id="14"/>
    <w:p>
      <w:pPr>
        <w:spacing w:after="0"/>
        <w:ind w:left="0"/>
        <w:jc w:val="both"/>
      </w:pPr>
      <w:r>
        <w:rPr>
          <w:rFonts w:ascii="Times New Roman"/>
          <w:b w:val="false"/>
          <w:i w:val="false"/>
          <w:color w:val="000000"/>
          <w:sz w:val="28"/>
        </w:rPr>
        <w:t xml:space="preserve">
      7-қосымшада: </w:t>
      </w:r>
      <w:r>
        <w:br/>
      </w:r>
      <w:r>
        <w:rPr>
          <w:rFonts w:ascii="Times New Roman"/>
          <w:b w:val="false"/>
          <w:i w:val="false"/>
          <w:color w:val="000000"/>
          <w:sz w:val="28"/>
        </w:rPr>
        <w:t xml:space="preserve">
      тақырыбындағы "/_____" символдары алынып тасталсын; </w:t>
      </w:r>
      <w:r>
        <w:br/>
      </w:r>
      <w:r>
        <w:rPr>
          <w:rFonts w:ascii="Times New Roman"/>
          <w:b w:val="false"/>
          <w:i w:val="false"/>
          <w:color w:val="000000"/>
          <w:sz w:val="28"/>
        </w:rPr>
        <w:t xml:space="preserve">
      "КҰЖЖ коды" деген сөздер "БСН" деген аббревиатурамен ауыстырылсын; </w:t>
      </w:r>
      <w:r>
        <w:br/>
      </w:r>
      <w:r>
        <w:rPr>
          <w:rFonts w:ascii="Times New Roman"/>
          <w:b w:val="false"/>
          <w:i w:val="false"/>
          <w:color w:val="000000"/>
          <w:sz w:val="28"/>
        </w:rPr>
        <w:t xml:space="preserve">
      "СТН" деген аббревиатура "ЖСН" деген аббревиатурамен ауыстырылсын; </w:t>
      </w:r>
      <w:r>
        <w:br/>
      </w:r>
      <w:r>
        <w:rPr>
          <w:rFonts w:ascii="Times New Roman"/>
          <w:b w:val="false"/>
          <w:i w:val="false"/>
          <w:color w:val="000000"/>
          <w:sz w:val="28"/>
        </w:rPr>
        <w:t xml:space="preserve">
      толтыру бойынша нұсқауда: </w:t>
      </w:r>
      <w:r>
        <w:br/>
      </w:r>
      <w:r>
        <w:rPr>
          <w:rFonts w:ascii="Times New Roman"/>
          <w:b w:val="false"/>
          <w:i w:val="false"/>
          <w:color w:val="000000"/>
          <w:sz w:val="28"/>
        </w:rPr>
        <w:t xml:space="preserve">
      бірінші абзацта "үш" деген сөз "екі" деген сөзбен ауыстырылсын; </w:t>
      </w:r>
      <w:r>
        <w:br/>
      </w:r>
      <w:r>
        <w:rPr>
          <w:rFonts w:ascii="Times New Roman"/>
          <w:b w:val="false"/>
          <w:i w:val="false"/>
          <w:color w:val="000000"/>
          <w:sz w:val="28"/>
        </w:rPr>
        <w:t xml:space="preserve">
      екінші абзацта "сегіз мәнді КҰЖЖ коды" деген сөздер "БСН-нің 12 цифры" деген цифрлармен және сөздермен ауыстырылсын; </w:t>
      </w:r>
      <w:r>
        <w:br/>
      </w:r>
      <w:r>
        <w:rPr>
          <w:rFonts w:ascii="Times New Roman"/>
          <w:b w:val="false"/>
          <w:i w:val="false"/>
          <w:color w:val="000000"/>
          <w:sz w:val="28"/>
        </w:rPr>
        <w:t xml:space="preserve">
      үшінші абзац алынып тасталсын; </w:t>
      </w:r>
      <w:r>
        <w:br/>
      </w:r>
      <w:r>
        <w:rPr>
          <w:rFonts w:ascii="Times New Roman"/>
          <w:b w:val="false"/>
          <w:i w:val="false"/>
          <w:color w:val="000000"/>
          <w:sz w:val="28"/>
        </w:rPr>
        <w:t xml:space="preserve">
      төртінші абзацта "үшінші" деген сөз "екінші" деген сөзбен ауыстырылсын;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"22 деген коды бар жол экспортердің немесе импортердің - заңды тұлғаның, оның филиалының немесе қызметін бірлескен кәсіпкерлік түрінде жүзеге асыратын жеке кәсіпкердің БСН-нің 12 цифрын көрсету арқылы толтырылады."; </w:t>
      </w:r>
      <w:r>
        <w:br/>
      </w:r>
      <w:r>
        <w:rPr>
          <w:rFonts w:ascii="Times New Roman"/>
          <w:b w:val="false"/>
          <w:i w:val="false"/>
          <w:color w:val="000000"/>
          <w:sz w:val="28"/>
        </w:rPr>
        <w:t xml:space="preserve">
      он бесінші абзац мынадай редакцияда жазылсын: </w:t>
      </w:r>
      <w:r>
        <w:br/>
      </w:r>
      <w:r>
        <w:rPr>
          <w:rFonts w:ascii="Times New Roman"/>
          <w:b w:val="false"/>
          <w:i w:val="false"/>
          <w:color w:val="000000"/>
          <w:sz w:val="28"/>
        </w:rPr>
        <w:t xml:space="preserve">
      "23 деген коды бар жол экспортердің немесе импортердің - қызметін жеке кәсіпкерлік түрінде жүзеге асыратын жеке кәсіпкердің ЖСН-нің 12 цифрын көрсету арқылы толтырылады."; </w:t>
      </w:r>
      <w:r>
        <w:br/>
      </w: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"40 деген коды бар жол мәміле паспорты банкі БСН-нің 12 цифрын көрсету арқылы толтырылады."; </w:t>
      </w:r>
      <w:r>
        <w:br/>
      </w:r>
      <w:r>
        <w:rPr>
          <w:rFonts w:ascii="Times New Roman"/>
          <w:b w:val="false"/>
          <w:i w:val="false"/>
          <w:color w:val="000000"/>
          <w:sz w:val="28"/>
        </w:rPr>
        <w:t xml:space="preserve">
      жиырмасыншы және жиырма бірінші абзацтар алынып тасталсын. </w:t>
      </w:r>
    </w:p>
    <w:bookmarkEnd w:id="14"/>
    <w:bookmarkStart w:name="z16" w:id="15"/>
    <w:p>
      <w:pPr>
        <w:spacing w:after="0"/>
        <w:ind w:left="0"/>
        <w:jc w:val="both"/>
      </w:pPr>
      <w:r>
        <w:rPr>
          <w:rFonts w:ascii="Times New Roman"/>
          <w:b w:val="false"/>
          <w:i w:val="false"/>
          <w:color w:val="000000"/>
          <w:sz w:val="28"/>
        </w:rPr>
        <w:t xml:space="preserve">
      2. Осы қаулы: </w:t>
      </w:r>
      <w:r>
        <w:br/>
      </w:r>
      <w:r>
        <w:rPr>
          <w:rFonts w:ascii="Times New Roman"/>
          <w:b w:val="false"/>
          <w:i w:val="false"/>
          <w:color w:val="000000"/>
          <w:sz w:val="28"/>
        </w:rPr>
        <w:t xml:space="preserve">
      1) Қазақстан Республикасы Әділет министрлігінде мемлекеттік тіркелген күнінен бастап он төрт күн өткеннен кейін қолданысқа енгізілетін осы қаулының 1-тармағының екінші, үшінші, бесінші, алтыншы және жетінші абзацтарын; </w:t>
      </w:r>
      <w:r>
        <w:br/>
      </w:r>
      <w:r>
        <w:rPr>
          <w:rFonts w:ascii="Times New Roman"/>
          <w:b w:val="false"/>
          <w:i w:val="false"/>
          <w:color w:val="000000"/>
          <w:sz w:val="28"/>
        </w:rPr>
        <w:t xml:space="preserve">
      2) 2007 жылғы 1 қаңтардан бастап қолданысқа енгізілетін осы қаулының 1-тармағының төртінші абзацын қоспағанда, 2010 жылғы 13 тамыздан бастап қолданысқа енгізіледі. </w:t>
      </w:r>
    </w:p>
    <w:bookmarkEnd w:id="15"/>
    <w:bookmarkStart w:name="z17" w:id="16"/>
    <w:p>
      <w:pPr>
        <w:spacing w:after="0"/>
        <w:ind w:left="0"/>
        <w:jc w:val="both"/>
      </w:pP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 Әділет министрлігінде мемлекеттік тіркелген күнінен бастап он күндік мерзімде осы қаулыны Қазақстан Республикасы Ұлттық Банкінің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p>
    <w:bookmarkEnd w:id="16"/>
    <w:bookmarkStart w:name="z18" w:id="17"/>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 шараларын қабылдасын. </w:t>
      </w:r>
    </w:p>
    <w:bookmarkEnd w:id="17"/>
    <w:bookmarkStart w:name="z19" w:id="1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18"/>
    <w:p>
      <w:pPr>
        <w:spacing w:after="0"/>
        <w:ind w:left="0"/>
        <w:jc w:val="both"/>
      </w:pPr>
      <w:r>
        <w:rPr>
          <w:rFonts w:ascii="Times New Roman"/>
          <w:b w:val="false"/>
          <w:i/>
          <w:color w:val="000000"/>
          <w:sz w:val="28"/>
        </w:rPr>
        <w:t xml:space="preserve">       Ұлттық Банк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 мен қаржы </w:t>
      </w:r>
      <w:r>
        <w:br/>
      </w:r>
      <w:r>
        <w:rPr>
          <w:rFonts w:ascii="Times New Roman"/>
          <w:b w:val="false"/>
          <w:i w:val="false"/>
          <w:color w:val="000000"/>
          <w:sz w:val="28"/>
        </w:rPr>
        <w:t>
</w:t>
      </w:r>
      <w:r>
        <w:rPr>
          <w:rFonts w:ascii="Times New Roman"/>
          <w:b w:val="false"/>
          <w:i/>
          <w:color w:val="000000"/>
          <w:sz w:val="28"/>
        </w:rPr>
        <w:t xml:space="preserve">      ұйымдарын реттеу және </w:t>
      </w:r>
      <w:r>
        <w:br/>
      </w:r>
      <w:r>
        <w:rPr>
          <w:rFonts w:ascii="Times New Roman"/>
          <w:b w:val="false"/>
          <w:i w:val="false"/>
          <w:color w:val="000000"/>
          <w:sz w:val="28"/>
        </w:rPr>
        <w:t>
</w:t>
      </w:r>
      <w:r>
        <w:rPr>
          <w:rFonts w:ascii="Times New Roman"/>
          <w:b w:val="false"/>
          <w:i/>
          <w:color w:val="000000"/>
          <w:sz w:val="28"/>
        </w:rPr>
        <w:t xml:space="preserve">      қадағалау агенттігі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2007 жылғы 29 қыркүйек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2007 жылғы 24 қазан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