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7198" w14:textId="a337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дәрежелер беру ережелерін бекіту туралы" Қазақстан Республикасы Білім және ғылым министрінің 2003 жылғы 10 қаңтардағы N 16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2007 жылғы 17 қазандағы N 485 Бұйрығы. Қазақстан Республикасының Әділет министрлігінде 2007 жылғы 9 қарашада Нормативтік құқықтық кесімдерді мемлекеттік тіркеудің тізіліміне N 4990 болып енгізілді. Күші жойылды - Қазақстан Республикасы Білім және ғылым министрінің 2011 жылы 31 наурыздағы № 127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2011.03.31 № 127 (ресми жарияланған күнінен бастап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"Ғылым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1-тармағының 13) тармақшасына сәйкес және жоғары білікті кадрларды аттестаттау мәселелері жөніндегі нормативтік құқықтық базаны жетілдіру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"Ғылыми дәрежелер беру ережелерін бекіту туралы" Қазақстан Республикасы Білім және ғылым министрінің 2003 жылғы 10 қаңтардағы  </w:t>
      </w:r>
      <w:r>
        <w:rPr>
          <w:rFonts w:ascii="Times New Roman"/>
          <w:b w:val="false"/>
          <w:i w:val="false"/>
          <w:color w:val="000000"/>
          <w:sz w:val="28"/>
        </w:rPr>
        <w:t xml:space="preserve">N 16 </w:t>
      </w:r>
      <w:r>
        <w:rPr>
          <w:rFonts w:ascii="Times New Roman"/>
          <w:b w:val="false"/>
          <w:i w:val="false"/>
          <w:color w:val="000000"/>
          <w:sz w:val="28"/>
        </w:rPr>
        <w:t>бұйрығына (Қазақстан Республикасының Нормативтік құқықтық актілерді тіркеудің мемлекеттік тіркелімінде N 2141 тіркелген, Қазақстан Республикасының орталық атқарушы және өзге де мемлекеттік органдарының нормативтік құқықтық актілер бюллетенінде жарияланған, 2003 жыл, N 15, 842-бап, "Ғылыми дәрежелер беру ережелерін бекіту туралы" Қазақстан Республикасы Білім және ғылым министрінің 2003 жылғы 10 қаңтардағы N 16 бұйрығына өзгерістер мен толықтырулар енгізу туралы" Қазақстан Республикасы Білім және ғылым министрінің 2004 жылғы 1 наурыздағы  </w:t>
      </w:r>
      <w:r>
        <w:rPr>
          <w:rFonts w:ascii="Times New Roman"/>
          <w:b w:val="false"/>
          <w:i w:val="false"/>
          <w:color w:val="000000"/>
          <w:sz w:val="28"/>
        </w:rPr>
        <w:t xml:space="preserve">N 159 </w:t>
      </w:r>
      <w:r>
        <w:rPr>
          <w:rFonts w:ascii="Times New Roman"/>
          <w:b w:val="false"/>
          <w:i w:val="false"/>
          <w:color w:val="000000"/>
          <w:sz w:val="28"/>
        </w:rPr>
        <w:t>, Қазақстан Республикасының Нормативтік құқықтық актілерді тіркеудің мемлекеттік тіркелімінде N 2724 тіркелген, Қазақстан Республикасының орталық атқарушы және өзге де мемлекеттік органдарының нормативтік құқықтық актілер бюллетенінде жарияланған, 2005 жыл, N 15, 95-бап; "Ғылыми дәрежелер беру ережелерін бекіту туралы" Қазақстан Республикасы Білім және ғылым министрінің 2003 жылғы 10 қаңтардағы N 16 бұйрығына өзгерістер мен толықтырулар енгізу туралы" 2004 жылғы 9 маусымдағы  </w:t>
      </w:r>
      <w:r>
        <w:rPr>
          <w:rFonts w:ascii="Times New Roman"/>
          <w:b w:val="false"/>
          <w:i w:val="false"/>
          <w:color w:val="000000"/>
          <w:sz w:val="28"/>
        </w:rPr>
        <w:t xml:space="preserve">N 535 </w:t>
      </w:r>
      <w:r>
        <w:rPr>
          <w:rFonts w:ascii="Times New Roman"/>
          <w:b w:val="false"/>
          <w:i w:val="false"/>
          <w:color w:val="000000"/>
          <w:sz w:val="28"/>
        </w:rPr>
        <w:t>, Қазақстан Республикасының Нормативтік құқықтық актілерді тіркеудің мемлекеттік тіркелімінде N 2906 тіркелген, Қазақстан Республикасының орталық атқарушы және өзге де мемлекеттік органдарының нормативтік құқықтық актілер бюллетенінде жарияланған, 2005 жыл, N 15, 97-бап; "Ғылыми дәрежелер беру ережелерін бекіту туралы" Қазақстан Республикасы Білім және ғылым министрінің 2003 жылғы 10 қаңтардағы N 16 бұйрығына өзгерістер мен толықтырулар енгізу туралы" 2005 жылғы 12 сәуірдегі  </w:t>
      </w:r>
      <w:r>
        <w:rPr>
          <w:rFonts w:ascii="Times New Roman"/>
          <w:b w:val="false"/>
          <w:i w:val="false"/>
          <w:color w:val="000000"/>
          <w:sz w:val="28"/>
        </w:rPr>
        <w:t xml:space="preserve">N 234 </w:t>
      </w:r>
      <w:r>
        <w:rPr>
          <w:rFonts w:ascii="Times New Roman"/>
          <w:b w:val="false"/>
          <w:i w:val="false"/>
          <w:color w:val="000000"/>
          <w:sz w:val="28"/>
        </w:rPr>
        <w:t xml:space="preserve">, Қазақстан Республикасының Нормативтік құқықтық актілерді тіркеудің мемлекеттік тіркелімінде N 3590 тіркелген, Қазақстан Республикасының орталық атқарушы және өзге де мемлекеттік органдарының нормативтік құқықтық актілер бюллетенінде жарияланған, 2005 жыл, N 14, 75-бап бұйрықтарымен енгізілген өзгерістер мен толықтыруларымен)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көрсетілген бұйрықпен бекітілген Ғылыми дәрежелер беру  </w:t>
      </w:r>
      <w:r>
        <w:rPr>
          <w:rFonts w:ascii="Times New Roman"/>
          <w:b w:val="false"/>
          <w:i w:val="false"/>
          <w:color w:val="000000"/>
          <w:sz w:val="28"/>
        </w:rPr>
        <w:t xml:space="preserve">ережелерінде </w:t>
      </w:r>
      <w:r>
        <w:rPr>
          <w:rFonts w:ascii="Times New Roman"/>
          <w:b w:val="false"/>
          <w:i w:val="false"/>
          <w:color w:val="000000"/>
          <w:sz w:val="28"/>
        </w:rPr>
        <w:t xml:space="preserve">: </w:t>
      </w:r>
      <w:r>
        <w:br/>
      </w:r>
      <w:r>
        <w:rPr>
          <w:rFonts w:ascii="Times New Roman"/>
          <w:b w:val="false"/>
          <w:i w:val="false"/>
          <w:color w:val="000000"/>
          <w:sz w:val="28"/>
        </w:rPr>
        <w:t xml:space="preserve">
      11-тармақтың 2) тармақшасы мынадай редакцияда жазылсын: </w:t>
      </w:r>
      <w:r>
        <w:br/>
      </w:r>
      <w:r>
        <w:rPr>
          <w:rFonts w:ascii="Times New Roman"/>
          <w:b w:val="false"/>
          <w:i w:val="false"/>
          <w:color w:val="000000"/>
          <w:sz w:val="28"/>
        </w:rPr>
        <w:t xml:space="preserve">
      "докторлық диссертацияның негізгі нәтижелері кемінде 30 ғылыми еңбекте, оның ішінде 10 жеке, 3 шет елдік ғылыми басылымдарда және 10 Комитет бекіткен Тізбедегі басылымдарда (кемінде бес түрлі тақырыптағы) жариялануы тиіс. Диссертацияның негізгі нәтижелерін жариялауға арналған ғылыми басылымдардың тізбесіне енгізуге арналған басылымдарға қойылатын талаптарды Комитет белгілейді."; </w:t>
      </w:r>
    </w:p>
    <w:bookmarkEnd w:id="2"/>
    <w:bookmarkStart w:name="z4" w:id="3"/>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бірінші абзацтағы "Диссертацияны ұсынғанға дейін" деген сөздерден кейін "диссертациялық кеңеске" деген сөздермен толықтырылсын; </w:t>
      </w:r>
      <w:r>
        <w:br/>
      </w:r>
      <w:r>
        <w:rPr>
          <w:rFonts w:ascii="Times New Roman"/>
          <w:b w:val="false"/>
          <w:i w:val="false"/>
          <w:color w:val="000000"/>
          <w:sz w:val="28"/>
        </w:rPr>
        <w:t xml:space="preserve">
      екінші абзац алынып тасталсын; </w:t>
      </w:r>
    </w:p>
    <w:bookmarkEnd w:id="3"/>
    <w:bookmarkStart w:name="z5" w:id="4"/>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бірінші абзацтағы "олардың біреуі бойынша кеңеске" деген сөздерден кейін "докторлық диссертацияларды қорғау жөніндегі" деген сөздермен толықтырылсын; </w:t>
      </w:r>
      <w:r>
        <w:br/>
      </w:r>
      <w:r>
        <w:rPr>
          <w:rFonts w:ascii="Times New Roman"/>
          <w:b w:val="false"/>
          <w:i w:val="false"/>
          <w:color w:val="000000"/>
          <w:sz w:val="28"/>
        </w:rPr>
        <w:t xml:space="preserve">
      екінші абзацтағы "кеңестегіге жақын" деген сөздерден кейін "докторлық диссертацияларды қорғау жөніндегі" деген сөздермен толықтырылсын; </w:t>
      </w:r>
      <w:r>
        <w:br/>
      </w: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"Диссертацияларды бір жолғы қорғау докторлық диссертацияларды қабылдау құқығына ие кеңестерде ғана өткізіле алады."; </w:t>
      </w:r>
    </w:p>
    <w:bookmarkEnd w:id="4"/>
    <w:bookmarkStart w:name="z6" w:id="5"/>
    <w:p>
      <w:pPr>
        <w:spacing w:after="0"/>
        <w:ind w:left="0"/>
        <w:jc w:val="both"/>
      </w:pPr>
      <w:r>
        <w:rPr>
          <w:rFonts w:ascii="Times New Roman"/>
          <w:b w:val="false"/>
          <w:i w:val="false"/>
          <w:color w:val="000000"/>
          <w:sz w:val="28"/>
        </w:rPr>
        <w:t xml:space="preserve">
      21-тармақта: </w:t>
      </w:r>
      <w:r>
        <w:br/>
      </w:r>
      <w:r>
        <w:rPr>
          <w:rFonts w:ascii="Times New Roman"/>
          <w:b w:val="false"/>
          <w:i w:val="false"/>
          <w:color w:val="000000"/>
          <w:sz w:val="28"/>
        </w:rPr>
        <w:t xml:space="preserve">
      мынадай мазмұндағы бірінші абзацпен толықтырылсын: </w:t>
      </w:r>
      <w:r>
        <w:br/>
      </w:r>
      <w:r>
        <w:rPr>
          <w:rFonts w:ascii="Times New Roman"/>
          <w:b w:val="false"/>
          <w:i w:val="false"/>
          <w:color w:val="000000"/>
          <w:sz w:val="28"/>
        </w:rPr>
        <w:t xml:space="preserve">
      "Диссертациялық кеңес диссертацияны қорғауға қабылдағаннан кейін және кеңес авторефератты басуға рұқсат бергеннен кейін диссертация мен авторефераттың мәтініне түзетулер енгізуге жол берілмейді."; </w:t>
      </w:r>
    </w:p>
    <w:bookmarkEnd w:id="5"/>
    <w:bookmarkStart w:name="z7" w:id="6"/>
    <w:p>
      <w:pPr>
        <w:spacing w:after="0"/>
        <w:ind w:left="0"/>
        <w:jc w:val="both"/>
      </w:pPr>
      <w:r>
        <w:rPr>
          <w:rFonts w:ascii="Times New Roman"/>
          <w:b w:val="false"/>
          <w:i w:val="false"/>
          <w:color w:val="000000"/>
          <w:sz w:val="28"/>
        </w:rPr>
        <w:t xml:space="preserve">
      22-тармақта: </w:t>
      </w:r>
      <w:r>
        <w:br/>
      </w:r>
      <w:r>
        <w:rPr>
          <w:rFonts w:ascii="Times New Roman"/>
          <w:b w:val="false"/>
          <w:i w:val="false"/>
          <w:color w:val="000000"/>
          <w:sz w:val="28"/>
        </w:rPr>
        <w:t xml:space="preserve">
      бірінші абзацтағы "диссертация тақырыбына жақын кемінде үш мақаласы бар" деген сөздер алынып тасталсын; </w:t>
      </w:r>
    </w:p>
    <w:bookmarkEnd w:id="6"/>
    <w:bookmarkStart w:name="z8" w:id="7"/>
    <w:p>
      <w:pPr>
        <w:spacing w:after="0"/>
        <w:ind w:left="0"/>
        <w:jc w:val="both"/>
      </w:pPr>
      <w:r>
        <w:rPr>
          <w:rFonts w:ascii="Times New Roman"/>
          <w:b w:val="false"/>
          <w:i w:val="false"/>
          <w:color w:val="000000"/>
          <w:sz w:val="28"/>
        </w:rPr>
        <w:t xml:space="preserve">
      24-тармақта: </w:t>
      </w:r>
      <w:r>
        <w:br/>
      </w:r>
      <w:r>
        <w:rPr>
          <w:rFonts w:ascii="Times New Roman"/>
          <w:b w:val="false"/>
          <w:i w:val="false"/>
          <w:color w:val="000000"/>
          <w:sz w:val="28"/>
        </w:rPr>
        <w:t xml:space="preserve">
      үшінші абзацтағы "Комитет рұқсатымен" деген сөздер алынып тасталсын және "диссертацияны қорғау уақытына дейін" деген сөздерден кейін "Комитетті хабардар ете отырып,"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25-тармақта: </w:t>
      </w:r>
      <w:r>
        <w:br/>
      </w:r>
      <w:r>
        <w:rPr>
          <w:rFonts w:ascii="Times New Roman"/>
          <w:b w:val="false"/>
          <w:i w:val="false"/>
          <w:color w:val="000000"/>
          <w:sz w:val="28"/>
        </w:rPr>
        <w:t xml:space="preserve">
      бірінші абзацтағы "немесе экономика, құқық және т.б. диссертацияның ғылыми және (немесе) тәжірибелік құндылығын әділ анықтауға қабілетті," деген сөздер "қорғалатын диссертацияның мамандығы бойынша кемінде екі ғылым докторы жұмыс істейтін" деген сөздермен ауыстырылсын; </w:t>
      </w:r>
      <w:r>
        <w:br/>
      </w:r>
      <w:r>
        <w:rPr>
          <w:rFonts w:ascii="Times New Roman"/>
          <w:b w:val="false"/>
          <w:i w:val="false"/>
          <w:color w:val="000000"/>
          <w:sz w:val="28"/>
        </w:rPr>
        <w:t xml:space="preserve">
      төртінші абзацтағы "Комитет рұқсатымен" деген сөздер алынып тасталсын және "диссертацияны қорғау уақытына дейін" деген сөздерден кейін "Комитетті хабардар ете отырып," деген сөздермен толықтырылсын; </w:t>
      </w:r>
    </w:p>
    <w:bookmarkEnd w:id="8"/>
    <w:bookmarkStart w:name="z10" w:id="9"/>
    <w:p>
      <w:pPr>
        <w:spacing w:after="0"/>
        <w:ind w:left="0"/>
        <w:jc w:val="both"/>
      </w:pPr>
      <w:r>
        <w:rPr>
          <w:rFonts w:ascii="Times New Roman"/>
          <w:b w:val="false"/>
          <w:i w:val="false"/>
          <w:color w:val="000000"/>
          <w:sz w:val="28"/>
        </w:rPr>
        <w:t xml:space="preserve">
      32-тармақтағы "диссертациялық кеңесте" деген сөздер "диссертациялық кеңес құрылған ұйымда"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35-тармақта: </w:t>
      </w:r>
      <w:r>
        <w:br/>
      </w:r>
      <w:r>
        <w:rPr>
          <w:rFonts w:ascii="Times New Roman"/>
          <w:b w:val="false"/>
          <w:i w:val="false"/>
          <w:color w:val="000000"/>
          <w:sz w:val="28"/>
        </w:rPr>
        <w:t xml:space="preserve">
      бесінші абзацтағы "Ізденуші дәлелсіз себептермен келмей қалған жағдайда сараптау кеңесі диссертацияны оның қатысуынсыз қарайды." деген сөздер алынып тасталсын; </w:t>
      </w:r>
    </w:p>
    <w:bookmarkEnd w:id="10"/>
    <w:bookmarkStart w:name="z12" w:id="11"/>
    <w:p>
      <w:pPr>
        <w:spacing w:after="0"/>
        <w:ind w:left="0"/>
        <w:jc w:val="both"/>
      </w:pPr>
      <w:r>
        <w:rPr>
          <w:rFonts w:ascii="Times New Roman"/>
          <w:b w:val="false"/>
          <w:i w:val="false"/>
          <w:color w:val="000000"/>
          <w:sz w:val="28"/>
        </w:rPr>
        <w:t xml:space="preserve">
      38-тармақ алынып тасталсын; </w:t>
      </w:r>
    </w:p>
    <w:bookmarkEnd w:id="11"/>
    <w:bookmarkStart w:name="z13" w:id="12"/>
    <w:p>
      <w:pPr>
        <w:spacing w:after="0"/>
        <w:ind w:left="0"/>
        <w:jc w:val="both"/>
      </w:pPr>
      <w:r>
        <w:rPr>
          <w:rFonts w:ascii="Times New Roman"/>
          <w:b w:val="false"/>
          <w:i w:val="false"/>
          <w:color w:val="000000"/>
          <w:sz w:val="28"/>
        </w:rPr>
        <w:t xml:space="preserve">
      51-тармақ мынадай мазмұндағы екінші абзацпен толықтырылсын: </w:t>
      </w:r>
      <w:r>
        <w:br/>
      </w:r>
      <w:r>
        <w:rPr>
          <w:rFonts w:ascii="Times New Roman"/>
          <w:b w:val="false"/>
          <w:i w:val="false"/>
          <w:color w:val="000000"/>
          <w:sz w:val="28"/>
        </w:rPr>
        <w:t xml:space="preserve">
      "Комитеттің Төралқасы мен аппеляциялық комиссиясының шешіміне қайта аппеляция қабылданбайды.". </w:t>
      </w:r>
    </w:p>
    <w:bookmarkEnd w:id="12"/>
    <w:bookmarkStart w:name="z14" w:id="1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Білім және ғылым саласындағы қадағалау және аттестаттау комитеті (Н.Б. Қалабаев): </w:t>
      </w:r>
      <w:r>
        <w:br/>
      </w:r>
      <w:r>
        <w:rPr>
          <w:rFonts w:ascii="Times New Roman"/>
          <w:b w:val="false"/>
          <w:i w:val="false"/>
          <w:color w:val="000000"/>
          <w:sz w:val="28"/>
        </w:rPr>
        <w:t xml:space="preserve">
      осы бұйрықты белгіленген тәртіппен Қазақстан Республикасы Әділет министрлігінде мемлекеттік тіркеуден өткізуді қамтамасыз етсін; </w:t>
      </w:r>
      <w:r>
        <w:br/>
      </w:r>
      <w:r>
        <w:rPr>
          <w:rFonts w:ascii="Times New Roman"/>
          <w:b w:val="false"/>
          <w:i w:val="false"/>
          <w:color w:val="000000"/>
          <w:sz w:val="28"/>
        </w:rPr>
        <w:t xml:space="preserve">
      осы бұйрықты мемлекеттік тіркеуден өткеннен кейін бұқаралық ақпарат құралдарында жарияласын. </w:t>
      </w:r>
    </w:p>
    <w:bookmarkEnd w:id="13"/>
    <w:bookmarkStart w:name="z15" w:id="1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Білім және ғылым министрлігі Білім және ғылым саласындағы қадағалау және аттестаттау комитетінің төрағасына (Н.Б. Қалабаев) жүктелсін. </w:t>
      </w:r>
    </w:p>
    <w:bookmarkEnd w:id="14"/>
    <w:bookmarkStart w:name="z16" w:id="15"/>
    <w:p>
      <w:pPr>
        <w:spacing w:after="0"/>
        <w:ind w:left="0"/>
        <w:jc w:val="both"/>
      </w:pPr>
      <w:r>
        <w:rPr>
          <w:rFonts w:ascii="Times New Roman"/>
          <w:b w:val="false"/>
          <w:i w:val="false"/>
          <w:color w:val="000000"/>
          <w:sz w:val="28"/>
        </w:rPr>
        <w:t xml:space="preserve">
      4. Осы бұйрық алғашқы ресми жарияланғаннан кейінгі он күнтізбелік күннен кейін қолданысқа енгізіледі. </w:t>
      </w:r>
    </w:p>
    <w:bookmarkEnd w:id="15"/>
    <w:p>
      <w:pPr>
        <w:spacing w:after="0"/>
        <w:ind w:left="0"/>
        <w:jc w:val="both"/>
      </w:pPr>
      <w:r>
        <w:rPr>
          <w:rFonts w:ascii="Times New Roman"/>
          <w:b w:val="false"/>
          <w:i/>
          <w:color w:val="000000"/>
          <w:sz w:val="28"/>
        </w:rPr>
        <w:t xml:space="preserve">       Министр м.а.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