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2feb" w14:textId="f722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Тамаққа биологиялық активті қоспалардың айналымының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19 қарашадағы N 683 бұйрығы. Қазақстан Республикасының Әділет министрлігінде 2007 жылғы 3 желтоқсандағы Нормативтік құқықтық кесімдерді мемлекеттік тіркеудің тізіліміне N 5026 болып енгізілді. Күші жойылды - Қазақстан Республикасы Денсаулық сақтау министрінің 2014 жылғы 22 сәуірдегі № 206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22.04.2014 </w:t>
      </w:r>
      <w:r>
        <w:rPr>
          <w:rFonts w:ascii="Times New Roman"/>
          <w:b w:val="false"/>
          <w:i w:val="false"/>
          <w:color w:val="ff0000"/>
          <w:sz w:val="28"/>
        </w:rPr>
        <w:t>№ 206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"Тамақ өнімдерінің қауіпсіздігі туралы" Қазақстан Республикасының 2007 жылғы 21 шілдедегі Заңының  </w:t>
      </w:r>
      <w:r>
        <w:rPr>
          <w:rFonts w:ascii="Times New Roman"/>
          <w:b w:val="false"/>
          <w:i w:val="false"/>
          <w:color w:val="000000"/>
          <w:sz w:val="28"/>
        </w:rPr>
        <w:t xml:space="preserve">6-бабының </w:t>
      </w:r>
      <w:r>
        <w:rPr>
          <w:rFonts w:ascii="Times New Roman"/>
          <w:b w:val="false"/>
          <w:i w:val="false"/>
          <w:color w:val="000000"/>
          <w:sz w:val="28"/>
        </w:rPr>
        <w:t xml:space="preserve">1-тармағына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Тамаққа биологиялық активті қоспалардың айналымының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Ұйымдастыру-құқықтық қамтамасыз ету департаменті (Ж.М. Мұхамеджанов): </w:t>
      </w:r>
      <w:r>
        <w:br/>
      </w:r>
      <w:r>
        <w:rPr>
          <w:rFonts w:ascii="Times New Roman"/>
          <w:b w:val="false"/>
          <w:i w:val="false"/>
          <w:color w:val="000000"/>
          <w:sz w:val="28"/>
        </w:rPr>
        <w:t xml:space="preserve">
      1)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 ресми жариялауға жіберсін.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Қ.Т. Омаровқа жүктелсін. </w:t>
      </w:r>
    </w:p>
    <w:bookmarkEnd w:id="3"/>
    <w:bookmarkStart w:name="z5" w:id="4"/>
    <w:p>
      <w:pPr>
        <w:spacing w:after="0"/>
        <w:ind w:left="0"/>
        <w:jc w:val="both"/>
      </w:pPr>
      <w:r>
        <w:rPr>
          <w:rFonts w:ascii="Times New Roman"/>
          <w:b w:val="false"/>
          <w:i w:val="false"/>
          <w:color w:val="000000"/>
          <w:sz w:val="28"/>
        </w:rPr>
        <w:t xml:space="preserve">
      4. Осы бұйрық 2008 жылғы 1 қаңтардан бастап қолданысқа енгізіледі және ресми жариялануға тиіс.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19 қарашадағы N 683 </w:t>
      </w:r>
      <w:r>
        <w:br/>
      </w:r>
      <w:r>
        <w:rPr>
          <w:rFonts w:ascii="Times New Roman"/>
          <w:b w:val="false"/>
          <w:i w:val="false"/>
          <w:color w:val="000000"/>
          <w:sz w:val="28"/>
        </w:rPr>
        <w:t xml:space="preserve">
бұйрығымен бекітілген    </w:t>
      </w:r>
    </w:p>
    <w:bookmarkEnd w:id="5"/>
    <w:p>
      <w:pPr>
        <w:spacing w:after="0"/>
        <w:ind w:left="0"/>
        <w:jc w:val="left"/>
      </w:pPr>
      <w:r>
        <w:rPr>
          <w:rFonts w:ascii="Times New Roman"/>
          <w:b/>
          <w:i w:val="false"/>
          <w:color w:val="000000"/>
        </w:rPr>
        <w:t xml:space="preserve"> Тамаққа биологиялық активті қоспалардың айналымының ережесі  1. Жалпы ережелер </w:t>
      </w:r>
    </w:p>
    <w:p>
      <w:pPr>
        <w:spacing w:after="0"/>
        <w:ind w:left="0"/>
        <w:jc w:val="both"/>
      </w:pPr>
      <w:r>
        <w:rPr>
          <w:rFonts w:ascii="Times New Roman"/>
          <w:b w:val="false"/>
          <w:i w:val="false"/>
          <w:color w:val="000000"/>
          <w:sz w:val="28"/>
        </w:rPr>
        <w:t>      1. Осы Тамаққа биологиялық активті қоспалар айналымының ережесі "Тамақ өнімдерінің қауіпсіздігі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Қазақстан Республикасының аумағында тамаққа биологиялық активті қоспалар айналымының тәртібін реттейді. </w:t>
      </w:r>
    </w:p>
    <w:bookmarkStart w:name="z7" w:id="6"/>
    <w:p>
      <w:pPr>
        <w:spacing w:after="0"/>
        <w:ind w:left="0"/>
        <w:jc w:val="both"/>
      </w:pPr>
      <w:r>
        <w:rPr>
          <w:rFonts w:ascii="Times New Roman"/>
          <w:b w:val="false"/>
          <w:i w:val="false"/>
          <w:color w:val="000000"/>
          <w:sz w:val="28"/>
        </w:rPr>
        <w:t xml:space="preserve">
      2. Қазақстан Республикасының аумағында айналымдағы тамаққа биологиялық активті қоспалар санитарлық-эпидемиологиялық талаптарға жауап беруге тиіс. </w:t>
      </w:r>
    </w:p>
    <w:bookmarkEnd w:id="6"/>
    <w:bookmarkStart w:name="z8" w:id="7"/>
    <w:p>
      <w:pPr>
        <w:spacing w:after="0"/>
        <w:ind w:left="0"/>
        <w:jc w:val="both"/>
      </w:pPr>
      <w:r>
        <w:rPr>
          <w:rFonts w:ascii="Times New Roman"/>
          <w:b w:val="false"/>
          <w:i w:val="false"/>
          <w:color w:val="000000"/>
          <w:sz w:val="28"/>
        </w:rPr>
        <w:t xml:space="preserve">
      3. Қызметі тамаққа биологиялық активті қоспалардың айналымына байланысты жеке және заңды тұлғалар сатып алушыларға (тұтынушыларға) және мемлекеттік санитарлық-эпидемиологиялық қадағалау органдарына тамаққа биологиялық активті қоспалар туралы толық әрі нақты ақпарат беруге тиіс. </w:t>
      </w:r>
    </w:p>
    <w:bookmarkEnd w:id="7"/>
    <w:bookmarkStart w:name="z9" w:id="8"/>
    <w:p>
      <w:pPr>
        <w:spacing w:after="0"/>
        <w:ind w:left="0"/>
        <w:jc w:val="left"/>
      </w:pPr>
      <w:r>
        <w:rPr>
          <w:rFonts w:ascii="Times New Roman"/>
          <w:b/>
          <w:i w:val="false"/>
          <w:color w:val="000000"/>
        </w:rPr>
        <w:t xml:space="preserve"> 
  2. Тамаққа биологиялық активті қоспалар айналымының тәртібі </w:t>
      </w:r>
    </w:p>
    <w:bookmarkEnd w:id="8"/>
    <w:p>
      <w:pPr>
        <w:spacing w:after="0"/>
        <w:ind w:left="0"/>
        <w:jc w:val="both"/>
      </w:pPr>
      <w:r>
        <w:rPr>
          <w:rFonts w:ascii="Times New Roman"/>
          <w:b w:val="false"/>
          <w:i w:val="false"/>
          <w:color w:val="000000"/>
          <w:sz w:val="28"/>
        </w:rPr>
        <w:t>      4. Тамаққа биологиялық активті қоспалар "Балалар тағамы өнімдерін, тағамдық және тамаққа биологиялық активті қоспаларды (нутрицевтиктерді), генетикалық модификацияланған көздерді, бояғыштарды, сумен және тамақ өнiмдерiмен араласатын материалдар мен бұйымдарды және тамақ өнімдерін, химиялық заттарды, адам денсаулығына зиянды әсер ететін өнімдер мен заттардың жекелеген түрлерін мемлекеттiк тiркеу, қайта тіркеу және мемлекеттік тіркеу туралы шешімді кері қайтару ережесін бекіту туралы" Қазақстан Республикасы Денсаулық сақтау министрінің 2007 жылғы 27 ақпандағы  </w:t>
      </w:r>
      <w:r>
        <w:rPr>
          <w:rFonts w:ascii="Times New Roman"/>
          <w:b w:val="false"/>
          <w:i w:val="false"/>
          <w:color w:val="000000"/>
          <w:sz w:val="28"/>
        </w:rPr>
        <w:t xml:space="preserve">N 142 </w:t>
      </w:r>
      <w:r>
        <w:rPr>
          <w:rFonts w:ascii="Times New Roman"/>
          <w:b w:val="false"/>
          <w:i w:val="false"/>
          <w:color w:val="000000"/>
          <w:sz w:val="28"/>
        </w:rPr>
        <w:t>бұйрығымен (Қазақстан Республикасының нормативтік құқықтық актілерін мемлекеттік тіркеу тізілімінде 2007 жылғы 5 сәуірде N 4603 тіркелген, Қазақстан Республикасының орталық атқарушы және өзге де мемлекеттік органдарының нормативтік құқықтық актілерінде жарияланған, 2007 жылғы маусым, N 6, 264-құжат) белгіленген тәртіппен оларды мемлекеттік тіркегеннен кейін Қазақстан Республикасының аумағында айналымға жіберіледі. </w:t>
      </w:r>
      <w:r>
        <w:rPr>
          <w:rFonts w:ascii="Times New Roman"/>
          <w:b w:val="false"/>
          <w:i w:val="false"/>
          <w:color w:val="000000"/>
          <w:sz w:val="28"/>
        </w:rPr>
        <w:t>Қараныз V095858</w:t>
      </w:r>
    </w:p>
    <w:bookmarkStart w:name="z10" w:id="9"/>
    <w:p>
      <w:pPr>
        <w:spacing w:after="0"/>
        <w:ind w:left="0"/>
        <w:jc w:val="both"/>
      </w:pPr>
      <w:r>
        <w:rPr>
          <w:rFonts w:ascii="Times New Roman"/>
          <w:b w:val="false"/>
          <w:i w:val="false"/>
          <w:color w:val="000000"/>
          <w:sz w:val="28"/>
        </w:rPr>
        <w:t xml:space="preserve">
      5. Тамаққа биологиялық активті қоспалар диеталық өнімдерді сататын арнайы дүкендер, азық-түлік дүкендер мен дәріханалар арқылы өткізіледі. </w:t>
      </w:r>
    </w:p>
    <w:bookmarkEnd w:id="9"/>
    <w:bookmarkStart w:name="z11" w:id="10"/>
    <w:p>
      <w:pPr>
        <w:spacing w:after="0"/>
        <w:ind w:left="0"/>
        <w:jc w:val="both"/>
      </w:pPr>
      <w:r>
        <w:rPr>
          <w:rFonts w:ascii="Times New Roman"/>
          <w:b w:val="false"/>
          <w:i w:val="false"/>
          <w:color w:val="000000"/>
          <w:sz w:val="28"/>
        </w:rPr>
        <w:t xml:space="preserve">
      6. Тамаққа биологиялық активті қоспаларды саудада сату тек тұтыну орамында ғана жүзеге асырылады. </w:t>
      </w:r>
    </w:p>
    <w:bookmarkEnd w:id="10"/>
    <w:bookmarkStart w:name="z12" w:id="11"/>
    <w:p>
      <w:pPr>
        <w:spacing w:after="0"/>
        <w:ind w:left="0"/>
        <w:jc w:val="both"/>
      </w:pPr>
      <w:r>
        <w:rPr>
          <w:rFonts w:ascii="Times New Roman"/>
          <w:b w:val="false"/>
          <w:i w:val="false"/>
          <w:color w:val="000000"/>
          <w:sz w:val="28"/>
        </w:rPr>
        <w:t xml:space="preserve">
      7. Тамаққа биологиялық активті қоспалардың айналымы тұтыну тарасында, тамаққа биологиялық активті қоспалардың тұтыну тарасының әрбір бірлігіне қоса берілетін заттаңбасында, қолдану жөніндегі нұсқаулықтарда немесе ұсынымдарда мемлекеттік және орыс тілдеріндегі тұтынушыға арналған қажетті ақпарат болғанда жүзеге асырылады, оларда мыналар қамтылады: </w:t>
      </w:r>
      <w:r>
        <w:br/>
      </w:r>
      <w:r>
        <w:rPr>
          <w:rFonts w:ascii="Times New Roman"/>
          <w:b w:val="false"/>
          <w:i w:val="false"/>
          <w:color w:val="000000"/>
          <w:sz w:val="28"/>
        </w:rPr>
        <w:t xml:space="preserve">
      1) өнімнің атауы, шығару нысаны; </w:t>
      </w:r>
      <w:r>
        <w:br/>
      </w:r>
      <w:r>
        <w:rPr>
          <w:rFonts w:ascii="Times New Roman"/>
          <w:b w:val="false"/>
          <w:i w:val="false"/>
          <w:color w:val="000000"/>
          <w:sz w:val="28"/>
        </w:rPr>
        <w:t xml:space="preserve">
      2) шығарушының тауарлық белгісі (болғанда); </w:t>
      </w:r>
      <w:r>
        <w:br/>
      </w:r>
      <w:r>
        <w:rPr>
          <w:rFonts w:ascii="Times New Roman"/>
          <w:b w:val="false"/>
          <w:i w:val="false"/>
          <w:color w:val="000000"/>
          <w:sz w:val="28"/>
        </w:rPr>
        <w:t xml:space="preserve">
      3) олардың құрамына кіретін компоненттердің, тағамдық құндылықтардың (энергетикалық құндылығы, физиологиялық тәуліктік қажеттілікке шаққандағы процентті көрсете отырып, белоктардың, майлардың, көміртегілердің, витаминдер мен микроэлементтердің болуы, амин қышқылдарының құрамы, биологиялық активті заттардың болуы) нақты мөлшерін (грамм, миллиграмм, миллилитр, проценттік арасалмағы) көрсете отырып, ингредиенттік құрамы туралы мәліметтер; </w:t>
      </w:r>
      <w:r>
        <w:br/>
      </w:r>
      <w:r>
        <w:rPr>
          <w:rFonts w:ascii="Times New Roman"/>
          <w:b w:val="false"/>
          <w:i w:val="false"/>
          <w:color w:val="000000"/>
          <w:sz w:val="28"/>
        </w:rPr>
        <w:t xml:space="preserve">
      4) тамаққа биологиялық активті қоспалардың қасиеттері туралы мәліметтер; </w:t>
      </w:r>
      <w:r>
        <w:br/>
      </w:r>
      <w:r>
        <w:rPr>
          <w:rFonts w:ascii="Times New Roman"/>
          <w:b w:val="false"/>
          <w:i w:val="false"/>
          <w:color w:val="000000"/>
          <w:sz w:val="28"/>
        </w:rPr>
        <w:t xml:space="preserve">
      5) талаптарына тамаққа биологиялық активті қоспалар сәйкес келуге тиіс нормативтік құжаттың атауы; </w:t>
      </w:r>
      <w:r>
        <w:br/>
      </w:r>
      <w:r>
        <w:rPr>
          <w:rFonts w:ascii="Times New Roman"/>
          <w:b w:val="false"/>
          <w:i w:val="false"/>
          <w:color w:val="000000"/>
          <w:sz w:val="28"/>
        </w:rPr>
        <w:t xml:space="preserve">
      6) шығарушының, бөлшектеп салушының және ораушының (егер шығарушы ораушы да, бөлшектеп салушы да болса) атауы (фирмалық атауы), орналасқан жері (заңды мекенжайы); </w:t>
      </w:r>
      <w:r>
        <w:br/>
      </w:r>
      <w:r>
        <w:rPr>
          <w:rFonts w:ascii="Times New Roman"/>
          <w:b w:val="false"/>
          <w:i w:val="false"/>
          <w:color w:val="000000"/>
          <w:sz w:val="28"/>
        </w:rPr>
        <w:t xml:space="preserve">
      7) оралған бірліктердің (салмағы немесе көлемі) номиналдық саны, дозаларының мөлшері мен олардың номиналдық саны (салмағының немесе көлемінің); </w:t>
      </w:r>
      <w:r>
        <w:br/>
      </w:r>
      <w:r>
        <w:rPr>
          <w:rFonts w:ascii="Times New Roman"/>
          <w:b w:val="false"/>
          <w:i w:val="false"/>
          <w:color w:val="000000"/>
          <w:sz w:val="28"/>
        </w:rPr>
        <w:t xml:space="preserve">
      8) партиясының нөмірі, шығарылған күні, жарамдылық мерзімі, сақтау шарттары; </w:t>
      </w:r>
      <w:r>
        <w:br/>
      </w:r>
      <w:r>
        <w:rPr>
          <w:rFonts w:ascii="Times New Roman"/>
          <w:b w:val="false"/>
          <w:i w:val="false"/>
          <w:color w:val="000000"/>
          <w:sz w:val="28"/>
        </w:rPr>
        <w:t xml:space="preserve">
      9) тамаққа биологиялық активті қоспаның дәрі еместігін көрсету; </w:t>
      </w:r>
      <w:r>
        <w:br/>
      </w:r>
      <w:r>
        <w:rPr>
          <w:rFonts w:ascii="Times New Roman"/>
          <w:b w:val="false"/>
          <w:i w:val="false"/>
          <w:color w:val="000000"/>
          <w:sz w:val="28"/>
        </w:rPr>
        <w:t xml:space="preserve">
      10) нөмірі мен күнін көрсете отырып, тамаққа қойылатын биологиялық активті қоспаны мемлекеттік тіркеу туралы ақпарат; </w:t>
      </w:r>
      <w:r>
        <w:br/>
      </w:r>
      <w:r>
        <w:rPr>
          <w:rFonts w:ascii="Times New Roman"/>
          <w:b w:val="false"/>
          <w:i w:val="false"/>
          <w:color w:val="000000"/>
          <w:sz w:val="28"/>
        </w:rPr>
        <w:t xml:space="preserve">
      11) аурулардың жекелеген түрлерінде қолдану үшін қарсы айғақтары туралы мәліметтер. </w:t>
      </w:r>
    </w:p>
    <w:bookmarkEnd w:id="11"/>
    <w:bookmarkStart w:name="z13" w:id="12"/>
    <w:p>
      <w:pPr>
        <w:spacing w:after="0"/>
        <w:ind w:left="0"/>
        <w:jc w:val="both"/>
      </w:pPr>
      <w:r>
        <w:rPr>
          <w:rFonts w:ascii="Times New Roman"/>
          <w:b w:val="false"/>
          <w:i w:val="false"/>
          <w:color w:val="000000"/>
          <w:sz w:val="28"/>
        </w:rPr>
        <w:t xml:space="preserve">
      8. Тамаққа биологиялық активті қоспаларды мынадай жағдайларда өткізуге болмайды: </w:t>
      </w:r>
      <w:r>
        <w:br/>
      </w:r>
      <w:r>
        <w:rPr>
          <w:rFonts w:ascii="Times New Roman"/>
          <w:b w:val="false"/>
          <w:i w:val="false"/>
          <w:color w:val="000000"/>
          <w:sz w:val="28"/>
        </w:rPr>
        <w:t xml:space="preserve">
      1) мемлекеттік тіркеуден өтпегенде; </w:t>
      </w:r>
      <w:r>
        <w:br/>
      </w:r>
      <w:r>
        <w:rPr>
          <w:rFonts w:ascii="Times New Roman"/>
          <w:b w:val="false"/>
          <w:i w:val="false"/>
          <w:color w:val="000000"/>
          <w:sz w:val="28"/>
        </w:rPr>
        <w:t xml:space="preserve">
      2) сапасы мен қауіпсіздігі туралы куәландырмағанда; </w:t>
      </w:r>
      <w:r>
        <w:br/>
      </w:r>
      <w:r>
        <w:rPr>
          <w:rFonts w:ascii="Times New Roman"/>
          <w:b w:val="false"/>
          <w:i w:val="false"/>
          <w:color w:val="000000"/>
          <w:sz w:val="28"/>
        </w:rPr>
        <w:t xml:space="preserve">
      3) жарамдылық мерзімі өтіп кеткенде; </w:t>
      </w:r>
      <w:r>
        <w:br/>
      </w:r>
      <w:r>
        <w:rPr>
          <w:rFonts w:ascii="Times New Roman"/>
          <w:b w:val="false"/>
          <w:i w:val="false"/>
          <w:color w:val="000000"/>
          <w:sz w:val="28"/>
        </w:rPr>
        <w:t xml:space="preserve">
      4) тиесілі өткізу жағдайлары болмағанда; </w:t>
      </w:r>
      <w:r>
        <w:br/>
      </w:r>
      <w:r>
        <w:rPr>
          <w:rFonts w:ascii="Times New Roman"/>
          <w:b w:val="false"/>
          <w:i w:val="false"/>
          <w:color w:val="000000"/>
          <w:sz w:val="28"/>
        </w:rPr>
        <w:t xml:space="preserve">
      5) заттаңбасыз, сондай-ақ заттаңбасындағы ақпарат мемлекеттік тіркеу кезінде келісілгенге сәйкес келмегенде; </w:t>
      </w:r>
      <w:r>
        <w:br/>
      </w:r>
      <w:r>
        <w:rPr>
          <w:rFonts w:ascii="Times New Roman"/>
          <w:b w:val="false"/>
          <w:i w:val="false"/>
          <w:color w:val="000000"/>
          <w:sz w:val="28"/>
        </w:rPr>
        <w:t xml:space="preserve">
      6) заттаңбасында қолданыстағы заңнаманың талаптарына сәйкес жазылған ақпарат болмағанда. </w:t>
      </w:r>
    </w:p>
    <w:bookmarkEnd w:id="12"/>
    <w:bookmarkStart w:name="z14" w:id="13"/>
    <w:p>
      <w:pPr>
        <w:spacing w:after="0"/>
        <w:ind w:left="0"/>
        <w:jc w:val="both"/>
      </w:pPr>
      <w:r>
        <w:rPr>
          <w:rFonts w:ascii="Times New Roman"/>
          <w:b w:val="false"/>
          <w:i w:val="false"/>
          <w:color w:val="000000"/>
          <w:sz w:val="28"/>
        </w:rPr>
        <w:t xml:space="preserve">
      9. Тамаққа биологиялық активті заттарды сақтаумен айналысатын ұйымдар ассортиментке байланысты мыналармен жарақтандырылуы тиіс: </w:t>
      </w:r>
      <w:r>
        <w:br/>
      </w:r>
      <w:r>
        <w:rPr>
          <w:rFonts w:ascii="Times New Roman"/>
          <w:b w:val="false"/>
          <w:i w:val="false"/>
          <w:color w:val="000000"/>
          <w:sz w:val="28"/>
        </w:rPr>
        <w:t xml:space="preserve">
      1) сөрелермен, шкафтармен; </w:t>
      </w:r>
      <w:r>
        <w:br/>
      </w:r>
      <w:r>
        <w:rPr>
          <w:rFonts w:ascii="Times New Roman"/>
          <w:b w:val="false"/>
          <w:i w:val="false"/>
          <w:color w:val="000000"/>
          <w:sz w:val="28"/>
        </w:rPr>
        <w:t xml:space="preserve">
      2) қызу әсер ететін тамаққа биологиялық активті қоспаларды сақтауға арналған тоңазытқыш камералармен (шкафтармен); </w:t>
      </w:r>
      <w:r>
        <w:br/>
      </w:r>
      <w:r>
        <w:rPr>
          <w:rFonts w:ascii="Times New Roman"/>
          <w:b w:val="false"/>
          <w:i w:val="false"/>
          <w:color w:val="000000"/>
          <w:sz w:val="28"/>
        </w:rPr>
        <w:t xml:space="preserve">
      3) ауа параметрлерін тіркеу аспаптарымен (термометрлер, психрометрлер, гигрометрлер). </w:t>
      </w:r>
    </w:p>
    <w:bookmarkEnd w:id="13"/>
    <w:bookmarkStart w:name="z15" w:id="14"/>
    <w:p>
      <w:pPr>
        <w:spacing w:after="0"/>
        <w:ind w:left="0"/>
        <w:jc w:val="both"/>
      </w:pPr>
      <w:r>
        <w:rPr>
          <w:rFonts w:ascii="Times New Roman"/>
          <w:b w:val="false"/>
          <w:i w:val="false"/>
          <w:color w:val="000000"/>
          <w:sz w:val="28"/>
        </w:rPr>
        <w:t xml:space="preserve">
      10. Тамаққа биологиялық активті қоспалар температура, ылғалдылық және жарықтандыру режимдері сақтала отырып, тамаққа биологиялық активті қоспаларды өндіруші кәсіпорын көрсеткен жағдайда олардың физикалық-химиялық қасиеттері есепке алынып сақталуға тиіс. </w:t>
      </w:r>
    </w:p>
    <w:bookmarkEnd w:id="14"/>
    <w:bookmarkStart w:name="z16" w:id="15"/>
    <w:p>
      <w:pPr>
        <w:spacing w:after="0"/>
        <w:ind w:left="0"/>
        <w:jc w:val="both"/>
      </w:pPr>
      <w:r>
        <w:rPr>
          <w:rFonts w:ascii="Times New Roman"/>
          <w:b w:val="false"/>
          <w:i w:val="false"/>
          <w:color w:val="000000"/>
          <w:sz w:val="28"/>
        </w:rPr>
        <w:t>
      11. Тамаққа биологиялық активті қоспаларды тасымалдау үшін пайдаланылатын көлік құралдарының "Көлік құралының санитарлық паспортын беру, есепке алу және толтыру ережесін бекіту туралы" Қазақстан Республикасы Денсаулық сақтау министрінің міндетін атқарушының 2004 жылғы 20 сәуірдегі  </w:t>
      </w:r>
      <w:r>
        <w:rPr>
          <w:rFonts w:ascii="Times New Roman"/>
          <w:b w:val="false"/>
          <w:i w:val="false"/>
          <w:color w:val="000000"/>
          <w:sz w:val="28"/>
        </w:rPr>
        <w:t xml:space="preserve">N 349 </w:t>
      </w:r>
      <w:r>
        <w:rPr>
          <w:rFonts w:ascii="Times New Roman"/>
          <w:b w:val="false"/>
          <w:i w:val="false"/>
          <w:color w:val="000000"/>
          <w:sz w:val="28"/>
        </w:rPr>
        <w:t>бұйрығымен белгіленген тәртіппен берілген </w:t>
      </w:r>
      <w:r>
        <w:rPr>
          <w:rFonts w:ascii="Times New Roman"/>
          <w:b w:val="false"/>
          <w:i w:val="false"/>
          <w:color w:val="000000"/>
          <w:sz w:val="28"/>
        </w:rPr>
        <w:t>санитарлық паспорты</w:t>
      </w:r>
      <w:r>
        <w:rPr>
          <w:rFonts w:ascii="Times New Roman"/>
          <w:b w:val="false"/>
          <w:i w:val="false"/>
          <w:color w:val="000000"/>
          <w:sz w:val="28"/>
        </w:rPr>
        <w:t xml:space="preserve"> болуға тиіс (Қазақстан Республикасының нормативтік құқықтық актілерін мемлекеттік тіркеу тізілімінде 2004 жылғы 11 мамырда N 2840 тіркелген, Қазақстан Республикасының орталық атқарушы және өзге де мемлекеттік органдарының нормативтік құқықтық актілерінде жарияланған, 2004 ж., N 21-24, 937-құжат). </w:t>
      </w:r>
    </w:p>
    <w:bookmarkEnd w:id="15"/>
    <w:bookmarkStart w:name="z17" w:id="16"/>
    <w:p>
      <w:pPr>
        <w:spacing w:after="0"/>
        <w:ind w:left="0"/>
        <w:jc w:val="both"/>
      </w:pPr>
      <w:r>
        <w:rPr>
          <w:rFonts w:ascii="Times New Roman"/>
          <w:b w:val="false"/>
          <w:i w:val="false"/>
          <w:color w:val="000000"/>
          <w:sz w:val="28"/>
        </w:rPr>
        <w:t xml:space="preserve">
      12. Тасымалдау жағдайлары (температурасы, ылғалдылығы) тамаққа биологиялық активті қоспалардың әрбір түріне нормативтік-техникалық құжаттаманың талаптарына сәйкес келуі тиіс. Қызу әсер ететін тамаққа биологиялық активті қоспаларды тасымалдау арнайы салқындатылған немесе изотермиялық көлікпен жүзеге асырылады. </w:t>
      </w:r>
    </w:p>
    <w:bookmarkEnd w:id="16"/>
    <w:bookmarkStart w:name="z18" w:id="17"/>
    <w:p>
      <w:pPr>
        <w:spacing w:after="0"/>
        <w:ind w:left="0"/>
        <w:jc w:val="both"/>
      </w:pPr>
      <w:r>
        <w:rPr>
          <w:rFonts w:ascii="Times New Roman"/>
          <w:b w:val="false"/>
          <w:i w:val="false"/>
          <w:color w:val="000000"/>
          <w:sz w:val="28"/>
        </w:rPr>
        <w:t xml:space="preserve">
      13. Тамаққа биологиялық активті қоспаларды буып-түю үшін пайдаланылатын орау материалдары Қазақстан Республикасында қолдануға рұқсат етілген материалдардан дайындалуы тиіс. </w:t>
      </w:r>
    </w:p>
    <w:bookmarkEnd w:id="17"/>
    <w:bookmarkStart w:name="z19" w:id="18"/>
    <w:p>
      <w:pPr>
        <w:spacing w:after="0"/>
        <w:ind w:left="0"/>
        <w:jc w:val="both"/>
      </w:pPr>
      <w:r>
        <w:rPr>
          <w:rFonts w:ascii="Times New Roman"/>
          <w:b w:val="false"/>
          <w:i w:val="false"/>
          <w:color w:val="000000"/>
          <w:sz w:val="28"/>
        </w:rPr>
        <w:t xml:space="preserve">
      14. Оралған тамаққа биологиялық активті қоспалар оларды атмосфералық жауын-шашыннан, шаңнан, күн сәулесінен және механикалық зақымдалудан қорғауға тиіс тарада тасымалдануға және сақталуға тиіс. </w:t>
      </w:r>
    </w:p>
    <w:bookmarkEnd w:id="18"/>
    <w:bookmarkStart w:name="z20" w:id="19"/>
    <w:p>
      <w:pPr>
        <w:spacing w:after="0"/>
        <w:ind w:left="0"/>
        <w:jc w:val="left"/>
      </w:pPr>
      <w:r>
        <w:rPr>
          <w:rFonts w:ascii="Times New Roman"/>
          <w:b/>
          <w:i w:val="false"/>
          <w:color w:val="000000"/>
        </w:rPr>
        <w:t xml:space="preserve"> 
  3. Өтпелі ереже </w:t>
      </w:r>
    </w:p>
    <w:bookmarkEnd w:id="19"/>
    <w:p>
      <w:pPr>
        <w:spacing w:after="0"/>
        <w:ind w:left="0"/>
        <w:jc w:val="both"/>
      </w:pPr>
      <w:r>
        <w:rPr>
          <w:rFonts w:ascii="Times New Roman"/>
          <w:b w:val="false"/>
          <w:i w:val="false"/>
          <w:color w:val="000000"/>
          <w:sz w:val="28"/>
        </w:rPr>
        <w:t xml:space="preserve">      15. Айналымдағы тамаққа биологиялық активті қоспалар осы Ереже күшіне енгенге дейін олардың жарамдылық мерзімдері өтпей тұрып белгіленген тәртіппен өткізуге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