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6215" w14:textId="8aa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Қандыағаш, Ембі, Жем қалалардағы жерлерді сату мақсатында аймаққа бөлу және жер учаскілеріне түзетілген коэффициенттер бойынша төленетін төлем ақылары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2007 жылғы 14 желтоқсандағы N 23 шешімі. Ақтөбе облысы Мұғалжар аудандық әділет басқармасында 2008 жылғы 16 қаңтарда N 3-9-58 тіркелді. Күші жойылды - Ақтөбе облысы Мұғалжар аудандық мәслихатының 2020 жылғы 22 мамырдағы № 435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22.05.2020 </w:t>
      </w:r>
      <w:r>
        <w:rPr>
          <w:rFonts w:ascii="Times New Roman"/>
          <w:b w:val="false"/>
          <w:i w:val="false"/>
          <w:color w:val="ff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Заңының 6 бабының,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Жер Кодексінің 8 бабының </w:t>
      </w:r>
      <w:r>
        <w:rPr>
          <w:rFonts w:ascii="Times New Roman"/>
          <w:b w:val="false"/>
          <w:i w:val="false"/>
          <w:color w:val="000000"/>
          <w:sz w:val="28"/>
        </w:rPr>
        <w:t>2 тармағы</w:t>
      </w:r>
      <w:r>
        <w:rPr>
          <w:rFonts w:ascii="Times New Roman"/>
          <w:b w:val="false"/>
          <w:i w:val="false"/>
          <w:color w:val="000000"/>
          <w:sz w:val="28"/>
        </w:rPr>
        <w:t xml:space="preserve">, 11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Қаңдыағаш, Ембі, Жем қалаларының жерлерін сату мақсатында аймаққа бөлу және жер учаскілеріне түзетілген коэффициенттер бойынша төленетін төлемақылары және карта жобалары N 1, N 2, N 3 қосымшадағыдай болып бекітілсін. (N 1, N 2, N 3 қосымшалар қоса беріледі)</w:t>
      </w:r>
    </w:p>
    <w:bookmarkEnd w:id="1"/>
    <w:bookmarkStart w:name="z3" w:id="2"/>
    <w:p>
      <w:pPr>
        <w:spacing w:after="0"/>
        <w:ind w:left="0"/>
        <w:jc w:val="both"/>
      </w:pPr>
      <w:r>
        <w:rPr>
          <w:rFonts w:ascii="Times New Roman"/>
          <w:b w:val="false"/>
          <w:i w:val="false"/>
          <w:color w:val="000000"/>
          <w:sz w:val="28"/>
        </w:rPr>
        <w:t>
      2. 2006 жылғы 26 желтоқсандағы "Қаңдыағаш, Ембі, Жем қалалардағы жерлерді сату мақсатында аймаққа бөлу және жер учаскілеріне түзетілген коэффициенттер бойынша төленетін төлемақылары бекіту туралы" аудандық мәслихаттың кезектен тыс отыз үшінші сессиясында қабылданған N 1 шешімі күші жойылсын.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он күн тізбелік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үшінші сессиясының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Сақтағанова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Салыкбаев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кезекті үшінші сессиясында</w:t>
            </w:r>
            <w:r>
              <w:br/>
            </w:r>
            <w:r>
              <w:rPr>
                <w:rFonts w:ascii="Times New Roman"/>
                <w:b w:val="false"/>
                <w:i w:val="false"/>
                <w:color w:val="000000"/>
                <w:sz w:val="20"/>
              </w:rPr>
              <w:t>2007 жылғы 14 желтоқсандағы</w:t>
            </w:r>
            <w:r>
              <w:br/>
            </w:r>
            <w:r>
              <w:rPr>
                <w:rFonts w:ascii="Times New Roman"/>
                <w:b w:val="false"/>
                <w:i w:val="false"/>
                <w:color w:val="000000"/>
                <w:sz w:val="20"/>
              </w:rPr>
              <w:t>N 23 шешіміне</w:t>
            </w:r>
            <w:r>
              <w:br/>
            </w:r>
            <w:r>
              <w:rPr>
                <w:rFonts w:ascii="Times New Roman"/>
                <w:b w:val="false"/>
                <w:i w:val="false"/>
                <w:color w:val="000000"/>
                <w:sz w:val="20"/>
              </w:rPr>
              <w:t>N 1 қосымша</w:t>
            </w:r>
          </w:p>
        </w:tc>
      </w:tr>
    </w:tbl>
    <w:p>
      <w:pPr>
        <w:spacing w:after="0"/>
        <w:ind w:left="0"/>
        <w:jc w:val="left"/>
      </w:pPr>
      <w:r>
        <w:rPr>
          <w:rFonts w:ascii="Times New Roman"/>
          <w:b/>
          <w:i w:val="false"/>
          <w:color w:val="000000"/>
        </w:rPr>
        <w:t xml:space="preserve"> Қаңдыағаш қаласының жер учаскелерін сату мақсатында аймақтарға</w:t>
      </w:r>
      <w:r>
        <w:br/>
      </w:r>
      <w:r>
        <w:rPr>
          <w:rFonts w:ascii="Times New Roman"/>
          <w:b/>
          <w:i w:val="false"/>
          <w:color w:val="000000"/>
        </w:rPr>
        <w:t>бөлу және түзетілген коэффициенттерді бекіту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5618"/>
        <w:gridCol w:w="2790"/>
        <w:gridCol w:w="1526"/>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Қаңдыағаш</w:t>
            </w:r>
            <w:r>
              <w:rPr>
                <w:rFonts w:ascii="Times New Roman"/>
                <w:b w:val="false"/>
                <w:i w:val="false"/>
                <w:color w:val="000000"/>
                <w:sz w:val="20"/>
              </w:rPr>
              <w:t xml:space="preserve"> </w:t>
            </w:r>
            <w:r>
              <w:rPr>
                <w:rFonts w:ascii="Times New Roman"/>
                <w:b/>
                <w:i w:val="false"/>
                <w:color w:val="000000"/>
                <w:sz w:val="20"/>
              </w:rPr>
              <w:t>қаласындағы</w:t>
            </w:r>
            <w:r>
              <w:rPr>
                <w:rFonts w:ascii="Times New Roman"/>
                <w:b w:val="false"/>
                <w:i w:val="false"/>
                <w:color w:val="000000"/>
                <w:sz w:val="20"/>
              </w:rPr>
              <w:t xml:space="preserve"> </w:t>
            </w:r>
            <w:r>
              <w:rPr>
                <w:rFonts w:ascii="Times New Roman"/>
                <w:b/>
                <w:i w:val="false"/>
                <w:color w:val="000000"/>
                <w:sz w:val="20"/>
              </w:rPr>
              <w:t>көшелер</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r>
              <w:rPr>
                <w:rFonts w:ascii="Times New Roman"/>
                <w:b w:val="false"/>
                <w:i w:val="false"/>
                <w:color w:val="000000"/>
                <w:sz w:val="20"/>
              </w:rPr>
              <w:t xml:space="preserve"> </w:t>
            </w:r>
            <w:r>
              <w:rPr>
                <w:rFonts w:ascii="Times New Roman"/>
                <w:b/>
                <w:i w:val="false"/>
                <w:color w:val="000000"/>
                <w:sz w:val="20"/>
              </w:rPr>
              <w:t>коэффициенті</w:t>
            </w:r>
            <w:r>
              <w:rPr>
                <w:rFonts w:ascii="Times New Roman"/>
                <w:b w:val="false"/>
                <w:i w:val="false"/>
                <w:color w:val="000000"/>
                <w:sz w:val="20"/>
              </w:rPr>
              <w:t xml:space="preserve">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Зона </w:t>
            </w:r>
            <w:r>
              <w:rPr>
                <w:rFonts w:ascii="Times New Roman"/>
                <w:b/>
                <w:i w:val="false"/>
                <w:color w:val="000000"/>
                <w:sz w:val="20"/>
              </w:rPr>
              <w:t>нөмері</w:t>
            </w:r>
            <w:r>
              <w:rPr>
                <w:rFonts w:ascii="Times New Roman"/>
                <w:b w:val="false"/>
                <w:i w:val="false"/>
                <w:color w:val="000000"/>
                <w:sz w:val="20"/>
              </w:rPr>
              <w:t xml:space="preserve">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А.Қалиев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Байғанин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(Жамбыл көшесінен 1 май көшесіне дейін)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(1 май көшесінен Қарағанды көшесіне дейін)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даңғылы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Баймұханбетов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С.Шынтасов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Көдаров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Ө.Қалыбаев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Есет-батыр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(шығыс жағы)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(батыс жағы)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мөлтек ауданы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мөлтек ауданы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мөлтек ауданы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 мөлтек ауданы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зонасы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жерлері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кезекті үшінші сессиясында</w:t>
            </w:r>
            <w:r>
              <w:br/>
            </w:r>
            <w:r>
              <w:rPr>
                <w:rFonts w:ascii="Times New Roman"/>
                <w:b w:val="false"/>
                <w:i w:val="false"/>
                <w:color w:val="000000"/>
                <w:sz w:val="20"/>
              </w:rPr>
              <w:t>2007 жылғы 14 желтоқсандағы</w:t>
            </w:r>
            <w:r>
              <w:br/>
            </w:r>
            <w:r>
              <w:rPr>
                <w:rFonts w:ascii="Times New Roman"/>
                <w:b w:val="false"/>
                <w:i w:val="false"/>
                <w:color w:val="000000"/>
                <w:sz w:val="20"/>
              </w:rPr>
              <w:t>N 23 шешіміне</w:t>
            </w:r>
            <w:r>
              <w:br/>
            </w:r>
            <w:r>
              <w:rPr>
                <w:rFonts w:ascii="Times New Roman"/>
                <w:b w:val="false"/>
                <w:i w:val="false"/>
                <w:color w:val="000000"/>
                <w:sz w:val="20"/>
              </w:rPr>
              <w:t>N 2 қосымша</w:t>
            </w:r>
          </w:p>
        </w:tc>
      </w:tr>
    </w:tbl>
    <w:p>
      <w:pPr>
        <w:spacing w:after="0"/>
        <w:ind w:left="0"/>
        <w:jc w:val="left"/>
      </w:pPr>
      <w:r>
        <w:rPr>
          <w:rFonts w:ascii="Times New Roman"/>
          <w:b/>
          <w:i w:val="false"/>
          <w:color w:val="000000"/>
        </w:rPr>
        <w:t xml:space="preserve"> Ембі қаласының жер учаскелерін сату мақсатында аймақтарға</w:t>
      </w:r>
      <w:r>
        <w:br/>
      </w:r>
      <w:r>
        <w:rPr>
          <w:rFonts w:ascii="Times New Roman"/>
          <w:b/>
          <w:i w:val="false"/>
          <w:color w:val="000000"/>
        </w:rPr>
        <w:t>бөлу және түзетілген коэффициенттерді бекіту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8286"/>
        <w:gridCol w:w="1802"/>
        <w:gridCol w:w="986"/>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Ембі</w:t>
            </w:r>
            <w:r>
              <w:rPr>
                <w:rFonts w:ascii="Times New Roman"/>
                <w:b w:val="false"/>
                <w:i w:val="false"/>
                <w:color w:val="000000"/>
                <w:sz w:val="20"/>
              </w:rPr>
              <w:t xml:space="preserve"> </w:t>
            </w:r>
            <w:r>
              <w:rPr>
                <w:rFonts w:ascii="Times New Roman"/>
                <w:b/>
                <w:i w:val="false"/>
                <w:color w:val="000000"/>
                <w:sz w:val="20"/>
              </w:rPr>
              <w:t>қаласындағы</w:t>
            </w:r>
            <w:r>
              <w:rPr>
                <w:rFonts w:ascii="Times New Roman"/>
                <w:b w:val="false"/>
                <w:i w:val="false"/>
                <w:color w:val="000000"/>
                <w:sz w:val="20"/>
              </w:rPr>
              <w:t xml:space="preserve"> </w:t>
            </w:r>
            <w:r>
              <w:rPr>
                <w:rFonts w:ascii="Times New Roman"/>
                <w:b/>
                <w:i w:val="false"/>
                <w:color w:val="000000"/>
                <w:sz w:val="20"/>
              </w:rPr>
              <w:t>көшелер</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r>
              <w:rPr>
                <w:rFonts w:ascii="Times New Roman"/>
                <w:b w:val="false"/>
                <w:i w:val="false"/>
                <w:color w:val="000000"/>
                <w:sz w:val="20"/>
              </w:rPr>
              <w:t xml:space="preserve"> </w:t>
            </w:r>
            <w:r>
              <w:rPr>
                <w:rFonts w:ascii="Times New Roman"/>
                <w:b/>
                <w:i w:val="false"/>
                <w:color w:val="000000"/>
                <w:sz w:val="20"/>
              </w:rPr>
              <w:t>коэффициенттері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Зона </w:t>
            </w:r>
            <w:r>
              <w:rPr>
                <w:rFonts w:ascii="Times New Roman"/>
                <w:b/>
                <w:i w:val="false"/>
                <w:color w:val="000000"/>
                <w:sz w:val="20"/>
              </w:rPr>
              <w:t>номері</w:t>
            </w:r>
            <w:r>
              <w:rPr>
                <w:rFonts w:ascii="Times New Roman"/>
                <w:b w:val="false"/>
                <w:i w:val="false"/>
                <w:color w:val="000000"/>
                <w:sz w:val="20"/>
              </w:rPr>
              <w:t xml:space="preserve">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бойы, Есет батыр көшесінің батыс жағы, Әйтеке би көшесінің шығыс жағы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көшесінің батыс жағы мен Наюбережная көшесінің аралығы (Базарный, Почтовый, Елубаев, Серғазы, Казахская, Деповская, Малый, Тлепбергенов көшелері)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көшесінің шығыс жағы мен Ш.Уалиханов көшесінің аралығы (Мугалжарская, Төле би, Макаренко, Қазбек би, Амангелды, Т.Бигельдинов, Амиров көшелері)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Өндірістік аймақ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Өндірістік аймақ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қаласының жайылым жерлері, бұрыңғы Қазақстан кеншарының жұмысшылар поселкесінің жері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кезекті үшінші сессиясында</w:t>
            </w:r>
            <w:r>
              <w:br/>
            </w:r>
            <w:r>
              <w:rPr>
                <w:rFonts w:ascii="Times New Roman"/>
                <w:b w:val="false"/>
                <w:i w:val="false"/>
                <w:color w:val="000000"/>
                <w:sz w:val="20"/>
              </w:rPr>
              <w:t>2007 жылғы 14 желтоқсандағы</w:t>
            </w:r>
            <w:r>
              <w:br/>
            </w:r>
            <w:r>
              <w:rPr>
                <w:rFonts w:ascii="Times New Roman"/>
                <w:b w:val="false"/>
                <w:i w:val="false"/>
                <w:color w:val="000000"/>
                <w:sz w:val="20"/>
              </w:rPr>
              <w:t>N 23 шешіміне</w:t>
            </w:r>
            <w:r>
              <w:br/>
            </w:r>
            <w:r>
              <w:rPr>
                <w:rFonts w:ascii="Times New Roman"/>
                <w:b w:val="false"/>
                <w:i w:val="false"/>
                <w:color w:val="000000"/>
                <w:sz w:val="20"/>
              </w:rPr>
              <w:t>N 3 қосымша</w:t>
            </w:r>
          </w:p>
        </w:tc>
      </w:tr>
    </w:tbl>
    <w:p>
      <w:pPr>
        <w:spacing w:after="0"/>
        <w:ind w:left="0"/>
        <w:jc w:val="left"/>
      </w:pPr>
      <w:r>
        <w:rPr>
          <w:rFonts w:ascii="Times New Roman"/>
          <w:b/>
          <w:i w:val="false"/>
          <w:color w:val="000000"/>
        </w:rPr>
        <w:t xml:space="preserve"> Жем қаласының жер учаскелерін сату мақсатында аймақтарға</w:t>
      </w:r>
      <w:r>
        <w:br/>
      </w:r>
      <w:r>
        <w:rPr>
          <w:rFonts w:ascii="Times New Roman"/>
          <w:b/>
          <w:i w:val="false"/>
          <w:color w:val="000000"/>
        </w:rPr>
        <w:t>бөлу және түзетілген коэффициенттерді бекіту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821"/>
        <w:gridCol w:w="2011"/>
        <w:gridCol w:w="1100"/>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w:t>
            </w:r>
            <w:r>
              <w:rPr>
                <w:rFonts w:ascii="Times New Roman"/>
                <w:b w:val="false"/>
                <w:i w:val="false"/>
                <w:color w:val="000000"/>
                <w:sz w:val="20"/>
              </w:rPr>
              <w:t xml:space="preserve"> </w:t>
            </w:r>
            <w:r>
              <w:rPr>
                <w:rFonts w:ascii="Times New Roman"/>
                <w:b/>
                <w:i w:val="false"/>
                <w:color w:val="000000"/>
                <w:sz w:val="20"/>
              </w:rPr>
              <w:t>қаласындағы</w:t>
            </w:r>
            <w:r>
              <w:rPr>
                <w:rFonts w:ascii="Times New Roman"/>
                <w:b w:val="false"/>
                <w:i w:val="false"/>
                <w:color w:val="000000"/>
                <w:sz w:val="20"/>
              </w:rPr>
              <w:t xml:space="preserve"> </w:t>
            </w:r>
            <w:r>
              <w:rPr>
                <w:rFonts w:ascii="Times New Roman"/>
                <w:b/>
                <w:i w:val="false"/>
                <w:color w:val="000000"/>
                <w:sz w:val="20"/>
              </w:rPr>
              <w:t>көшелер</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r>
              <w:rPr>
                <w:rFonts w:ascii="Times New Roman"/>
                <w:b w:val="false"/>
                <w:i w:val="false"/>
                <w:color w:val="000000"/>
                <w:sz w:val="20"/>
              </w:rPr>
              <w:t xml:space="preserve"> </w:t>
            </w:r>
            <w:r>
              <w:rPr>
                <w:rFonts w:ascii="Times New Roman"/>
                <w:b/>
                <w:i w:val="false"/>
                <w:color w:val="000000"/>
                <w:sz w:val="20"/>
              </w:rPr>
              <w:t>коэффициенттері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Зона </w:t>
            </w:r>
            <w:r>
              <w:rPr>
                <w:rFonts w:ascii="Times New Roman"/>
                <w:b/>
                <w:i w:val="false"/>
                <w:color w:val="000000"/>
                <w:sz w:val="20"/>
              </w:rPr>
              <w:t>номері</w:t>
            </w:r>
            <w:r>
              <w:rPr>
                <w:rFonts w:ascii="Times New Roman"/>
                <w:b w:val="false"/>
                <w:i w:val="false"/>
                <w:color w:val="000000"/>
                <w:sz w:val="20"/>
              </w:rPr>
              <w:t xml:space="preserve">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бойы, өндірістік аймақ, Молодежный көшесінің батыс жағы, гараждар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Дачная көшелері N 31765 әскери бөлім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көшесінің шығыс жағы, Спортивная, Школьная, Комсомольская, Унучко, Гагарина, Цветочная, Парковая, мира, Свобода, Набережная көшелері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