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3389" w14:textId="0563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Маслихатының 2006 жылғы 21 маусымдағы N 30/343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2007 жылғы 22 қазандағы N 2/20 шешімі. Қарағанды облысы Жезқазған қаласы әділет басқармасында 2007 жылғы 22 қарашада N 8-2-51 тіркелді. Күші жойылды - Қарағанды облысы Жезқазған қалалық мәслихатының 2010 жылғы 16 шілдедегі N 24/296 шешімімен</w:t>
      </w:r>
    </w:p>
    <w:p>
      <w:pPr>
        <w:spacing w:after="0"/>
        <w:ind w:left="0"/>
        <w:jc w:val="both"/>
      </w:pPr>
      <w:r>
        <w:rPr>
          <w:rFonts w:ascii="Times New Roman"/>
          <w:b w:val="false"/>
          <w:i/>
          <w:color w:val="800000"/>
          <w:sz w:val="28"/>
        </w:rPr>
        <w:t xml:space="preserve">      Ескерту. Күші жойылды - Қарағанды облысы Жезқазған қалалық мәслихатының 2010.07.16 N 24/296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2006 жылғы 15 маусымдағы</w:t>
      </w:r>
      <w:r>
        <w:rPr>
          <w:rFonts w:ascii="Times New Roman"/>
          <w:b w:val="false"/>
          <w:i w:val="false"/>
          <w:color w:val="000000"/>
          <w:sz w:val="28"/>
        </w:rPr>
        <w:t xml:space="preserve"> N 553</w:t>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Жезқазған қалалық мәслихатының 2006 жылғы 21 маусымдағы </w:t>
      </w:r>
      <w:r>
        <w:rPr>
          <w:rFonts w:ascii="Times New Roman"/>
          <w:b w:val="false"/>
          <w:i w:val="false"/>
          <w:color w:val="000000"/>
          <w:sz w:val="28"/>
        </w:rPr>
        <w:t>N 30/343</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(Жезқазған қалалық әділет басқармасында 2006 жылғы 26 шілдеде N 8-2-31 болып тіркелген, 2006 жылғы 4 тамыздағы N 56-57 "Сарыарқа"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атауы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болып өзгертілсін;</w:t>
      </w:r>
      <w:r>
        <w:br/>
      </w:r>
      <w:r>
        <w:rPr>
          <w:rFonts w:ascii="Times New Roman"/>
          <w:b w:val="false"/>
          <w:i w:val="false"/>
          <w:color w:val="000000"/>
          <w:sz w:val="28"/>
        </w:rPr>
        <w:t>
      2) аталған шешіммен бекітілген Қағидасында 2 тармағындағы "20% мөлшерінде отбасының жиынтық табысымен" сөздері "18% мөлшерінде отбасының жиынтық табысымен"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орыдалысын бақылау қалалық мәслихаттың әлеуметтік-мәдени дамуы және тұрғындарды әлеуметтік жағынан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p>
      <w:pPr>
        <w:spacing w:after="0"/>
        <w:ind w:left="0"/>
        <w:jc w:val="both"/>
      </w:pPr>
      <w:r>
        <w:rPr>
          <w:rFonts w:ascii="Times New Roman"/>
          <w:b w:val="false"/>
          <w:i/>
          <w:color w:val="000000"/>
          <w:sz w:val="28"/>
        </w:rPr>
        <w:t>      Сессия төрағасы                            С. Тысевич</w:t>
      </w:r>
    </w:p>
    <w:p>
      <w:pPr>
        <w:spacing w:after="0"/>
        <w:ind w:left="0"/>
        <w:jc w:val="both"/>
      </w:pPr>
      <w:r>
        <w:rPr>
          <w:rFonts w:ascii="Times New Roman"/>
          <w:b w:val="false"/>
          <w:i/>
          <w:color w:val="000000"/>
          <w:sz w:val="28"/>
        </w:rPr>
        <w:t>      Қалалық Мәслихаттың</w:t>
      </w:r>
      <w:r>
        <w:rPr>
          <w:rFonts w:ascii="Times New Roman"/>
          <w:b w:val="false"/>
          <w:i/>
          <w:color w:val="000000"/>
          <w:sz w:val="28"/>
        </w:rPr>
        <w:t xml:space="preserve"> хатшысы                С. Медебаев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Қалалық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Б.М. Мырзаханов</w:t>
      </w:r>
      <w:r>
        <w:br/>
      </w:r>
      <w:r>
        <w:rPr>
          <w:rFonts w:ascii="Times New Roman"/>
          <w:b w:val="false"/>
          <w:i w:val="false"/>
          <w:color w:val="000000"/>
          <w:sz w:val="28"/>
        </w:rPr>
        <w:t>
      22 қазан 2007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