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8bb" w14:textId="1cca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XXXIII сессиясының N 359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2007 жылғы 16 шілдедегі N 478 шешімі. Қарағанды облысы Сәтбаев қаласы Әділет басқармасында 2007 жылғы 9 тамыздағы N 8-6-51 тіркелді. Күші жойылды - Қарағанды облысы Сәтбаев қалалық мәслихатының 2010 жылғы 14 мамырдағы N 336 шешімімен</w:t>
      </w:r>
    </w:p>
    <w:p>
      <w:pPr>
        <w:spacing w:after="0"/>
        <w:ind w:left="0"/>
        <w:jc w:val="both"/>
      </w:pPr>
      <w:r>
        <w:rPr>
          <w:rFonts w:ascii="Times New Roman"/>
          <w:b w:val="false"/>
          <w:i/>
          <w:color w:val="800000"/>
          <w:sz w:val="28"/>
        </w:rPr>
        <w:t>      Ескерту. Күші жойылды - Қарағанды облысы Сәтбаев қалалық мәслихатының 2010.05.14 N 336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w:t>
      </w:r>
      <w:r>
        <w:rPr>
          <w:rFonts w:ascii="Times New Roman"/>
          <w:b w:val="false"/>
          <w:i w:val="false"/>
          <w:color w:val="000000"/>
          <w:sz w:val="28"/>
        </w:rPr>
        <w:t>N 949</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2006-2008 жылдары тұрмыстық-коммуналдық сфераны дамыту бағдарламасы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XXXIII сессиясының </w:t>
      </w:r>
      <w:r>
        <w:rPr>
          <w:rFonts w:ascii="Times New Roman"/>
          <w:b w:val="false"/>
          <w:i w:val="false"/>
          <w:color w:val="000000"/>
          <w:sz w:val="28"/>
        </w:rPr>
        <w:t>N 359</w:t>
      </w:r>
      <w:r>
        <w:rPr>
          <w:rFonts w:ascii="Times New Roman"/>
          <w:b w:val="false"/>
          <w:i w:val="false"/>
          <w:color w:val="000000"/>
          <w:sz w:val="28"/>
        </w:rPr>
        <w:t xml:space="preserve"> шешіміне (Сәтбаев қаласының Әділет басқармасында 2006 жылғы 4 тамызда 8-6-30 нөмірімен тіркелген және "Шарайна" газетінің 2006 жылғы 9 тамыздағы 91 (1346) нөмірінде жарияланған) келесі өзгеріс енгізілсін:</w:t>
      </w:r>
      <w:r>
        <w:br/>
      </w:r>
      <w:r>
        <w:rPr>
          <w:rFonts w:ascii="Times New Roman"/>
          <w:b w:val="false"/>
          <w:i w:val="false"/>
          <w:color w:val="000000"/>
          <w:sz w:val="28"/>
        </w:rPr>
        <w:t>
      1) көрестілген шешімнің атауында және бүкіл мәтін бойынша "Аз қамтылған азаматтарға тұрғын үйді ұстауға,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 деген сөйлем "Аз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 деген сөйлеммен ауыстырылсын;</w:t>
      </w:r>
      <w:r>
        <w:br/>
      </w:r>
      <w:r>
        <w:rPr>
          <w:rFonts w:ascii="Times New Roman"/>
          <w:b w:val="false"/>
          <w:i w:val="false"/>
          <w:color w:val="000000"/>
          <w:sz w:val="28"/>
        </w:rPr>
        <w:t>
      2) көрсетілген шешіммен бекітілген 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1-тараудың 2-тармағындағы "шығындар шегіндегі үлесі 20 %" деген сөздер "шығындар шегіндегі үлесі 18 %" деген сөздермен ауыстырылсын;</w:t>
      </w:r>
      <w:r>
        <w:br/>
      </w:r>
      <w:r>
        <w:rPr>
          <w:rFonts w:ascii="Times New Roman"/>
          <w:b w:val="false"/>
          <w:i w:val="false"/>
          <w:color w:val="000000"/>
          <w:sz w:val="28"/>
        </w:rPr>
        <w:t>
      2-тарау 5-1 тармағымен мынадай мазмұнда толықтырылсын:</w:t>
      </w:r>
      <w:r>
        <w:br/>
      </w:r>
      <w:r>
        <w:rPr>
          <w:rFonts w:ascii="Times New Roman"/>
          <w:b w:val="false"/>
          <w:i w:val="false"/>
          <w:color w:val="000000"/>
          <w:sz w:val="28"/>
        </w:rPr>
        <w:t>
      "5-1. Тұрғын үйді күрделі жөндеуден өткізудің жекелеген түрдері бойынша өтемақы тұрғын үй жәрдемақысын есептеу кезінде тұрғын үйдің бір пәтеріне тең мөлшерінде есептелінеді.".</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(төрайымы Борисов Петр Евгеньевич).</w:t>
      </w:r>
    </w:p>
    <w:p>
      <w:pPr>
        <w:spacing w:after="0"/>
        <w:ind w:left="0"/>
        <w:jc w:val="both"/>
      </w:pPr>
      <w:r>
        <w:rPr>
          <w:rFonts w:ascii="Times New Roman"/>
          <w:b w:val="false"/>
          <w:i/>
          <w:color w:val="000000"/>
          <w:sz w:val="28"/>
        </w:rPr>
        <w:t>      Сессия төрағасы                            И. Бралин</w:t>
      </w:r>
    </w:p>
    <w:p>
      <w:pPr>
        <w:spacing w:after="0"/>
        <w:ind w:left="0"/>
        <w:jc w:val="both"/>
      </w:pPr>
      <w:r>
        <w:rPr>
          <w:rFonts w:ascii="Times New Roman"/>
          <w:b w:val="false"/>
          <w:i/>
          <w:color w:val="000000"/>
          <w:sz w:val="28"/>
        </w:rPr>
        <w:t>      Қалалық мәслихаттың хатшысы                М. Ковтун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қалалық еңбекпен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2007 жылғы 16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