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a822" w14:textId="f03a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2006 жылғы 22 желтоқсандағы 32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517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Cаран қаласының мәслихатының 2 сессиясының 2007 жылғы 22 қазандағы N 36 шешімі. Қарағанды облысы Cаран қаласы Әділет басқармасында 2007 жылғы 26 қарашада N 8-7-51 тіркелді. Күші жойылды - Қарағанды облысы Cаран қаласының мәслихатының 16 сессиясының 2009 жылғы 23 шілдедегі N 282 шешімімен</w:t>
      </w:r>
    </w:p>
    <w:p>
      <w:pPr>
        <w:spacing w:after="0"/>
        <w:ind w:left="0"/>
        <w:jc w:val="both"/>
      </w:pPr>
      <w:r>
        <w:rPr>
          <w:rFonts w:ascii="Times New Roman"/>
          <w:b w:val="false"/>
          <w:i/>
          <w:color w:val="800000"/>
          <w:sz w:val="28"/>
        </w:rPr>
        <w:t xml:space="preserve">      Ескерту. Күші жойылды Қарағанды облысы Cаран қаласының мәслихатының 16 сессиясының 2009.07.23 N 282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Саран қалалық мәслихатының 2006 жылғы 22 желтоқсандағы 32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N 517 </w:t>
      </w:r>
      <w:r>
        <w:rPr>
          <w:rFonts w:ascii="Times New Roman"/>
          <w:b w:val="false"/>
          <w:i w:val="false"/>
          <w:color w:val="000000"/>
          <w:sz w:val="28"/>
        </w:rPr>
        <w:t>шешіміне</w:t>
      </w:r>
      <w:r>
        <w:rPr>
          <w:rFonts w:ascii="Times New Roman"/>
          <w:b w:val="false"/>
          <w:i w:val="false"/>
          <w:color w:val="000000"/>
          <w:sz w:val="28"/>
        </w:rPr>
        <w:t xml:space="preserve"> (2007 жылғы 10 ақпандағы N 6 “Ваша газета” газетінде жарияланған, нормативтік құқықтық актілерді мемлекеттік тіркеу Реестрінің тіркеу нөмірі 8–7-36) 2007 жылғы 4 қыркүйектегі 1 сессиясында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N 517 шешіміне өзгертулер және толықтырулар енгізу туралы" (2007 жылғы 6 қазандағы N 40 “Ваша газета” газетінде жарияланған, нормативтік құқықтық актілерді мемлекеттік тіркеу Реестрінің тіркеу нөмірі 8–7-49) N 27 </w:t>
      </w:r>
      <w:r>
        <w:rPr>
          <w:rFonts w:ascii="Times New Roman"/>
          <w:b w:val="false"/>
          <w:i w:val="false"/>
          <w:color w:val="000000"/>
          <w:sz w:val="28"/>
        </w:rPr>
        <w:t>шешімімен</w:t>
      </w:r>
      <w:r>
        <w:rPr>
          <w:rFonts w:ascii="Times New Roman"/>
          <w:b w:val="false"/>
          <w:i w:val="false"/>
          <w:color w:val="000000"/>
          <w:sz w:val="28"/>
        </w:rPr>
        <w:t xml:space="preserve"> өзгертулер және толықтырулар енгізілген:</w:t>
      </w:r>
      <w:r>
        <w:br/>
      </w:r>
      <w:r>
        <w:rPr>
          <w:rFonts w:ascii="Times New Roman"/>
          <w:b w:val="false"/>
          <w:i w:val="false"/>
          <w:color w:val="000000"/>
          <w:sz w:val="28"/>
        </w:rPr>
        <w:t>
      1) "Көрсетілетін тұрғын үй жәрдемақысының мөлшерін анықтау" 2 бөлімнің 3 тармағы, 1 тармақшасындағы "</w:t>
      </w:r>
      <w:r>
        <w:rPr>
          <w:rFonts w:ascii="Times New Roman"/>
          <w:b w:val="false"/>
          <w:i w:val="false"/>
          <w:color w:val="000000"/>
          <w:sz w:val="28"/>
        </w:rPr>
        <w:t>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нормаларымен бірдей, көп бөлмелі пәтерлерде тұратын жалғызілікті азаматтар үшін - 30 шаршы метр" сөйлемі "көп бөлмелі пәтерлерде тұратын жалғызілікті зейнеткерлер мен мүгедектер үшін бөлінетін алаңның әлеуметтік мөлшері – пәтердің жалпы көлемі болып табылады"</w:t>
      </w:r>
      <w:r>
        <w:rPr>
          <w:rFonts w:ascii="Times New Roman"/>
          <w:b w:val="false"/>
          <w:i w:val="false"/>
          <w:color w:val="000000"/>
          <w:sz w:val="28"/>
        </w:rPr>
        <w:t xml:space="preserve"> сөйлемімен толықтырылсын;</w:t>
      </w:r>
      <w:r>
        <w:br/>
      </w:r>
      <w:r>
        <w:rPr>
          <w:rFonts w:ascii="Times New Roman"/>
          <w:b w:val="false"/>
          <w:i w:val="false"/>
          <w:color w:val="000000"/>
          <w:sz w:val="28"/>
        </w:rPr>
        <w:t>
      2) "Жалпы ережелер" 1 бөлімнің 2 тармағындағы "тұрғын үйді күтіп ұстауға және тұтынған коммуналдық қызметтер төлеміне шыққан шығындар шегіндегі үлесі 15% мөлшерінде отбасының жиынтық табысымен белгіленеді" деген сөйлем "2008 жылғы 1 қаңтардан тұрғын үйді күтіп ұстауға және тұтынған коммуналдық қызметтер төлеміне шыққан шығындар шегіндегі үлесі 10% мөлшерінде отбасының жиынтық табысымен белгіленеді" сөйлемімен ауыстырылсын.</w:t>
      </w:r>
      <w:r>
        <w:br/>
      </w:r>
      <w:r>
        <w:rPr>
          <w:rFonts w:ascii="Times New Roman"/>
          <w:b w:val="false"/>
          <w:i w:val="false"/>
          <w:color w:val="000000"/>
          <w:sz w:val="28"/>
        </w:rPr>
        <w:t>
</w:t>
      </w:r>
      <w:r>
        <w:rPr>
          <w:rFonts w:ascii="Times New Roman"/>
          <w:b w:val="false"/>
          <w:i w:val="false"/>
          <w:color w:val="000000"/>
          <w:sz w:val="28"/>
        </w:rPr>
        <w:t>
      2. Осы шешім әділет органында мемлекеттік тіркеуден өткен соң, қалалық "Ваша газета" газетінде ресми жарияланған күннен кейін, он күн өткен соң қолданысқа енеді.</w:t>
      </w:r>
    </w:p>
    <w:p>
      <w:pPr>
        <w:spacing w:after="0"/>
        <w:ind w:left="0"/>
        <w:jc w:val="both"/>
      </w:pPr>
      <w:r>
        <w:rPr>
          <w:rFonts w:ascii="Times New Roman"/>
          <w:b w:val="false"/>
          <w:i/>
          <w:color w:val="000000"/>
          <w:sz w:val="28"/>
        </w:rPr>
        <w:t>      Сессия төрағасы                            С. Шайманова</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