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a2b7" w14:textId="6caa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 бойынша бейбіт жиналыстар, митингілер, шерулер, пикеттер және демонстрациялар ұйымдастыру мен өткізу орнын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2007 жылғы 17 шілдедегі N 33/216 шешімі. Қарағанды облысы Қарқаралы ауданы әділет басқармасында 2007 жылғы 19 шілдеде N 8-13-32 тіркелді. Күші жойылды - Қарағанды облысы Қарқаралы аудандық мәслихатының 2016 жылғы 19 мамырдағы N VI-3/24 шешімімен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аудандық мәслихатының 19.05.2016 N VI-3/24 (алғаш ресми жарияланған күннен кейін күнтізбелік он күн өткен соң қолданысқа енгізіледі )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"Қазақстан Республикасында бейбіт жиналыстар, митингілер, шерулер, пикеттер және демонстрациялар ұйымдастырудың тәртібі туралы" Заң күші бар </w:t>
      </w:r>
      <w:r>
        <w:rPr>
          <w:rFonts w:ascii="Times New Roman"/>
          <w:b w:val="false"/>
          <w:i w:val="false"/>
          <w:color w:val="000000"/>
          <w:sz w:val="28"/>
        </w:rPr>
        <w:t>Жарлығына</w:t>
      </w:r>
      <w:r>
        <w:rPr>
          <w:rFonts w:ascii="Times New Roman"/>
          <w:b w:val="false"/>
          <w:i w:val="false"/>
          <w:color w:val="000000"/>
          <w:sz w:val="28"/>
        </w:rPr>
        <w:t xml:space="preserve">, Қарқаралы ауданы әкімінің "Бейбіт жиналыстар, митингілер, шерулер, пикеттер және демонстрациялар ұйымдастыру мен өткізу орнын қосымша реттеу жөніндегі" 2007 жылдын 13-і шілде күнгі ұсынысын қарап, азаматтардың құқықтары мен бостандықтарын, қоғамдық қауіпсіздікті, көліктің, инфрақұрылым объектілерінің толассыз жұмыс істеуін, жасыл желектер мен шағын сәулет нысандарының сақталуын қамтамасыз ету мақсатында аудандық Мәслихаттың отыз үшінші сессиясы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Қарқаралы ауданындағы бейбіт жиналыстар, митингілер, шерулер, пикеттер және демонстрациялар өткізетін орындары болып </w:t>
      </w:r>
      <w:r>
        <w:rPr>
          <w:rFonts w:ascii="Times New Roman"/>
          <w:b w:val="false"/>
          <w:i w:val="false"/>
          <w:color w:val="000000"/>
          <w:sz w:val="28"/>
        </w:rPr>
        <w:t>Қосымшада</w:t>
      </w:r>
      <w:r>
        <w:rPr>
          <w:rFonts w:ascii="Times New Roman"/>
          <w:b w:val="false"/>
          <w:i w:val="false"/>
          <w:color w:val="000000"/>
          <w:sz w:val="28"/>
        </w:rPr>
        <w:t xml:space="preserve"> көрсетілген ғимараттардың маңындағы аумақтар белгіленсін. (№ 1 қосымша)</w:t>
      </w:r>
      <w:r>
        <w:br/>
      </w:r>
      <w:r>
        <w:rPr>
          <w:rFonts w:ascii="Times New Roman"/>
          <w:b w:val="false"/>
          <w:i w:val="false"/>
          <w:color w:val="000000"/>
          <w:sz w:val="28"/>
        </w:rPr>
        <w:t>
      </w:t>
      </w:r>
      <w:r>
        <w:rPr>
          <w:rFonts w:ascii="Times New Roman"/>
          <w:b w:val="false"/>
          <w:i w:val="false"/>
          <w:color w:val="000000"/>
          <w:sz w:val="28"/>
        </w:rPr>
        <w:t>2. Осы шешім ресми жарияланған күннен бастап қолданысқа енеді.</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"Әлеуметтік даму және халықты әлеуметті қорғау, заңдылық құқық қорғау, жариялылық және аудандық Мәслихат Регламенті жөніндегі" тұрақты комиссияға (Р. Смағулов) және аудан әкімінің орынбасары С. Дюсетаевқа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Жұкібаев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Қарқаралы аудандық ішкі</w:t>
            </w:r>
            <w:r>
              <w:br/>
            </w:r>
            <w:r>
              <w:rPr>
                <w:rFonts w:ascii="Times New Roman"/>
                <w:b w:val="false"/>
                <w:i/>
                <w:color w:val="000000"/>
                <w:sz w:val="20"/>
              </w:rPr>
              <w:t>саясат бөлімінің меңгерушісі</w:t>
            </w:r>
            <w:r>
              <w:br/>
            </w:r>
            <w:r>
              <w:rPr>
                <w:rFonts w:ascii="Times New Roman"/>
                <w:b w:val="false"/>
                <w:i/>
                <w:color w:val="000000"/>
                <w:sz w:val="20"/>
              </w:rPr>
              <w:t>____ Халел Дулат Қанышұлы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17 шілде 2007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Мәслихаттының</w:t>
            </w:r>
            <w:r>
              <w:br/>
            </w:r>
            <w:r>
              <w:rPr>
                <w:rFonts w:ascii="Times New Roman"/>
                <w:b w:val="false"/>
                <w:i w:val="false"/>
                <w:color w:val="000000"/>
                <w:sz w:val="20"/>
              </w:rPr>
              <w:t>2007 жылдың 17 шілдедегі</w:t>
            </w:r>
            <w:r>
              <w:br/>
            </w:r>
            <w:r>
              <w:rPr>
                <w:rFonts w:ascii="Times New Roman"/>
                <w:b w:val="false"/>
                <w:i w:val="false"/>
                <w:color w:val="000000"/>
                <w:sz w:val="20"/>
              </w:rPr>
              <w:t>33 сессиясының № 33/216</w:t>
            </w:r>
            <w:r>
              <w:br/>
            </w:r>
            <w:r>
              <w:rPr>
                <w:rFonts w:ascii="Times New Roman"/>
                <w:b w:val="false"/>
                <w:i w:val="false"/>
                <w:color w:val="000000"/>
                <w:sz w:val="20"/>
              </w:rPr>
              <w:t>шешіміне № 1 қосымша</w:t>
            </w:r>
          </w:p>
        </w:tc>
      </w:tr>
    </w:tbl>
    <w:bookmarkStart w:name="z14" w:id="0"/>
    <w:p>
      <w:pPr>
        <w:spacing w:after="0"/>
        <w:ind w:left="0"/>
        <w:jc w:val="left"/>
      </w:pPr>
      <w:r>
        <w:rPr>
          <w:rFonts w:ascii="Times New Roman"/>
          <w:b/>
          <w:i w:val="false"/>
          <w:color w:val="000000"/>
        </w:rPr>
        <w:t xml:space="preserve"> Қарқаралы ауданы бойынша бейбіт жиналыстар, митингілер және пикеттер өткізу орындары.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2051"/>
        <w:gridCol w:w="6003"/>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Өтеттін орындар</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Қазынашылық ғимаратының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поселкесі</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 саябақ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селосы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Автопарк алаңы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Ақжол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"Ақжол" ш/қ ғимаратының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Аманжолов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ОДА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Арқалық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Клуб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дүкені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ОДА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ПОШТА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Жаңатоған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"Жаңатоған" ш/қ ғимаратының алаңы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Нүркен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Тойғана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Аппаз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Клуб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Көктас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Клуб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Бүркітті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алаңы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Насос станциясы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Мәди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Сартау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Клуб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Тоқтар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"Тоқтар" ш/қ ғимаратының алаңы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Татан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"Сарышоқы" ш/қ ғимаратының алаңы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кооперативі ғимараты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Матақ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Клуб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Стадион маңайы</w:t>
            </w: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Теректі ауылы</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Кітапхана маңайы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Аппарат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