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8e4d5" w14:textId="248e4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коммуналдық меншік объектілерін сенімгерлік басқаруға беру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әкімдігінің 2007 жылдың 12 маусымдағы N 165 қаулысы.
Маңғыстау облыстық Әділет департаметінде 2007 жылғы 25 шілдеде N 1973 болып тіркелді. Күші жойылды - Маңғыстау облысы әкімдігінің 2011 жылғы 18 тамыздағы № 244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Маңғыстау облысы әкімдігінің 2011.08.18 № 244 қаулысымен</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Азаматтық </w:t>
      </w:r>
      <w:r>
        <w:rPr>
          <w:rFonts w:ascii="Times New Roman"/>
          <w:b w:val="false"/>
          <w:i w:val="false"/>
          <w:color w:val="000000"/>
          <w:sz w:val="28"/>
        </w:rPr>
        <w:t xml:space="preserve">кодексіне </w:t>
      </w:r>
      <w:r>
        <w:rPr>
          <w:rFonts w:ascii="Times New Roman"/>
          <w:b w:val="false"/>
          <w:i w:val="false"/>
          <w:color w:val="000000"/>
          <w:sz w:val="28"/>
        </w:rPr>
        <w:t>, Қазақстан Республикасының "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w:t>
      </w:r>
      <w:r>
        <w:rPr>
          <w:rFonts w:ascii="Times New Roman"/>
          <w:b w:val="false"/>
          <w:i w:val="false"/>
          <w:color w:val="000000"/>
          <w:sz w:val="28"/>
        </w:rPr>
        <w:t>", " </w:t>
      </w:r>
      <w:r>
        <w:rPr>
          <w:rFonts w:ascii="Times New Roman"/>
          <w:b w:val="false"/>
          <w:i w:val="false"/>
          <w:color w:val="000000"/>
          <w:sz w:val="28"/>
        </w:rPr>
        <w:t xml:space="preserve">Жекешелендіру туралы </w:t>
      </w:r>
      <w:r>
        <w:rPr>
          <w:rFonts w:ascii="Times New Roman"/>
          <w:b w:val="false"/>
          <w:i w:val="false"/>
          <w:color w:val="000000"/>
          <w:sz w:val="28"/>
        </w:rPr>
        <w:t xml:space="preserve">", заңдарына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өзгерту енгізілді - Маңғыстау облысы әкімдігінің 2010.06.10 </w:t>
      </w:r>
      <w:r>
        <w:rPr>
          <w:rFonts w:ascii="Times New Roman"/>
          <w:b w:val="false"/>
          <w:i w:val="false"/>
          <w:color w:val="000000"/>
          <w:sz w:val="28"/>
        </w:rPr>
        <w:t>№ 218</w:t>
      </w:r>
      <w:r>
        <w:rPr>
          <w:rFonts w:ascii="Times New Roman"/>
          <w:b w:val="false"/>
          <w:i w:val="false"/>
          <w:color w:val="ff0000"/>
          <w:sz w:val="28"/>
        </w:rPr>
        <w:t xml:space="preserve"> (жарияланғаннан кейін он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 Қоса беріліп отырған Маңғыстау облысының коммуналдық меншік объектілерін сенімгерлік басқаруға беру Нұсқаулығы бекітілсін.</w:t>
      </w:r>
      <w:r>
        <w:br/>
      </w:r>
      <w:r>
        <w:rPr>
          <w:rFonts w:ascii="Times New Roman"/>
          <w:b w:val="false"/>
          <w:i w:val="false"/>
          <w:color w:val="000000"/>
          <w:sz w:val="28"/>
        </w:rPr>
        <w:t>
</w:t>
      </w:r>
      <w:r>
        <w:rPr>
          <w:rFonts w:ascii="Times New Roman"/>
          <w:b w:val="false"/>
          <w:i w:val="false"/>
          <w:color w:val="000000"/>
          <w:sz w:val="28"/>
        </w:rPr>
        <w:t>
2. Маңғыстау облысы әкімдігінің кейбір қаулылары жойылды деп танылсын:</w:t>
      </w:r>
      <w:r>
        <w:br/>
      </w:r>
      <w:r>
        <w:rPr>
          <w:rFonts w:ascii="Times New Roman"/>
          <w:b w:val="false"/>
          <w:i w:val="false"/>
          <w:color w:val="000000"/>
          <w:sz w:val="28"/>
        </w:rPr>
        <w:t>
      Маңғыстау облысы әкімдігінің "Кәсіпорындарды, мүліктік кешендерді, акционерлік қоғамдардың акцияларының мемлекеттік пакеттерін және шаруашылық серіктестіктердің мемлекеттік үлестерін сенімділік басқаруға беру жөніндегі Ережелерді бекіту туралы" 2001 жылғы 19 қазандағы N 43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Маңғыстау облысы әкімдігінің "Маңғыстау облысы әкімиятының "Кәсіпорындарды, мүліктік кешендерді, акционерлік қоғамдардың акцияларының мемлекеттік пакеттерін және шаруашылық серіктестіктердің мемлекеттік үлестерін сенімділік басқаруға беру жөніндегі Ережелерді бекіту туралы" 2001 жылғы 19 қазандағы N 43 (әділет басқармасында 2001 жылғы 20 қарашада N 620 болып тіркелген) облыс әкімиятының 2003 жылғы 29 қарашадағы N 196 (әділет басқармасында 2003 жылғы 9 желтоқсанда N 1182 болып тіркелген) қаулысымен өзгерістер енгізілген қаулысына толықтырулар мен өзгерістер енгізу туралы" 2005 жылғы 27 қантардағы N 22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Маңғыстау облысы әкімдігінің "Облыс әкімиятының кейбір қаулыларына өзгерістер енгізу туралы" 2006 жылғы 26 маусымдағы N 205 </w:t>
      </w:r>
      <w:r>
        <w:rPr>
          <w:rFonts w:ascii="Times New Roman"/>
          <w:b w:val="false"/>
          <w:i w:val="false"/>
          <w:color w:val="000000"/>
          <w:sz w:val="28"/>
        </w:rPr>
        <w:t>қаулысының</w:t>
      </w:r>
      <w:r>
        <w:rPr>
          <w:rFonts w:ascii="Times New Roman"/>
          <w:b w:val="false"/>
          <w:i w:val="false"/>
          <w:color w:val="000000"/>
          <w:sz w:val="28"/>
        </w:rPr>
        <w:t xml:space="preserve"> 1 тармағы алып тасталсын.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орынбасары М.М. Әбдірахмановқа жүктелсін.</w:t>
      </w:r>
      <w:r>
        <w:br/>
      </w:r>
      <w:r>
        <w:rPr>
          <w:rFonts w:ascii="Times New Roman"/>
          <w:b w:val="false"/>
          <w:i w:val="false"/>
          <w:color w:val="000000"/>
          <w:sz w:val="28"/>
        </w:rPr>
        <w:t>
</w:t>
      </w:r>
      <w:r>
        <w:rPr>
          <w:rFonts w:ascii="Times New Roman"/>
          <w:b w:val="false"/>
          <w:i w:val="false"/>
          <w:color w:val="000000"/>
          <w:sz w:val="28"/>
        </w:rPr>
        <w:t>
5. Осы қаулы ресми жарияланған күнінен бастап қолданысқа енгізіледі.</w:t>
      </w:r>
    </w:p>
    <w:bookmarkEnd w:id="0"/>
    <w:p>
      <w:pPr>
        <w:spacing w:after="0"/>
        <w:ind w:left="0"/>
        <w:jc w:val="both"/>
      </w:pPr>
      <w:r>
        <w:rPr>
          <w:rFonts w:ascii="Times New Roman"/>
          <w:b w:val="false"/>
          <w:i/>
          <w:color w:val="000000"/>
          <w:sz w:val="28"/>
        </w:rPr>
        <w:t xml:space="preserve">      Облыс әкімі </w:t>
      </w:r>
    </w:p>
    <w:bookmarkStart w:name="z7" w:id="1"/>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2007 жылғы 25 шілдедегі N 165</w:t>
      </w:r>
      <w:r>
        <w:br/>
      </w:r>
      <w:r>
        <w:rPr>
          <w:rFonts w:ascii="Times New Roman"/>
          <w:b w:val="false"/>
          <w:i w:val="false"/>
          <w:color w:val="000000"/>
          <w:sz w:val="28"/>
        </w:rPr>
        <w:t>
қаулысына қосымша</w:t>
      </w:r>
    </w:p>
    <w:bookmarkEnd w:id="1"/>
    <w:p>
      <w:pPr>
        <w:spacing w:after="0"/>
        <w:ind w:left="0"/>
        <w:jc w:val="left"/>
      </w:pPr>
      <w:r>
        <w:rPr>
          <w:rFonts w:ascii="Times New Roman"/>
          <w:b/>
          <w:i w:val="false"/>
          <w:color w:val="000000"/>
        </w:rPr>
        <w:t xml:space="preserve"> Маңғыстау облысының коммуналдық меншік объектілерін сенімгерлік басқаруға беру Нұсқаулық бойынша </w:t>
      </w:r>
    </w:p>
    <w:p>
      <w:pPr>
        <w:spacing w:after="0"/>
        <w:ind w:left="0"/>
        <w:jc w:val="both"/>
      </w:pPr>
      <w:r>
        <w:rPr>
          <w:rFonts w:ascii="Times New Roman"/>
          <w:b w:val="false"/>
          <w:i w:val="false"/>
          <w:color w:val="000000"/>
          <w:sz w:val="28"/>
        </w:rPr>
        <w:t xml:space="preserve">      Осы Нұсқаулық Қазақстан Республикасының Азаматтық Кодексіне, Қазақстан Республикасының "Жекешелендіру туралы" Заңына (бұдан әрі - Заң) сәйкес әзірленді, коммуналдық меншік объектілерін сенімгерлік басқаруға беру тәртібін, оның ішінде тендер өткізуді, сенімдік басқарушылармен шарт жасасуды және оларды бақылауды жүзеге асыруды анықтайды. </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Осы Нұсқаулықта мынадай негізгі ұғымдар пайдаланылады: </w:t>
      </w:r>
      <w:r>
        <w:br/>
      </w:r>
      <w:r>
        <w:rPr>
          <w:rFonts w:ascii="Times New Roman"/>
          <w:b w:val="false"/>
          <w:i w:val="false"/>
          <w:color w:val="000000"/>
          <w:sz w:val="28"/>
        </w:rPr>
        <w:t xml:space="preserve">
      Басқарма - Маңғыстау облысының қаржы Басқармасы; </w:t>
      </w:r>
      <w:r>
        <w:br/>
      </w:r>
      <w:r>
        <w:rPr>
          <w:rFonts w:ascii="Times New Roman"/>
          <w:b w:val="false"/>
          <w:i w:val="false"/>
          <w:color w:val="000000"/>
          <w:sz w:val="28"/>
        </w:rPr>
        <w:t xml:space="preserve">
      Сенімгерлік басқарушы - Басқармамен Шарт жасасқан тұлға; </w:t>
      </w:r>
      <w:r>
        <w:br/>
      </w:r>
      <w:r>
        <w:rPr>
          <w:rFonts w:ascii="Times New Roman"/>
          <w:b w:val="false"/>
          <w:i w:val="false"/>
          <w:color w:val="000000"/>
          <w:sz w:val="28"/>
        </w:rPr>
        <w:t xml:space="preserve">
      Шарт - Басқарма пен Сенімгерліік басқарушы арасында жасалған объектіні сенімдік басқаруға шарт (келісім-шарт); </w:t>
      </w:r>
      <w:r>
        <w:br/>
      </w:r>
      <w:r>
        <w:rPr>
          <w:rFonts w:ascii="Times New Roman"/>
          <w:b w:val="false"/>
          <w:i w:val="false"/>
          <w:color w:val="000000"/>
          <w:sz w:val="28"/>
        </w:rPr>
        <w:t xml:space="preserve">
      Объект - мүліктік кешені немесе коммуналдық мемлекеттік кәсіпорын немесе мемлекеттік мекеменің мүлкі, акционерлік қоғам акцияларының мемлекеттік пакеті, жауапкершілігі шектеулі серіктестіктің жарғылық капиталына мемлекеттің қатысу үлесі, сондай-ақ сенімдік басқаруға берілетін өзге мемлекеттік мүлік; </w:t>
      </w:r>
      <w:r>
        <w:br/>
      </w:r>
      <w:r>
        <w:rPr>
          <w:rFonts w:ascii="Times New Roman"/>
          <w:b w:val="false"/>
          <w:i w:val="false"/>
          <w:color w:val="000000"/>
          <w:sz w:val="28"/>
        </w:rPr>
        <w:t xml:space="preserve">
      Басқарушы орган - акционерлік қоғамның акцияларының мемлекеттік пакетін, жауапкершілігі шектеулі серіктестіктің жарғылық капиталындағы мемлекеттің үлесін иелену және пайдалану құқығын жүзеге асыратын мемлекеттік орган, сондай-ақ мемлекеттік коммуналдық кәсіпорындарды мемлекеттік басқару органы; </w:t>
      </w:r>
      <w:r>
        <w:br/>
      </w:r>
      <w:r>
        <w:rPr>
          <w:rFonts w:ascii="Times New Roman"/>
          <w:b w:val="false"/>
          <w:i w:val="false"/>
          <w:color w:val="000000"/>
          <w:sz w:val="28"/>
        </w:rPr>
        <w:t xml:space="preserve">
      Тендер жеңімпазы - тендерлік комиссияның қорытындысы бойынша ең жақсы шарттарды ұсынған тендерге қатысушы; </w:t>
      </w:r>
      <w:r>
        <w:br/>
      </w:r>
      <w:r>
        <w:rPr>
          <w:rFonts w:ascii="Times New Roman"/>
          <w:b w:val="false"/>
          <w:i w:val="false"/>
          <w:color w:val="000000"/>
          <w:sz w:val="28"/>
        </w:rPr>
        <w:t xml:space="preserve">
      Ағымдағы құны - кейін сатып алу құқығымен сенімгерлік басқаруға беру туралы шешім қабылданған жағдайда объектінің Қазақстан Республикасының бағалау қызметі туралы заңнамасына сәйкес тәуелсіз бағалаушы есебінің негізінде Тендерлік комиссия бекітетін құны; </w:t>
      </w:r>
      <w:r>
        <w:br/>
      </w:r>
      <w:r>
        <w:rPr>
          <w:rFonts w:ascii="Times New Roman"/>
          <w:b w:val="false"/>
          <w:i w:val="false"/>
          <w:color w:val="000000"/>
          <w:sz w:val="28"/>
        </w:rPr>
        <w:t xml:space="preserve">
      Тендер - конкурстық саудалар нысаны, онда Басқарма оған ұсынылған шарттардың негізінде тендер жеңімпазымен шарт жасасуға міндеттенеді; </w:t>
      </w:r>
      <w:r>
        <w:br/>
      </w:r>
      <w:r>
        <w:rPr>
          <w:rFonts w:ascii="Times New Roman"/>
          <w:b w:val="false"/>
          <w:i w:val="false"/>
          <w:color w:val="000000"/>
          <w:sz w:val="28"/>
        </w:rPr>
        <w:t xml:space="preserve">
      Тендерлік комиссия - Басқармасының объектіні сенімгерлік басқаруға беру жөнінде тендерді ұйымдастыру және өткізу үшін құрған органы. Ерекше жағдайларда, тендер комиссиясын құрамы Маңғыстау облысы әкімдігімен құрылады; </w:t>
      </w:r>
      <w:r>
        <w:br/>
      </w:r>
      <w:r>
        <w:rPr>
          <w:rFonts w:ascii="Times New Roman"/>
          <w:b w:val="false"/>
          <w:i w:val="false"/>
          <w:color w:val="000000"/>
          <w:sz w:val="28"/>
        </w:rPr>
        <w:t>
      Тендерге қатысушы - тендерге қатысуға жіберілген жеке немесе заңды тұлға.</w:t>
      </w:r>
      <w:r>
        <w:br/>
      </w:r>
      <w:r>
        <w:rPr>
          <w:rFonts w:ascii="Times New Roman"/>
          <w:b w:val="false"/>
          <w:i w:val="false"/>
          <w:color w:val="000000"/>
          <w:sz w:val="28"/>
        </w:rPr>
        <w:t>
      2. Объектіге сенімгерлік басқаруды тағайындаушы Басқармасы болып табылады.</w:t>
      </w:r>
      <w:r>
        <w:br/>
      </w:r>
      <w:r>
        <w:rPr>
          <w:rFonts w:ascii="Times New Roman"/>
          <w:b w:val="false"/>
          <w:i w:val="false"/>
          <w:color w:val="000000"/>
          <w:sz w:val="28"/>
        </w:rPr>
        <w:t>
      3. Объектіге сенімгерлік басқару Шарт бойынша мәміле негізінде туындайды (тағайындалады).</w:t>
      </w:r>
      <w:r>
        <w:br/>
      </w:r>
      <w:r>
        <w:rPr>
          <w:rFonts w:ascii="Times New Roman"/>
          <w:b w:val="false"/>
          <w:i w:val="false"/>
          <w:color w:val="000000"/>
          <w:sz w:val="28"/>
        </w:rPr>
        <w:t>
      3-1. Объектілерді заңды тұлғалардың жарғылық капиталын төлеу есебіне бергенге дейін Объектілер, кейіннен сатып алу құқығынсыз сенімгерлік басқаруға берілуі мүмкін.</w:t>
      </w:r>
      <w:r>
        <w:br/>
      </w:r>
      <w:r>
        <w:rPr>
          <w:rFonts w:ascii="Times New Roman"/>
          <w:b w:val="false"/>
          <w:i w:val="false"/>
          <w:color w:val="000000"/>
          <w:sz w:val="28"/>
        </w:rPr>
        <w:t>
      Объектілерді кейіннен сатып алу құқығынсыз сенімгерлік басқаруға беру Тендер өткізбестен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1-тараудың 3-тармағы 3-1 тармақпен толықтырылды - Маңғыстау облысы әкімдігінің 2010.06.10 </w:t>
      </w:r>
      <w:r>
        <w:rPr>
          <w:rFonts w:ascii="Times New Roman"/>
          <w:b w:val="false"/>
          <w:i w:val="false"/>
          <w:color w:val="000000"/>
          <w:sz w:val="28"/>
        </w:rPr>
        <w:t>№ 218</w:t>
      </w:r>
      <w:r>
        <w:rPr>
          <w:rFonts w:ascii="Times New Roman"/>
          <w:b w:val="false"/>
          <w:i w:val="false"/>
          <w:color w:val="ff0000"/>
          <w:sz w:val="28"/>
        </w:rPr>
        <w:t xml:space="preserve"> (жарияланғаннан кейін он күнтізбелік күн өткен соң қолданысқа енгізіледі) Қаулысымен.</w:t>
      </w:r>
      <w:r>
        <w:br/>
      </w:r>
      <w:r>
        <w:rPr>
          <w:rFonts w:ascii="Times New Roman"/>
          <w:b w:val="false"/>
          <w:i w:val="false"/>
          <w:color w:val="000000"/>
          <w:sz w:val="28"/>
        </w:rPr>
        <w:t>
      4. Шарт 10 жыл мерзімге дейін жасалынады. Ерекше жағдайларда, объектінің құрылымдық-салалық маңызына қарай сенімгерлік басқару 30 жыл мерзімге дейін бола алады.</w:t>
      </w:r>
      <w:r>
        <w:br/>
      </w:r>
      <w:r>
        <w:rPr>
          <w:rFonts w:ascii="Times New Roman"/>
          <w:b w:val="false"/>
          <w:i w:val="false"/>
          <w:color w:val="000000"/>
          <w:sz w:val="28"/>
        </w:rPr>
        <w:t>
      5. Объектіні сенімгерлік басқаруға кейін сатып алу құқығымен немесе құқығынсыз беру туралы шешімді Заңнын 5-бабы 3-тармағына сәйкес, Маңғыстау облысы әкімдігімен қабылданады.</w:t>
      </w:r>
      <w:r>
        <w:br/>
      </w:r>
      <w:r>
        <w:rPr>
          <w:rFonts w:ascii="Times New Roman"/>
          <w:b w:val="false"/>
          <w:i w:val="false"/>
          <w:color w:val="000000"/>
          <w:sz w:val="28"/>
        </w:rPr>
        <w:t>
      6. Кейін сатып алу құқығымен Объектіні сенімгерлік басқаруды құрған жағдайда тендер өткізу міндетті болып табылады.</w:t>
      </w:r>
      <w:r>
        <w:br/>
      </w:r>
      <w:r>
        <w:rPr>
          <w:rFonts w:ascii="Times New Roman"/>
          <w:b w:val="false"/>
          <w:i w:val="false"/>
          <w:color w:val="000000"/>
          <w:sz w:val="28"/>
        </w:rPr>
        <w:t xml:space="preserve">
      7. Сенімгерлік басқарушының Объектіні сатып алу талаптары Шартпен анықталады. Шартта қандай мерзімде және қандай міндеттемелерді орындаған жағдайда Объект Сенімгерлік басқарушының меншігіне ауысатынын көздеуі керек. </w:t>
      </w:r>
      <w:r>
        <w:br/>
      </w:r>
      <w:r>
        <w:rPr>
          <w:rFonts w:ascii="Times New Roman"/>
          <w:b w:val="false"/>
          <w:i w:val="false"/>
          <w:color w:val="000000"/>
          <w:sz w:val="28"/>
        </w:rPr>
        <w:t>
      Сенімгерлік басқарушыға Объектіні сатуға ол Шартты тиісінше орындаған жағдайда ғана жол беріледі.</w:t>
      </w:r>
      <w:r>
        <w:br/>
      </w:r>
      <w:r>
        <w:rPr>
          <w:rFonts w:ascii="Times New Roman"/>
          <w:b w:val="false"/>
          <w:i w:val="false"/>
          <w:color w:val="000000"/>
          <w:sz w:val="28"/>
        </w:rPr>
        <w:t xml:space="preserve">
      8. Басқарма сенімгерлік басқаруды құру мақсатында: </w:t>
      </w:r>
      <w:r>
        <w:br/>
      </w:r>
      <w:r>
        <w:rPr>
          <w:rFonts w:ascii="Times New Roman"/>
          <w:b w:val="false"/>
          <w:i w:val="false"/>
          <w:color w:val="000000"/>
          <w:sz w:val="28"/>
        </w:rPr>
        <w:t xml:space="preserve">
      1) Тендерді ұйымдастырады (Тендерлік комиссияның құрамын бекітеді, Тендерге қатысушыларды тіркейді, ақпараттық хабарларды жариялауды қамтамасыз етеді); </w:t>
      </w:r>
      <w:r>
        <w:br/>
      </w:r>
      <w:r>
        <w:rPr>
          <w:rFonts w:ascii="Times New Roman"/>
          <w:b w:val="false"/>
          <w:i w:val="false"/>
          <w:color w:val="000000"/>
          <w:sz w:val="28"/>
        </w:rPr>
        <w:t xml:space="preserve">
      2) кепілдік жарналарды қабылдайды; </w:t>
      </w:r>
      <w:r>
        <w:br/>
      </w:r>
      <w:r>
        <w:rPr>
          <w:rFonts w:ascii="Times New Roman"/>
          <w:b w:val="false"/>
          <w:i w:val="false"/>
          <w:color w:val="000000"/>
          <w:sz w:val="28"/>
        </w:rPr>
        <w:t xml:space="preserve">
      3) Объектіні бағалау жөнінде қызметтер көрсетуге кеңесшілермен шарттарды жасайды; </w:t>
      </w:r>
      <w:r>
        <w:br/>
      </w:r>
      <w:r>
        <w:rPr>
          <w:rFonts w:ascii="Times New Roman"/>
          <w:b w:val="false"/>
          <w:i w:val="false"/>
          <w:color w:val="000000"/>
          <w:sz w:val="28"/>
        </w:rPr>
        <w:t xml:space="preserve">
      4) Тендер өткізу барысын бақылауды жүзеге асырады; </w:t>
      </w:r>
      <w:r>
        <w:br/>
      </w:r>
      <w:r>
        <w:rPr>
          <w:rFonts w:ascii="Times New Roman"/>
          <w:b w:val="false"/>
          <w:i w:val="false"/>
          <w:color w:val="000000"/>
          <w:sz w:val="28"/>
        </w:rPr>
        <w:t xml:space="preserve">
      5) Тендерге қатысушылармен және бағалаушылармен Тендерді өткізу рәсімдерімен байланысты есеп айрысуды жүзеге асырады; </w:t>
      </w:r>
      <w:r>
        <w:br/>
      </w:r>
      <w:r>
        <w:rPr>
          <w:rFonts w:ascii="Times New Roman"/>
          <w:b w:val="false"/>
          <w:i w:val="false"/>
          <w:color w:val="000000"/>
          <w:sz w:val="28"/>
        </w:rPr>
        <w:t xml:space="preserve">
      6) Сенімгерлік басқарушымен Шарт жасайды; </w:t>
      </w:r>
      <w:r>
        <w:br/>
      </w:r>
      <w:r>
        <w:rPr>
          <w:rFonts w:ascii="Times New Roman"/>
          <w:b w:val="false"/>
          <w:i w:val="false"/>
          <w:color w:val="000000"/>
          <w:sz w:val="28"/>
        </w:rPr>
        <w:t>
      7) Объектіні сенімгерлік басқаруға берумен байланысты өзге функцияларды жүзеге асырады.</w:t>
      </w:r>
      <w:r>
        <w:br/>
      </w:r>
      <w:r>
        <w:rPr>
          <w:rFonts w:ascii="Times New Roman"/>
          <w:b w:val="false"/>
          <w:i w:val="false"/>
          <w:color w:val="000000"/>
          <w:sz w:val="28"/>
        </w:rPr>
        <w:t>
      9. Акциялары және жарғылық капиталындағы мемлекеттің қатысу үлесі сенімдік басқаруға беру Объектісі болып табылатын мемлекеттік заңды тұлғалардың, сондай-ақ мемлекеттік емес заңды тұлғалардың лауазымды тұлғалары Басқармасының сұрауы бойынша Объектіні сенімгерлік басқаруға беруге дайындау үшін қажет мәліметтерді олар анықтайтын мерзімдерде ұсынады және үсынып жатқан мәліметтердің растығы үшін жауап береді.</w:t>
      </w:r>
      <w:r>
        <w:br/>
      </w:r>
      <w:r>
        <w:rPr>
          <w:rFonts w:ascii="Times New Roman"/>
          <w:b w:val="false"/>
          <w:i w:val="false"/>
          <w:color w:val="000000"/>
          <w:sz w:val="28"/>
        </w:rPr>
        <w:t xml:space="preserve">
      10. Объектіні сенімгерлік басқаруға беру шарттары Сенімгерлік басқарушының мыналарға қатысты міндеттемелері бола алады: </w:t>
      </w:r>
      <w:r>
        <w:br/>
      </w:r>
      <w:r>
        <w:rPr>
          <w:rFonts w:ascii="Times New Roman"/>
          <w:b w:val="false"/>
          <w:i w:val="false"/>
          <w:color w:val="000000"/>
          <w:sz w:val="28"/>
        </w:rPr>
        <w:t xml:space="preserve">
      Объектіге инвестициялардың көлемдеріне, түрлеріне және мерзімдеріне; </w:t>
      </w:r>
      <w:r>
        <w:br/>
      </w:r>
      <w:r>
        <w:rPr>
          <w:rFonts w:ascii="Times New Roman"/>
          <w:b w:val="false"/>
          <w:i w:val="false"/>
          <w:color w:val="000000"/>
          <w:sz w:val="28"/>
        </w:rPr>
        <w:t xml:space="preserve">
      өнімнің көлемдеріне, шығарылатын өнімнің немесе көрсетілетін қызметтердің түрлері мен номенклатурасы; </w:t>
      </w:r>
      <w:r>
        <w:br/>
      </w:r>
      <w:r>
        <w:rPr>
          <w:rFonts w:ascii="Times New Roman"/>
          <w:b w:val="false"/>
          <w:i w:val="false"/>
          <w:color w:val="000000"/>
          <w:sz w:val="28"/>
        </w:rPr>
        <w:t xml:space="preserve">
      белгілі тұтынушыларға өнімді жеткізу; </w:t>
      </w:r>
      <w:r>
        <w:br/>
      </w:r>
      <w:r>
        <w:rPr>
          <w:rFonts w:ascii="Times New Roman"/>
          <w:b w:val="false"/>
          <w:i w:val="false"/>
          <w:color w:val="000000"/>
          <w:sz w:val="28"/>
        </w:rPr>
        <w:t xml:space="preserve">
      баға белгілеуге, оның ішінде бағалардың шекті деңгейі бойынша шектеулер; </w:t>
      </w:r>
      <w:r>
        <w:br/>
      </w:r>
      <w:r>
        <w:rPr>
          <w:rFonts w:ascii="Times New Roman"/>
          <w:b w:val="false"/>
          <w:i w:val="false"/>
          <w:color w:val="000000"/>
          <w:sz w:val="28"/>
        </w:rPr>
        <w:t xml:space="preserve">
      табиғатты қорғау іс-шараларын өткізу; </w:t>
      </w:r>
      <w:r>
        <w:br/>
      </w:r>
      <w:r>
        <w:rPr>
          <w:rFonts w:ascii="Times New Roman"/>
          <w:b w:val="false"/>
          <w:i w:val="false"/>
          <w:color w:val="000000"/>
          <w:sz w:val="28"/>
        </w:rPr>
        <w:t xml:space="preserve">
      бар санын сақтап қалу немесе жаңа жұмыс орындарын құру; </w:t>
      </w:r>
      <w:r>
        <w:br/>
      </w:r>
      <w:r>
        <w:rPr>
          <w:rFonts w:ascii="Times New Roman"/>
          <w:b w:val="false"/>
          <w:i w:val="false"/>
          <w:color w:val="000000"/>
          <w:sz w:val="28"/>
        </w:rPr>
        <w:t xml:space="preserve">
      өндірістік және әлеуметтік инфрақұрылым обьектілерін пайдалану тәртібі; </w:t>
      </w:r>
      <w:r>
        <w:br/>
      </w:r>
      <w:r>
        <w:rPr>
          <w:rFonts w:ascii="Times New Roman"/>
          <w:b w:val="false"/>
          <w:i w:val="false"/>
          <w:color w:val="000000"/>
          <w:sz w:val="28"/>
        </w:rPr>
        <w:t xml:space="preserve">
      Обьектінің берешектерін белгіленген мерзімдереде өтеу; </w:t>
      </w:r>
      <w:r>
        <w:br/>
      </w:r>
      <w:r>
        <w:rPr>
          <w:rFonts w:ascii="Times New Roman"/>
          <w:b w:val="false"/>
          <w:i w:val="false"/>
          <w:color w:val="000000"/>
          <w:sz w:val="28"/>
        </w:rPr>
        <w:t xml:space="preserve">
      Сенімгерлік басқарушының Обьектіні кейін сатып алуы; </w:t>
      </w:r>
      <w:r>
        <w:br/>
      </w:r>
      <w:r>
        <w:rPr>
          <w:rFonts w:ascii="Times New Roman"/>
          <w:b w:val="false"/>
          <w:i w:val="false"/>
          <w:color w:val="000000"/>
          <w:sz w:val="28"/>
        </w:rPr>
        <w:t>
      белгілі мерзім ішінде Обьектіге қатысты белгілі қызметтерге мәмілелер жасау және/немесе тиым салу.</w:t>
      </w:r>
    </w:p>
    <w:bookmarkStart w:name="z8" w:id="2"/>
    <w:p>
      <w:pPr>
        <w:spacing w:after="0"/>
        <w:ind w:left="0"/>
        <w:jc w:val="left"/>
      </w:pPr>
      <w:r>
        <w:rPr>
          <w:rFonts w:ascii="Times New Roman"/>
          <w:b/>
          <w:i w:val="false"/>
          <w:color w:val="000000"/>
        </w:rPr>
        <w:t xml:space="preserve"> 
2. Тендерлік комиссия</w:t>
      </w:r>
    </w:p>
    <w:bookmarkEnd w:id="2"/>
    <w:p>
      <w:pPr>
        <w:spacing w:after="0"/>
        <w:ind w:left="0"/>
        <w:jc w:val="both"/>
      </w:pPr>
      <w:r>
        <w:rPr>
          <w:rFonts w:ascii="Times New Roman"/>
          <w:b w:val="false"/>
          <w:i w:val="false"/>
          <w:color w:val="000000"/>
          <w:sz w:val="28"/>
        </w:rPr>
        <w:t xml:space="preserve">      11. Тендерді ұйымдастыру және өткізу үшін Басқарма Тендерлік комиссияны құрады, оның құрамына келесі органдардың өкілдері кіреді: </w:t>
      </w:r>
      <w:r>
        <w:br/>
      </w:r>
      <w:r>
        <w:rPr>
          <w:rFonts w:ascii="Times New Roman"/>
          <w:b w:val="false"/>
          <w:i w:val="false"/>
          <w:color w:val="000000"/>
          <w:sz w:val="28"/>
        </w:rPr>
        <w:t xml:space="preserve">
      1) Басқармасымен; </w:t>
      </w:r>
      <w:r>
        <w:br/>
      </w:r>
      <w:r>
        <w:rPr>
          <w:rFonts w:ascii="Times New Roman"/>
          <w:b w:val="false"/>
          <w:i w:val="false"/>
          <w:color w:val="000000"/>
          <w:sz w:val="28"/>
        </w:rPr>
        <w:t xml:space="preserve">
      2) Облыс әкімдігінің аппаратының; </w:t>
      </w:r>
      <w:r>
        <w:br/>
      </w:r>
      <w:r>
        <w:rPr>
          <w:rFonts w:ascii="Times New Roman"/>
          <w:b w:val="false"/>
          <w:i w:val="false"/>
          <w:color w:val="000000"/>
          <w:sz w:val="28"/>
        </w:rPr>
        <w:t xml:space="preserve">
      3) Маңғыстау облысының кәсіпкерлік және өнеркәсіп басқармасы; </w:t>
      </w:r>
      <w:r>
        <w:br/>
      </w:r>
      <w:r>
        <w:rPr>
          <w:rFonts w:ascii="Times New Roman"/>
          <w:b w:val="false"/>
          <w:i w:val="false"/>
          <w:color w:val="000000"/>
          <w:sz w:val="28"/>
        </w:rPr>
        <w:t xml:space="preserve">
      4) Маңғыстау облысының әділет департаментінің (келісім бойынша). </w:t>
      </w:r>
      <w:r>
        <w:br/>
      </w:r>
      <w:r>
        <w:rPr>
          <w:rFonts w:ascii="Times New Roman"/>
          <w:b w:val="false"/>
          <w:i w:val="false"/>
          <w:color w:val="000000"/>
          <w:sz w:val="28"/>
        </w:rPr>
        <w:t>
      Қажет болған жағдайда, комиссия құрамына мемлекеттік басқару органдарының өкілдері енгізілуі мүмкін. Ерекше жағдайларда, тендерлік комиссияның құрамы Маңғыстау облысы әкімдігінің қаулысымен құралады.</w:t>
      </w:r>
      <w:r>
        <w:br/>
      </w:r>
      <w:r>
        <w:rPr>
          <w:rFonts w:ascii="Times New Roman"/>
          <w:b w:val="false"/>
          <w:i w:val="false"/>
          <w:color w:val="000000"/>
          <w:sz w:val="28"/>
        </w:rPr>
        <w:t xml:space="preserve">
      12. Тендерлік комиссия мынадай функцияларды жүзеге асырады: </w:t>
      </w:r>
      <w:r>
        <w:br/>
      </w:r>
      <w:r>
        <w:rPr>
          <w:rFonts w:ascii="Times New Roman"/>
          <w:b w:val="false"/>
          <w:i w:val="false"/>
          <w:color w:val="000000"/>
          <w:sz w:val="28"/>
        </w:rPr>
        <w:t xml:space="preserve">
      1) кепілді жарнаның мөлшерін анықтайды; </w:t>
      </w:r>
      <w:r>
        <w:br/>
      </w:r>
      <w:r>
        <w:rPr>
          <w:rFonts w:ascii="Times New Roman"/>
          <w:b w:val="false"/>
          <w:i w:val="false"/>
          <w:color w:val="000000"/>
          <w:sz w:val="28"/>
        </w:rPr>
        <w:t xml:space="preserve">
      2) Тендер шарттарын аықтайды; </w:t>
      </w:r>
      <w:r>
        <w:br/>
      </w:r>
      <w:r>
        <w:rPr>
          <w:rFonts w:ascii="Times New Roman"/>
          <w:b w:val="false"/>
          <w:i w:val="false"/>
          <w:color w:val="000000"/>
          <w:sz w:val="28"/>
        </w:rPr>
        <w:t xml:space="preserve">
      3) Тендер өткізеді; </w:t>
      </w:r>
      <w:r>
        <w:br/>
      </w:r>
      <w:r>
        <w:rPr>
          <w:rFonts w:ascii="Times New Roman"/>
          <w:b w:val="false"/>
          <w:i w:val="false"/>
          <w:color w:val="000000"/>
          <w:sz w:val="28"/>
        </w:rPr>
        <w:t xml:space="preserve">
      4) Тендер жеңімпазын хабарлайды. </w:t>
      </w:r>
      <w:r>
        <w:br/>
      </w:r>
      <w:r>
        <w:rPr>
          <w:rFonts w:ascii="Times New Roman"/>
          <w:b w:val="false"/>
          <w:i w:val="false"/>
          <w:color w:val="000000"/>
          <w:sz w:val="28"/>
        </w:rPr>
        <w:t xml:space="preserve">
      5) керек жағдайда тәуелсіз сарапшыларды қатыстырады. </w:t>
      </w:r>
    </w:p>
    <w:bookmarkStart w:name="z9" w:id="3"/>
    <w:p>
      <w:pPr>
        <w:spacing w:after="0"/>
        <w:ind w:left="0"/>
        <w:jc w:val="left"/>
      </w:pPr>
      <w:r>
        <w:rPr>
          <w:rFonts w:ascii="Times New Roman"/>
          <w:b/>
          <w:i w:val="false"/>
          <w:color w:val="000000"/>
        </w:rPr>
        <w:t xml:space="preserve"> 
3. Объектіні сенімгерлік басқару беруге дайындау </w:t>
      </w:r>
    </w:p>
    <w:bookmarkEnd w:id="3"/>
    <w:p>
      <w:pPr>
        <w:spacing w:after="0"/>
        <w:ind w:left="0"/>
        <w:jc w:val="both"/>
      </w:pPr>
      <w:r>
        <w:rPr>
          <w:rFonts w:ascii="Times New Roman"/>
          <w:b w:val="false"/>
          <w:i w:val="false"/>
          <w:color w:val="000000"/>
          <w:sz w:val="28"/>
        </w:rPr>
        <w:t>      13. Обьектіні сенімгерлік басқаруға беруге дайындауды Басқарма жүзеге асырады.</w:t>
      </w:r>
      <w:r>
        <w:br/>
      </w:r>
      <w:r>
        <w:rPr>
          <w:rFonts w:ascii="Times New Roman"/>
          <w:b w:val="false"/>
          <w:i w:val="false"/>
          <w:color w:val="000000"/>
          <w:sz w:val="28"/>
        </w:rPr>
        <w:t>
      14. Басқару органы Басқармаға акциялары (үлестері) Обьект болып табылатын заңды тұлғаның құрылтай құжаттарын, соңғы екі жыл ішіндегі қаржы-шаруашылық қызмет туралы толық ақпаратты.</w:t>
      </w:r>
      <w:r>
        <w:br/>
      </w:r>
      <w:r>
        <w:rPr>
          <w:rFonts w:ascii="Times New Roman"/>
          <w:b w:val="false"/>
          <w:i w:val="false"/>
          <w:color w:val="000000"/>
          <w:sz w:val="28"/>
        </w:rPr>
        <w:t>
      15. Тендерді өткізуге дайындық кезінде Басқарма Обьект туралы ақпаратты жинауды, ақпараттық хабарды уақытылы жариялауды қамтамасыз етеді, Тендерге қатысуға өтінімдерді қабылдауды және тіркеуді, бағалауды (Обьектіні кейін сатып алу құқығымен сенімгерлік басқаруға берген жағдайда) жүргізеді,келіп түскен материалдарды Тендерлік комиссияның қарауына жібереді.</w:t>
      </w:r>
      <w:r>
        <w:br/>
      </w:r>
      <w:r>
        <w:rPr>
          <w:rFonts w:ascii="Times New Roman"/>
          <w:b w:val="false"/>
          <w:i w:val="false"/>
          <w:color w:val="000000"/>
          <w:sz w:val="28"/>
        </w:rPr>
        <w:t>
      16. Тендерді өткізу туралы ақпараттық хабарлау, оны өткізгенге дейін 30 күн бұрын жариялануы тиіс. Ақпараттық хабарлау ресми басылымдарда мемлекеттік және орыс тілдерінде жариялануы керек.</w:t>
      </w:r>
      <w:r>
        <w:br/>
      </w:r>
      <w:r>
        <w:rPr>
          <w:rFonts w:ascii="Times New Roman"/>
          <w:b w:val="false"/>
          <w:i w:val="false"/>
          <w:color w:val="000000"/>
          <w:sz w:val="28"/>
        </w:rPr>
        <w:t>
      Ақпараттық хабарлау Обьект, Тендерді өткізу уақыты және орны, оның шарттары; Тендерге қатысу үшін өтінімдерді қабылдау орны, уақыты және мерзімі; кепілдік жарнаны салу мөлшері, мерзімі және тәртібі, сондай-ақ Басқармасының қалауы бойынша басқа мәліметтерді қамтау керек.</w:t>
      </w:r>
      <w:r>
        <w:br/>
      </w:r>
      <w:r>
        <w:rPr>
          <w:rFonts w:ascii="Times New Roman"/>
          <w:b w:val="false"/>
          <w:i w:val="false"/>
          <w:color w:val="000000"/>
          <w:sz w:val="28"/>
        </w:rPr>
        <w:t xml:space="preserve">
      17. Тендерлік комиссия Тендер шарттарын өзгерткен жағдайда, барлық өзгерістер туралы хабарлама, осы Ереженің 15-тармағымен белгіленген тәртіпте Тендерлі өткізгенге дейін 5 күн бұрын жариялануы тиіс. </w:t>
      </w:r>
      <w:r>
        <w:br/>
      </w:r>
      <w:r>
        <w:rPr>
          <w:rFonts w:ascii="Times New Roman"/>
          <w:b w:val="false"/>
          <w:i w:val="false"/>
          <w:color w:val="000000"/>
          <w:sz w:val="28"/>
        </w:rPr>
        <w:t>
      Тендер шарттары өзгергендігі туралы хабарлама жарияланғанға дейін Тендерге қатысуға өтінім берген және осыған байланысты Тендерге қатысудан бас тарқан тұлғалар кепілдік жарнаны толық қөлемде қайтаруды талап етуге құқылы.</w:t>
      </w:r>
      <w:r>
        <w:br/>
      </w:r>
      <w:r>
        <w:rPr>
          <w:rFonts w:ascii="Times New Roman"/>
          <w:b w:val="false"/>
          <w:i w:val="false"/>
          <w:color w:val="000000"/>
          <w:sz w:val="28"/>
        </w:rPr>
        <w:t>
      18. Акциялар ( үлестері) сенімгерлік басқару обьектісі болып табылтын әрбір заңды тұлға бойынша ақпараттық хабарлама жарияланғанға дейін Басқарма мына құжаттардың көшірмелерінен тұратын құжаттар пакетін дайындауы тиіс:</w:t>
      </w:r>
      <w:r>
        <w:br/>
      </w:r>
      <w:r>
        <w:rPr>
          <w:rFonts w:ascii="Times New Roman"/>
          <w:b w:val="false"/>
          <w:i w:val="false"/>
          <w:color w:val="000000"/>
          <w:sz w:val="28"/>
        </w:rPr>
        <w:t>
      1) жарғы;</w:t>
      </w:r>
      <w:r>
        <w:br/>
      </w:r>
      <w:r>
        <w:rPr>
          <w:rFonts w:ascii="Times New Roman"/>
          <w:b w:val="false"/>
          <w:i w:val="false"/>
          <w:color w:val="000000"/>
          <w:sz w:val="28"/>
        </w:rPr>
        <w:t>
      2) эмиссияны тіркеу туралы куәлік;</w:t>
      </w:r>
      <w:r>
        <w:br/>
      </w:r>
      <w:r>
        <w:rPr>
          <w:rFonts w:ascii="Times New Roman"/>
          <w:b w:val="false"/>
          <w:i w:val="false"/>
          <w:color w:val="000000"/>
          <w:sz w:val="28"/>
        </w:rPr>
        <w:t>
      3) есепті кезең алдындағы жылға қосымшылары бар бухгалтерлік баланстар;</w:t>
      </w:r>
      <w:r>
        <w:br/>
      </w:r>
      <w:r>
        <w:rPr>
          <w:rFonts w:ascii="Times New Roman"/>
          <w:b w:val="false"/>
          <w:i w:val="false"/>
          <w:color w:val="000000"/>
          <w:sz w:val="28"/>
        </w:rPr>
        <w:t>
      4) статистикалық карточка;</w:t>
      </w:r>
      <w:r>
        <w:br/>
      </w:r>
      <w:r>
        <w:rPr>
          <w:rFonts w:ascii="Times New Roman"/>
          <w:b w:val="false"/>
          <w:i w:val="false"/>
          <w:color w:val="000000"/>
          <w:sz w:val="28"/>
        </w:rPr>
        <w:t>
      5) заңды тұлғаны тіркеу туралы куәлік;</w:t>
      </w:r>
      <w:r>
        <w:br/>
      </w:r>
      <w:r>
        <w:rPr>
          <w:rFonts w:ascii="Times New Roman"/>
          <w:b w:val="false"/>
          <w:i w:val="false"/>
          <w:color w:val="000000"/>
          <w:sz w:val="28"/>
        </w:rPr>
        <w:t>
      6) мемлекеттік кәсіпорындар мен мекемелер, мемлекеттің қатысумен заңды тқлғалардың тізілімінен үзінді.</w:t>
      </w:r>
      <w:r>
        <w:br/>
      </w:r>
      <w:r>
        <w:rPr>
          <w:rFonts w:ascii="Times New Roman"/>
          <w:b w:val="false"/>
          <w:i w:val="false"/>
          <w:color w:val="000000"/>
          <w:sz w:val="28"/>
        </w:rPr>
        <w:t xml:space="preserve">
      Құжаттар пакетіне сондай-ақ Басқармасының тапсырмасы бойынша тәуелсіз кеңесшілермен өткізілген жұмыс істеудің кешенді мониторингі және Объектіні басқару тиімділігі негізінде қосымша мәліметтер қамтылуы мүмкін. </w:t>
      </w:r>
      <w:r>
        <w:br/>
      </w:r>
      <w:r>
        <w:rPr>
          <w:rFonts w:ascii="Times New Roman"/>
          <w:b w:val="false"/>
          <w:i w:val="false"/>
          <w:color w:val="000000"/>
          <w:sz w:val="28"/>
        </w:rPr>
        <w:t>
      Ақпараттық хабарлама жарияланғаннан кейін Басқарма Тендерге қатысушы болуға ықылас білдірген үміткерлерге Объект туралы ақпаратқа қол жетімділікті қамтамасыз етеді.</w:t>
      </w:r>
      <w:r>
        <w:br/>
      </w:r>
      <w:r>
        <w:rPr>
          <w:rFonts w:ascii="Times New Roman"/>
          <w:b w:val="false"/>
          <w:i w:val="false"/>
          <w:color w:val="000000"/>
          <w:sz w:val="28"/>
        </w:rPr>
        <w:t>
      19. Тендерге қатысушылар Тендерді өткізу туралы ақпараттық хабарлама көрсетілген мөлшерде, мерзімдерде және тәртіпте кепілдік жарна салады. Кепілдік жарнаның мөлшері ақпараттық хабарлама жарияланғаннан кейін өзгертіле алмайды. Кепелдік жарна Қатысушы атынан кез-келген басқа жеке немесе заңды тұлғамен салына алады. Кепілдік жарнаны алушы Басқарма болып табылады.</w:t>
      </w:r>
      <w:r>
        <w:br/>
      </w:r>
      <w:r>
        <w:rPr>
          <w:rFonts w:ascii="Times New Roman"/>
          <w:b w:val="false"/>
          <w:i w:val="false"/>
          <w:color w:val="000000"/>
          <w:sz w:val="28"/>
        </w:rPr>
        <w:t>
      20. Тендерге қатысу үшін кепілдік жарна, әрбір Объект үшін жеке оның Ағымдағы бағасының немесе баланстық құнының (объектіні кейін сатып алу құқығынсыз сенімгерлік басқаруға берген жағдайда) 1-15 пайызы шегінде белгіленеді.</w:t>
      </w:r>
      <w:r>
        <w:br/>
      </w:r>
      <w:r>
        <w:rPr>
          <w:rFonts w:ascii="Times New Roman"/>
          <w:b w:val="false"/>
          <w:i w:val="false"/>
          <w:color w:val="000000"/>
          <w:sz w:val="28"/>
        </w:rPr>
        <w:t xml:space="preserve">
      21. Кепілдік жарна Қатысушының мына міндеттемелерін қамтамасыз ететін болып табылады: </w:t>
      </w:r>
      <w:r>
        <w:br/>
      </w:r>
      <w:r>
        <w:rPr>
          <w:rFonts w:ascii="Times New Roman"/>
          <w:b w:val="false"/>
          <w:i w:val="false"/>
          <w:color w:val="000000"/>
          <w:sz w:val="28"/>
        </w:rPr>
        <w:t xml:space="preserve">
      1) жеңген жағдайда Тендер нәтижелері туралы хаттамаға қол қою; </w:t>
      </w:r>
      <w:r>
        <w:br/>
      </w:r>
      <w:r>
        <w:rPr>
          <w:rFonts w:ascii="Times New Roman"/>
          <w:b w:val="false"/>
          <w:i w:val="false"/>
          <w:color w:val="000000"/>
          <w:sz w:val="28"/>
        </w:rPr>
        <w:t>
      2) Басқармамен Шарт жасасу.</w:t>
      </w:r>
      <w:r>
        <w:br/>
      </w:r>
      <w:r>
        <w:rPr>
          <w:rFonts w:ascii="Times New Roman"/>
          <w:b w:val="false"/>
          <w:i w:val="false"/>
          <w:color w:val="000000"/>
          <w:sz w:val="28"/>
        </w:rPr>
        <w:t xml:space="preserve">
      22. Тендерде жеңген Қатысушыға егер кепілдік жарна 100 еселенген айлық есептік көрсеткіштен аспайтын болса қайтарылмайды. </w:t>
      </w:r>
      <w:r>
        <w:br/>
      </w:r>
      <w:r>
        <w:rPr>
          <w:rFonts w:ascii="Times New Roman"/>
          <w:b w:val="false"/>
          <w:i w:val="false"/>
          <w:color w:val="000000"/>
          <w:sz w:val="28"/>
        </w:rPr>
        <w:t>
      Егер кепілдік жарна мөлшері 100 еселенген айлық есептік көрсеткіштен асып түскен жағдайда жеңімпазға 100 еселенген айлық есептін көрсеткіш тең мөлшерін сомасы шегері шегеріліп қайтарылады.</w:t>
      </w:r>
      <w:r>
        <w:br/>
      </w:r>
      <w:r>
        <w:rPr>
          <w:rFonts w:ascii="Times New Roman"/>
          <w:b w:val="false"/>
          <w:i w:val="false"/>
          <w:color w:val="000000"/>
          <w:sz w:val="28"/>
        </w:rPr>
        <w:t>
      23. Егер Тендерге қатысушылар осы Нұсқаулықтың 18-тармағының екінші абзацында көзделген жағдайларды қоспағанда, Тендерге қатысудан оны өткізгенге дейін кемінде үш күн бұрын бас тартқан жағдайда Басқарма оларға кепілдік жарнаны қайтармайды.</w:t>
      </w:r>
      <w:r>
        <w:br/>
      </w:r>
      <w:r>
        <w:rPr>
          <w:rFonts w:ascii="Times New Roman"/>
          <w:b w:val="false"/>
          <w:i w:val="false"/>
          <w:color w:val="000000"/>
          <w:sz w:val="28"/>
        </w:rPr>
        <w:t>
      24. Жеңімпаз болып табылмаған тендерге Қатысушыға кепілдік жарна тендер өткеннен кейін 20 банкілік күннен кешікпей қайтарылады, ал ақша Басқарма шотына Тендер өткеннен кейін түскен жағдайда, ол шотқа түскен уақыттан бастап 20 банкілік күн ішінде қайтарылады.</w:t>
      </w:r>
      <w:r>
        <w:br/>
      </w:r>
      <w:r>
        <w:rPr>
          <w:rFonts w:ascii="Times New Roman"/>
          <w:b w:val="false"/>
          <w:i w:val="false"/>
          <w:color w:val="000000"/>
          <w:sz w:val="28"/>
        </w:rPr>
        <w:t>
      25. Тендерге қатысушыларды тіркеу ақпараттық хабарлама жарияланған күннен бастап жүргізіледі және Тендер басталғанға дейін үш күн бұрын аяқталады.</w:t>
      </w:r>
      <w:r>
        <w:br/>
      </w:r>
      <w:r>
        <w:rPr>
          <w:rFonts w:ascii="Times New Roman"/>
          <w:b w:val="false"/>
          <w:i w:val="false"/>
          <w:color w:val="000000"/>
          <w:sz w:val="28"/>
        </w:rPr>
        <w:t xml:space="preserve">
      26. Тендерге қатысушы ретінде тіркеу үшін мыналарды; </w:t>
      </w:r>
      <w:r>
        <w:br/>
      </w:r>
      <w:r>
        <w:rPr>
          <w:rFonts w:ascii="Times New Roman"/>
          <w:b w:val="false"/>
          <w:i w:val="false"/>
          <w:color w:val="000000"/>
          <w:sz w:val="28"/>
        </w:rPr>
        <w:t xml:space="preserve">
      1) Тендерге қатысушыны Тендер жеңімпазы деп хабарланған жағдайда оның жазбаша міндеттемесін білдіретін Тендерге қатысуға өтінімді, ақпараттық хабарламада көрсетілген және Тендерге қатысушының өзімен ұсынылған Тендер талаптарында Шарт жасасуын; </w:t>
      </w:r>
      <w:r>
        <w:br/>
      </w:r>
      <w:r>
        <w:rPr>
          <w:rFonts w:ascii="Times New Roman"/>
          <w:b w:val="false"/>
          <w:i w:val="false"/>
          <w:color w:val="000000"/>
          <w:sz w:val="28"/>
        </w:rPr>
        <w:t xml:space="preserve">
      2) Тендер талаптары бойынша жазбаша түрдегі Тендермен шарттасылған құжаттаманы қоса беріп, басқа құжаттардан бөлек конвертте жапсырылған ұсыныстарды; </w:t>
      </w:r>
      <w:r>
        <w:br/>
      </w:r>
      <w:r>
        <w:rPr>
          <w:rFonts w:ascii="Times New Roman"/>
          <w:b w:val="false"/>
          <w:i w:val="false"/>
          <w:color w:val="000000"/>
          <w:sz w:val="28"/>
        </w:rPr>
        <w:t xml:space="preserve">
      3) ықтимал Тендерге қатысушының банк (банктер) алдында тендерлік өтінімдер бар конверттерді ашу күнінің алдындағы үш айдан артыққа бірінші басшы немесе қол қою құқығы бар тұлға және бас бухгалтер қол қойған банктің (банктердің) мқрі бар мерзімі өткен берешектерінің жоқтығы туралы банктің (банктердің) анықтамасын. гер, ықтимал Қатысушы екінші деңдейдегі бірнеше банктердің немесе филиалдардың, сондай-ақ шетел банксінің клиенті болып табылған жағдайда, осы анқтама осындай банктердің әрқайсысынан ұсынылады; </w:t>
      </w:r>
      <w:r>
        <w:br/>
      </w:r>
      <w:r>
        <w:rPr>
          <w:rFonts w:ascii="Times New Roman"/>
          <w:b w:val="false"/>
          <w:i w:val="false"/>
          <w:color w:val="000000"/>
          <w:sz w:val="28"/>
        </w:rPr>
        <w:t xml:space="preserve">
      4) соңғы қаржы жылы үшін Қазақстан Республикасының заңнамалық актілерімен міндетті аудитті өткізу белгіленген заңды тұлғалардың аудиторлық есебінен; </w:t>
      </w:r>
      <w:r>
        <w:br/>
      </w:r>
      <w:r>
        <w:rPr>
          <w:rFonts w:ascii="Times New Roman"/>
          <w:b w:val="false"/>
          <w:i w:val="false"/>
          <w:color w:val="000000"/>
          <w:sz w:val="28"/>
        </w:rPr>
        <w:t xml:space="preserve">
      5) зады тұлғаны мемлекеттік тіркеу (қайта тіркеу) туралы кәуліктің нотариалды куәландырылған көшірмесін; </w:t>
      </w:r>
      <w:r>
        <w:br/>
      </w:r>
      <w:r>
        <w:rPr>
          <w:rFonts w:ascii="Times New Roman"/>
          <w:b w:val="false"/>
          <w:i w:val="false"/>
          <w:color w:val="000000"/>
          <w:sz w:val="28"/>
        </w:rPr>
        <w:t xml:space="preserve">
      6) стастикалық карточканың нотариалды куәландырылған көшірмесін; </w:t>
      </w:r>
      <w:r>
        <w:br/>
      </w:r>
      <w:r>
        <w:rPr>
          <w:rFonts w:ascii="Times New Roman"/>
          <w:b w:val="false"/>
          <w:i w:val="false"/>
          <w:color w:val="000000"/>
          <w:sz w:val="28"/>
        </w:rPr>
        <w:t xml:space="preserve">
      7) ықтимал тендер Қатысушысының біліктілігін растайтын біліктілігі туралы мәліметтер лицензия және/немесе патенттердің, куәліктердің, басқа да құжаттардың нотариалды куәландырылған көшірмесін; </w:t>
      </w:r>
      <w:r>
        <w:br/>
      </w:r>
      <w:r>
        <w:rPr>
          <w:rFonts w:ascii="Times New Roman"/>
          <w:b w:val="false"/>
          <w:i w:val="false"/>
          <w:color w:val="000000"/>
          <w:sz w:val="28"/>
        </w:rPr>
        <w:t xml:space="preserve">
      8) Жарғының нотариалды куәландырылған көшірмесін. Шетел заңды тұлғалары құрылтай құжаттарын мемлекеттік және орыс тілдерінде нотариалды куәландырылған көшірмесін ұсынанады; </w:t>
      </w:r>
      <w:r>
        <w:br/>
      </w:r>
      <w:r>
        <w:rPr>
          <w:rFonts w:ascii="Times New Roman"/>
          <w:b w:val="false"/>
          <w:i w:val="false"/>
          <w:color w:val="000000"/>
          <w:sz w:val="28"/>
        </w:rPr>
        <w:t xml:space="preserve">
      9) ықтимал Тендерге қатысушының төлеу мерзімі Қазақстан Республикасының заңнамасына сәйкес ұзартылған жағдайды қоспағанда, тендерлік өтінімдер бар конверттерді ашу күнінің алдындағы үш айдан ұзаққа бірінші басшы немесе қол қою құқығы бар тұлға қол қойған, осы салық органының мөрі бар салық және бюджетке төленетін басқа да міндетті төлемдерді төлеу және жинақтаушы зейнетақы қорларына аудару жөніндегі мерзімі өтіп кеткен берешегінің жоқтығы туралы тиісті салық органының белгіленген нысандары анықтамасының түпнұсқасын немесе нотариалды куәландырылған көшірмесін; </w:t>
      </w:r>
      <w:r>
        <w:br/>
      </w:r>
      <w:r>
        <w:rPr>
          <w:rFonts w:ascii="Times New Roman"/>
          <w:b w:val="false"/>
          <w:i w:val="false"/>
          <w:color w:val="000000"/>
          <w:sz w:val="28"/>
        </w:rPr>
        <w:t xml:space="preserve">
      10) кепілдік жарнаны Басқармасының депозит шотына аудару туралы төлем тапсырмасының немесе түбіртектің (жеке тұлға үшіш) түпнұсқасын және көшірмесін; </w:t>
      </w:r>
      <w:r>
        <w:br/>
      </w:r>
      <w:r>
        <w:rPr>
          <w:rFonts w:ascii="Times New Roman"/>
          <w:b w:val="false"/>
          <w:i w:val="false"/>
          <w:color w:val="000000"/>
          <w:sz w:val="28"/>
        </w:rPr>
        <w:t>
      11) ықтимал Тендерге қатысушы өкілінің өкілеттігін растайтын құжатты (сенімхатты) (жеке куәлікті, төлқұжатты (шетел азаматтарды үшін) немесе ішкі істер органдарының анықтамасын ұсынған жағдайда жарамды) ұсынуы қажет.</w:t>
      </w:r>
      <w:r>
        <w:br/>
      </w:r>
      <w:r>
        <w:rPr>
          <w:rFonts w:ascii="Times New Roman"/>
          <w:b w:val="false"/>
          <w:i w:val="false"/>
          <w:color w:val="000000"/>
          <w:sz w:val="28"/>
        </w:rPr>
        <w:t xml:space="preserve">
      27. Жұмыс істеуге жарымды жеке тұлға болып табылатын ықтимал Тендерге қатысушы осы Ереженің 27-тармағының 1), 2), 10) тармақшаларында көзделген құжаттарды ұсынады, сондай-ақ: </w:t>
      </w:r>
      <w:r>
        <w:br/>
      </w:r>
      <w:r>
        <w:rPr>
          <w:rFonts w:ascii="Times New Roman"/>
          <w:b w:val="false"/>
          <w:i w:val="false"/>
          <w:color w:val="000000"/>
          <w:sz w:val="28"/>
        </w:rPr>
        <w:t xml:space="preserve">
      1) жеке куәліктің, төлқұжаттың немесе ішкі істер органдарының тиісті анықтамасының көшірмелерін; </w:t>
      </w:r>
      <w:r>
        <w:br/>
      </w:r>
      <w:r>
        <w:rPr>
          <w:rFonts w:ascii="Times New Roman"/>
          <w:b w:val="false"/>
          <w:i w:val="false"/>
          <w:color w:val="000000"/>
          <w:sz w:val="28"/>
        </w:rPr>
        <w:t xml:space="preserve">
      2) тиісті мемлекеттік орган берген (Шарт жасау үшін азаматтық құқық қабілетінің барын растау үшін) заңды тұлға құрмай-ақ кәсіпкерлік қызметті жүзеге асыруға құқық беретін құжаттың нотариалды куәландырылған көшірмесін; </w:t>
      </w:r>
      <w:r>
        <w:br/>
      </w:r>
      <w:r>
        <w:rPr>
          <w:rFonts w:ascii="Times New Roman"/>
          <w:b w:val="false"/>
          <w:i w:val="false"/>
          <w:color w:val="000000"/>
          <w:sz w:val="28"/>
        </w:rPr>
        <w:t>
      3) лицензияларының және/немесе патенттердің, куәліктердің, ықтимал Тендерге қатысушының біліктілігін растайтын басқа құжаттардың нотариалды куәландыралған көшірмелері қоса берілген біліктілігі туралы мәліметті.</w:t>
      </w:r>
      <w:r>
        <w:br/>
      </w:r>
      <w:r>
        <w:rPr>
          <w:rFonts w:ascii="Times New Roman"/>
          <w:b w:val="false"/>
          <w:i w:val="false"/>
          <w:color w:val="000000"/>
          <w:sz w:val="28"/>
        </w:rPr>
        <w:t>
      28. Өтінімдерді қабылдау және Тендерге қатысуға үміт білдірген тұлғаларды тіркеу талап етілетін құжаттардың толық жиынтығы бар кезде жүгізіледі.</w:t>
      </w:r>
      <w:r>
        <w:br/>
      </w:r>
      <w:r>
        <w:rPr>
          <w:rFonts w:ascii="Times New Roman"/>
          <w:b w:val="false"/>
          <w:i w:val="false"/>
          <w:color w:val="000000"/>
          <w:sz w:val="28"/>
        </w:rPr>
        <w:t>
      29. Басқарма Тендерге қатысушыларға қатысы бар ақпаратты, Тендерді дайындау және оны өткізудің бүкіл кезеңі ішінде, Қазақстан Республикасының заңдарымен көзделген жағдайларды қоспағында, ашып жариялауға құқығы жоқ.</w:t>
      </w:r>
      <w:r>
        <w:br/>
      </w:r>
      <w:r>
        <w:rPr>
          <w:rFonts w:ascii="Times New Roman"/>
          <w:b w:val="false"/>
          <w:i w:val="false"/>
          <w:color w:val="000000"/>
          <w:sz w:val="28"/>
        </w:rPr>
        <w:t xml:space="preserve">
      30. Ықтимал Тендерге қатысушылардың құжаттары тіркеу журналына тіркелгеннен кейін сейфте сақталады. Тендерді өткізу күні Тендерге қатысушылардың құжаттары Тендерлік комиссияға беріледі. </w:t>
      </w:r>
    </w:p>
    <w:bookmarkStart w:name="z10" w:id="4"/>
    <w:p>
      <w:pPr>
        <w:spacing w:after="0"/>
        <w:ind w:left="0"/>
        <w:jc w:val="left"/>
      </w:pPr>
      <w:r>
        <w:rPr>
          <w:rFonts w:ascii="Times New Roman"/>
          <w:b/>
          <w:i w:val="false"/>
          <w:color w:val="000000"/>
        </w:rPr>
        <w:t xml:space="preserve"> 
4. Тендерді өткізу</w:t>
      </w:r>
    </w:p>
    <w:bookmarkEnd w:id="4"/>
    <w:p>
      <w:pPr>
        <w:spacing w:after="0"/>
        <w:ind w:left="0"/>
        <w:jc w:val="both"/>
      </w:pPr>
      <w:r>
        <w:rPr>
          <w:rFonts w:ascii="Times New Roman"/>
          <w:b w:val="false"/>
          <w:i w:val="false"/>
          <w:color w:val="000000"/>
          <w:sz w:val="28"/>
        </w:rPr>
        <w:t>      31. Тендерге қатысушылардың ұсыныстары бар конверттерін ашады және Тендерге қатысушылардың ұсыныстарын қарайды. Тендерлік комиссия жобаға тәуелсіз сараптама жүргізу хақылы.</w:t>
      </w:r>
      <w:r>
        <w:br/>
      </w:r>
      <w:r>
        <w:rPr>
          <w:rFonts w:ascii="Times New Roman"/>
          <w:b w:val="false"/>
          <w:i w:val="false"/>
          <w:color w:val="000000"/>
          <w:sz w:val="28"/>
        </w:rPr>
        <w:t>
      32. Тендерлік комиссияның шешімі оның мүшелерінің жай дауыстың көпшілігімен қабылданады. Дауыстар тең болған жағдайда, төрағаның дауысы шешуші болып табылады. Дауыстар тең болған жағдайда, Тендерлік комиссия тең дауыс санын алған Қатысушыларды келіссөзге шақыруға құқылы және олардың келісімімен тендерлік комиссияның қарауына Объект жұмысын жақсартуға бағытталған қосымша ұсыныстарды енгізген Тендерге қатысушы жеңімпаз болып танылады.</w:t>
      </w:r>
      <w:r>
        <w:br/>
      </w:r>
      <w:r>
        <w:rPr>
          <w:rFonts w:ascii="Times New Roman"/>
          <w:b w:val="false"/>
          <w:i w:val="false"/>
          <w:color w:val="000000"/>
          <w:sz w:val="28"/>
        </w:rPr>
        <w:t>
      33. Тендерлік комиссияның шешімі хаттамамен ресімделеді, оған тендерлік комиссияның мүшелері, оның төрағасы және Тендер жеңімпазы қол қояды. Тендерлік комиссияның мүшесі өзінің ерекше ойын жазбаша жазып, оны хаттамаға тіркеуге құқылы, ол туралы соңғысында белгі қойылады. Тендердің нәтижелеріне оның қатысушылары Тендер жеңімпазын хабарлаған күннен бастап 30 күнтізбелік күн ішінде наразылық білдіре алады.</w:t>
      </w:r>
      <w:r>
        <w:br/>
      </w:r>
      <w:r>
        <w:rPr>
          <w:rFonts w:ascii="Times New Roman"/>
          <w:b w:val="false"/>
          <w:i w:val="false"/>
          <w:color w:val="000000"/>
          <w:sz w:val="28"/>
        </w:rPr>
        <w:t xml:space="preserve">
      34. Тендер нәтижелері туралы хаттама Тендер жеңімпазы мен Басқармасының Тендер шарттары негізінде Шарт жасау міндеттемелерін және Тендер жеңімпазының ұсыныстарын бекітетін құжат болып табылады. </w:t>
      </w:r>
      <w:r>
        <w:br/>
      </w:r>
      <w:r>
        <w:rPr>
          <w:rFonts w:ascii="Times New Roman"/>
          <w:b w:val="false"/>
          <w:i w:val="false"/>
          <w:color w:val="000000"/>
          <w:sz w:val="28"/>
        </w:rPr>
        <w:t xml:space="preserve">
      35. Тендер нәтижелері Тендер жеңімпазын хабарланған күннен бастап 5 күнтізбелік күн ішінде Басқармамен бекітіледі. </w:t>
      </w:r>
      <w:r>
        <w:br/>
      </w:r>
      <w:r>
        <w:rPr>
          <w:rFonts w:ascii="Times New Roman"/>
          <w:b w:val="false"/>
          <w:i w:val="false"/>
          <w:color w:val="000000"/>
          <w:sz w:val="28"/>
        </w:rPr>
        <w:t xml:space="preserve">
      Басқарма жаңа тендерді хабарлауға, сондай-ақ Тендерлік комиссияға тендер шарттарын мына жағдайларда өзгертуді ұсынуға құқылы: </w:t>
      </w:r>
      <w:r>
        <w:br/>
      </w:r>
      <w:r>
        <w:rPr>
          <w:rFonts w:ascii="Times New Roman"/>
          <w:b w:val="false"/>
          <w:i w:val="false"/>
          <w:color w:val="000000"/>
          <w:sz w:val="28"/>
        </w:rPr>
        <w:t xml:space="preserve">
      Тендерге қатысуға өтінімдер жоқ болса; </w:t>
      </w:r>
      <w:r>
        <w:br/>
      </w:r>
      <w:r>
        <w:rPr>
          <w:rFonts w:ascii="Times New Roman"/>
          <w:b w:val="false"/>
          <w:i w:val="false"/>
          <w:color w:val="000000"/>
          <w:sz w:val="28"/>
        </w:rPr>
        <w:t xml:space="preserve">
      Тендерлік комиссия жеңімпаздың жоқтығы туралы шешімді қабылдаса; </w:t>
      </w:r>
      <w:r>
        <w:br/>
      </w:r>
      <w:r>
        <w:rPr>
          <w:rFonts w:ascii="Times New Roman"/>
          <w:b w:val="false"/>
          <w:i w:val="false"/>
          <w:color w:val="000000"/>
          <w:sz w:val="28"/>
        </w:rPr>
        <w:t>
      Тендер жеңімпазы Шартқа қол қоюдан бас тартса.</w:t>
      </w:r>
      <w:r>
        <w:br/>
      </w:r>
      <w:r>
        <w:rPr>
          <w:rFonts w:ascii="Times New Roman"/>
          <w:b w:val="false"/>
          <w:i w:val="false"/>
          <w:color w:val="000000"/>
          <w:sz w:val="28"/>
        </w:rPr>
        <w:t xml:space="preserve">
      36. Тендер мына жағдайларда өтпеген болып танылады, егер: </w:t>
      </w:r>
      <w:r>
        <w:br/>
      </w:r>
      <w:r>
        <w:rPr>
          <w:rFonts w:ascii="Times New Roman"/>
          <w:b w:val="false"/>
          <w:i w:val="false"/>
          <w:color w:val="000000"/>
          <w:sz w:val="28"/>
        </w:rPr>
        <w:t xml:space="preserve">
      1) Қатысушылардың ұсыныстары Тендерлік комиссиямен Тендер шарттарын қанағаттандырмайтын немесе Қазақстан Республикасының заңнамасына сәйкес келмейтін болып танылса; </w:t>
      </w:r>
      <w:r>
        <w:br/>
      </w:r>
      <w:r>
        <w:rPr>
          <w:rFonts w:ascii="Times New Roman"/>
          <w:b w:val="false"/>
          <w:i w:val="false"/>
          <w:color w:val="000000"/>
          <w:sz w:val="28"/>
        </w:rPr>
        <w:t>
      2) тіркелген Қатысушылардың саны екеуден кем болса.</w:t>
      </w:r>
      <w:r>
        <w:br/>
      </w:r>
      <w:r>
        <w:rPr>
          <w:rFonts w:ascii="Times New Roman"/>
          <w:b w:val="false"/>
          <w:i w:val="false"/>
          <w:color w:val="000000"/>
          <w:sz w:val="28"/>
        </w:rPr>
        <w:t>
      37. Тендердің жеңімпазы Тендердің нәтижелері туралы хаттамаға немесе Шартқа қол қоюдан бал тарса, өзі салған кепілдік жарнаны жоғалтады.</w:t>
      </w:r>
    </w:p>
    <w:bookmarkStart w:name="z11" w:id="5"/>
    <w:p>
      <w:pPr>
        <w:spacing w:after="0"/>
        <w:ind w:left="0"/>
        <w:jc w:val="left"/>
      </w:pPr>
      <w:r>
        <w:rPr>
          <w:rFonts w:ascii="Times New Roman"/>
          <w:b/>
          <w:i w:val="false"/>
          <w:color w:val="000000"/>
        </w:rPr>
        <w:t xml:space="preserve"> 
5. Шарттың орындалуын бақылау</w:t>
      </w:r>
    </w:p>
    <w:bookmarkEnd w:id="5"/>
    <w:p>
      <w:pPr>
        <w:spacing w:after="0"/>
        <w:ind w:left="0"/>
        <w:jc w:val="both"/>
      </w:pPr>
      <w:r>
        <w:rPr>
          <w:rFonts w:ascii="Times New Roman"/>
          <w:b w:val="false"/>
          <w:i w:val="false"/>
          <w:color w:val="000000"/>
          <w:sz w:val="28"/>
        </w:rPr>
        <w:t>      38. Шарт ережелерінің орындалуын бақылауды Басқарма жүзеге асырады.</w:t>
      </w:r>
      <w:r>
        <w:br/>
      </w:r>
      <w:r>
        <w:rPr>
          <w:rFonts w:ascii="Times New Roman"/>
          <w:b w:val="false"/>
          <w:i w:val="false"/>
          <w:color w:val="000000"/>
          <w:sz w:val="28"/>
        </w:rPr>
        <w:t>
      39. Шарт тендер Жеңімпазының тендерлік ұсыныстарына сәйкес шарттарды қарастыру керек.</w:t>
      </w:r>
      <w:r>
        <w:br/>
      </w:r>
      <w:r>
        <w:rPr>
          <w:rFonts w:ascii="Times New Roman"/>
          <w:b w:val="false"/>
          <w:i w:val="false"/>
          <w:color w:val="000000"/>
          <w:sz w:val="28"/>
        </w:rPr>
        <w:t>
      40. Бақылауды жүзеге асыру үшін Басқарма Шарттың орындалуымен байланысты құжаттармен танысуға, сондай-ақ Қазақстан Республикасының заңнамасына сәйкес, Объектіні басқару тиімділігінің жыл сайынғы мониторингін жүргізуге құқылы. Қажет жағдайда Шарт ережелерінің орындалуы бойынша аудит өткізіледі.</w:t>
      </w:r>
      <w:r>
        <w:br/>
      </w:r>
      <w:r>
        <w:rPr>
          <w:rFonts w:ascii="Times New Roman"/>
          <w:b w:val="false"/>
          <w:i w:val="false"/>
          <w:color w:val="000000"/>
          <w:sz w:val="28"/>
        </w:rPr>
        <w:t>
      41. Сенімгерлік басқарушы Департаментке өзінің қызметтері туралы есепті Шартта белгіленген мерзімде және тәртіпте ұсынады. Басқармасының талабы бойынша сенімгерлік басқарушының қызметі туралы есеп өзге жағдайларда да кідірмей ұсынылуы тиіс.</w:t>
      </w:r>
      <w:r>
        <w:br/>
      </w:r>
      <w:r>
        <w:rPr>
          <w:rFonts w:ascii="Times New Roman"/>
          <w:b w:val="false"/>
          <w:i w:val="false"/>
          <w:color w:val="000000"/>
          <w:sz w:val="28"/>
        </w:rPr>
        <w:t>
      42. Шарт ережелерінің орындалуын бақылау сенімгерлік басқарушы міндеттемелерін орындау аяқталған мерзімге дейін жүргізіледі.</w:t>
      </w:r>
    </w:p>
    <w:bookmarkStart w:name="z12" w:id="6"/>
    <w:p>
      <w:pPr>
        <w:spacing w:after="0"/>
        <w:ind w:left="0"/>
        <w:jc w:val="left"/>
      </w:pPr>
      <w:r>
        <w:rPr>
          <w:rFonts w:ascii="Times New Roman"/>
          <w:b/>
          <w:i w:val="false"/>
          <w:color w:val="000000"/>
        </w:rPr>
        <w:t xml:space="preserve"> 
6. Қорытынды ережелер</w:t>
      </w:r>
    </w:p>
    <w:bookmarkEnd w:id="6"/>
    <w:p>
      <w:pPr>
        <w:spacing w:after="0"/>
        <w:ind w:left="0"/>
        <w:jc w:val="both"/>
      </w:pPr>
      <w:r>
        <w:rPr>
          <w:rFonts w:ascii="Times New Roman"/>
          <w:b w:val="false"/>
          <w:i w:val="false"/>
          <w:color w:val="000000"/>
          <w:sz w:val="28"/>
        </w:rPr>
        <w:t xml:space="preserve">      43. Осы Нұсқаулықпен көзделген сенімгерлік басқару қатынастарына осындай қатынастары, Заңмен көзделен жағдайларды алып тастағанда, реттейтін азаматтық заңнаманың нормалары таралады. </w:t>
      </w:r>
      <w:r>
        <w:br/>
      </w:r>
      <w:r>
        <w:rPr>
          <w:rFonts w:ascii="Times New Roman"/>
          <w:b w:val="false"/>
          <w:i w:val="false"/>
          <w:color w:val="000000"/>
          <w:sz w:val="28"/>
        </w:rPr>
        <w:t>
</w:t>
      </w:r>
      <w:r>
        <w:rPr>
          <w:rFonts w:ascii="Times New Roman"/>
          <w:b w:val="false"/>
          <w:i w:val="false"/>
          <w:color w:val="ff0000"/>
          <w:sz w:val="28"/>
        </w:rPr>
        <w:t xml:space="preserve">      Ескерту. Мәтін бойынша өзгерістер енгізілді - Маңғыстау облысы әкімдігінің 2008.07.14 </w:t>
      </w:r>
      <w:r>
        <w:rPr>
          <w:rFonts w:ascii="Times New Roman"/>
          <w:b w:val="false"/>
          <w:i w:val="false"/>
          <w:color w:val="000000"/>
          <w:sz w:val="28"/>
        </w:rPr>
        <w:t>N 517</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