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2bb8" w14:textId="90c2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 жұмыс істейтін денсаулық сақтау, әлеуметтік қамсыздандыру, білім беру, мәдениет және спорт мамандарына жиырма бес процентке жоғары лауазымдық жалақылар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2007 жылғы 12 желтоқсандағы № 30 шешімі. Қостанай облысы әділет департаментінде 2008 жылғы 8 қаңтарда № 3584 тіркелді. Күші жойылды - іс-әрекет мерзімі өткендігі бойынша Қостанай облысы мәслихатының 2011 жылғы 13 қаңтардағы № 10 хатымен</w:t>
      </w:r>
    </w:p>
    <w:p>
      <w:pPr>
        <w:spacing w:after="0"/>
        <w:ind w:left="0"/>
        <w:jc w:val="both"/>
      </w:pPr>
      <w:bookmarkStart w:name="z1" w:id="0"/>
      <w:r>
        <w:rPr>
          <w:rFonts w:ascii="Times New Roman"/>
          <w:b w:val="false"/>
          <w:i w:val="false"/>
          <w:color w:val="ff0000"/>
          <w:sz w:val="28"/>
        </w:rPr>
        <w:t>
      Ескерту. Күші жойылды - іс-әрекет мерзімі өткендігі бойынша Қостанай облысы мәслихатының 2011.01.13 № 10 хатымен.</w:t>
      </w:r>
    </w:p>
    <w:bookmarkEnd w:id="0"/>
    <w:p>
      <w:pPr>
        <w:spacing w:after="0"/>
        <w:ind w:left="0"/>
        <w:jc w:val="both"/>
      </w:pPr>
      <w:r>
        <w:rPr>
          <w:rFonts w:ascii="Times New Roman"/>
          <w:b w:val="false"/>
          <w:i w:val="false"/>
          <w:color w:val="000000"/>
          <w:sz w:val="28"/>
        </w:rPr>
        <w:t>      Қазақстан Республикасы Еңбек кодексінің 238 - бабының 3 - тармағын,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 xml:space="preserve">18 - бабының </w:t>
      </w:r>
      <w:r>
        <w:rPr>
          <w:rFonts w:ascii="Times New Roman"/>
          <w:b w:val="false"/>
          <w:i w:val="false"/>
          <w:color w:val="000000"/>
          <w:sz w:val="28"/>
        </w:rPr>
        <w:t>4 - тармағын орындау мақсатында, сондай-ақ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6 - бабының </w:t>
      </w:r>
      <w:r>
        <w:rPr>
          <w:rFonts w:ascii="Times New Roman"/>
          <w:b w:val="false"/>
          <w:i w:val="false"/>
          <w:color w:val="000000"/>
          <w:sz w:val="28"/>
        </w:rPr>
        <w:t xml:space="preserve">1 - тармағының 15) тармақшасына сәйкес Қостанай облыстық мәслихаты  </w:t>
      </w:r>
      <w:r>
        <w:rPr>
          <w:rFonts w:ascii="Times New Roman"/>
          <w:b/>
          <w:i w:val="false"/>
          <w:color w:val="000000"/>
          <w:sz w:val="28"/>
        </w:rPr>
        <w:t xml:space="preserve">ШЕШТІ: </w:t>
      </w:r>
    </w:p>
    <w:bookmarkStart w:name="z2" w:id="1"/>
    <w:p>
      <w:pPr>
        <w:spacing w:after="0"/>
        <w:ind w:left="0"/>
        <w:jc w:val="both"/>
      </w:pPr>
      <w:r>
        <w:rPr>
          <w:rFonts w:ascii="Times New Roman"/>
          <w:b w:val="false"/>
          <w:i w:val="false"/>
          <w:color w:val="000000"/>
          <w:sz w:val="28"/>
        </w:rPr>
        <w:t xml:space="preserve">
      1. Ауылдық (селолық) жерде жұмыс істейтін денсаулық сақтау, әлеуметтік қамсыздандыру, білім беру, мәдениет және спорт мамандарына қалалық жағдайда қызметтің осы түрімен айналысатын мамандардың жалақыларымен және ставкаларымен салыстырғанда 2008 жылға арналған облыстық бюджет қаражаты есебінен жиырма бес процентке жоғары лауазымдық жалақылар мен тарифтік ставкалар белгіленсін. </w:t>
      </w:r>
    </w:p>
    <w:bookmarkEnd w:id="1"/>
    <w:bookmarkStart w:name="z3" w:id="2"/>
    <w:p>
      <w:pPr>
        <w:spacing w:after="0"/>
        <w:ind w:left="0"/>
        <w:jc w:val="both"/>
      </w:pPr>
      <w:r>
        <w:rPr>
          <w:rFonts w:ascii="Times New Roman"/>
          <w:b w:val="false"/>
          <w:i w:val="false"/>
          <w:color w:val="000000"/>
          <w:sz w:val="28"/>
        </w:rPr>
        <w:t xml:space="preserve">
      2. Осы шешім бірінші ресми жарияланған күнінен он күнтізбелік күн өткеннен кейін қолданысқа енгізіледі. </w:t>
      </w:r>
    </w:p>
    <w:bookmarkEnd w:id="2"/>
    <w:p>
      <w:pPr>
        <w:spacing w:after="0"/>
        <w:ind w:left="0"/>
        <w:jc w:val="both"/>
      </w:pPr>
      <w:r>
        <w:rPr>
          <w:rFonts w:ascii="Times New Roman"/>
          <w:b w:val="false"/>
          <w:i/>
          <w:color w:val="000000"/>
          <w:sz w:val="28"/>
        </w:rPr>
        <w:t xml:space="preserve">       Екінші сессиясының төрағасы </w:t>
      </w:r>
    </w:p>
    <w:p>
      <w:pPr>
        <w:spacing w:after="0"/>
        <w:ind w:left="0"/>
        <w:jc w:val="both"/>
      </w:pPr>
      <w:r>
        <w:rPr>
          <w:rFonts w:ascii="Times New Roman"/>
          <w:b w:val="false"/>
          <w:i/>
          <w:color w:val="000000"/>
          <w:sz w:val="28"/>
        </w:rPr>
        <w:t xml:space="preserve">      Қостанай облыстық мәслихатының хатшысы </w:t>
      </w:r>
    </w:p>
    <w:p>
      <w:pPr>
        <w:spacing w:after="0"/>
        <w:ind w:left="0"/>
        <w:jc w:val="both"/>
      </w:pPr>
      <w:r>
        <w:rPr>
          <w:rFonts w:ascii="Times New Roman"/>
          <w:b w:val="false"/>
          <w:i w:val="false"/>
          <w:color w:val="000000"/>
          <w:sz w:val="28"/>
        </w:rPr>
        <w:t xml:space="preserve">      КЕЛІСІЛДІ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