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f0a8" w14:textId="ce0f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келістіру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2007 жылңы 14 желтоқсандағы № 36 шешімі. Қостанай облысы Ұзынкөл ауданының Әділет басқармасында 2008 жылғы 15 қаңтарда № 9-19-63 тіркелді. Күші жойылды - Қостанай облысы Ұзынкөл ауданы мәслихатының 2008 жылғы 16 сәуірдегі № 66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Ұзынкөл ауданы мәслихатының 16.04.2008 № 66 шешімімен.</w:t>
      </w:r>
    </w:p>
    <w:bookmarkEnd w:id="0"/>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3-тармағына орындау үшін, Ұзынкөл аудандық әкімдігінің 2007 жылғы 7 желтоқсандағы № 264 "2008 жылғы арналған аудандық бюджет қаражаты есебінен жиырма бес пайызға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белгілеу туралы" қаулысын қарап, сондай-ақ Қазақстан Республикасындағы жергілікті мемлекеттік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2008 жылғы арналған аудандық бюджет қаражаты есебінен, қалалық жағдайда қызметтің осы түрімен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 осы шешімнің қосымшасына сәйкес келістірілсін.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2"/>
    <w:p>
      <w:pPr>
        <w:spacing w:after="0"/>
        <w:ind w:left="0"/>
        <w:jc w:val="both"/>
      </w:pPr>
      <w:r>
        <w:rPr>
          <w:rFonts w:ascii="Times New Roman"/>
          <w:b w:val="false"/>
          <w:i/>
          <w:color w:val="000000"/>
          <w:sz w:val="28"/>
        </w:rPr>
        <w:t>      Үшінші сессияның төрайымы                  р. Есенәлина</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