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c963" w14:textId="ac2c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отбасыларына мемлекеттік жәрдемақы тағайындау бойынша мемлекеттік қызмет көрсетудің үлгі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350 қаулысы. Солтүстік Қазақстан облысының Жамбыл ауданының Әділет басқармасында 2008 жылғы 25 қаңтарда N 13-7-68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"18 жасқа дейінгі балалары бар отбасыларына мемлекеттік жәрдемақы тағайындау"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350 қаулысымен бекітілді</w:t>
      </w:r>
    </w:p>
    <w:bookmarkEnd w:id="1"/>
    <w:p>
      <w:pPr>
        <w:spacing w:after="0"/>
        <w:ind w:left="0"/>
        <w:jc w:val="left"/>
      </w:pPr>
      <w:r>
        <w:rPr>
          <w:rFonts w:ascii="Times New Roman"/>
          <w:b/>
          <w:i w:val="false"/>
          <w:color w:val="000000"/>
        </w:rPr>
        <w:t xml:space="preserve"> «18 жасқа дейінгі балалары бар отбасыларына мемлекеттік жәрдемақы тағайындау»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18 жасқа дейінгі балалары бар отбасыларына жәрдемақы тағайындау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жарым-жартылай автоматтандырылған.</w:t>
      </w:r>
      <w:r>
        <w:br/>
      </w:r>
      <w:r>
        <w:rPr>
          <w:rFonts w:ascii="Times New Roman"/>
          <w:b w:val="false"/>
          <w:i w:val="false"/>
          <w:color w:val="000000"/>
          <w:sz w:val="28"/>
        </w:rPr>
        <w:t xml:space="preserve">
      3. Мемлекеттік қызмет Қазақстан Республикасы Үкіметінің 2005 жылғы 2 қарашадағы № 1092 қаулысымен бекітілген 18 жасқа дейінгі балалары бар отбасыларына жәрдемақы тағайындау жөніндегі </w:t>
      </w:r>
      <w:r>
        <w:rPr>
          <w:rFonts w:ascii="Times New Roman"/>
          <w:b w:val="false"/>
          <w:i w:val="false"/>
          <w:color w:val="000000"/>
          <w:sz w:val="28"/>
        </w:rPr>
        <w:t>Ереженің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жәрдемақыны тағайындау немесе жәрдемақыны тағайындаудан бас тарту туралы Хабарлау (хат) болып табылады.</w:t>
      </w:r>
      <w:r>
        <w:br/>
      </w:r>
      <w:r>
        <w:rPr>
          <w:rFonts w:ascii="Times New Roman"/>
          <w:b w:val="false"/>
          <w:i w:val="false"/>
          <w:color w:val="000000"/>
          <w:sz w:val="28"/>
        </w:rPr>
        <w:t>
      6. Мемлекеттік қызметті отбасының жан басына шаққандағы айлық кірісі тұтыну мөлшерінен төмен 18 жасқа дейінгі балалары бар отбасылар мемлекеттік қызметті алуға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өтініш берушінің қажетті құжаттарды тапсырған сәтінен: -10 күннен артық емес;</w:t>
      </w:r>
      <w:r>
        <w:br/>
      </w:r>
      <w:r>
        <w:rPr>
          <w:rFonts w:ascii="Times New Roman"/>
          <w:b w:val="false"/>
          <w:i w:val="false"/>
          <w:color w:val="000000"/>
          <w:sz w:val="28"/>
        </w:rPr>
        <w:t>
      2) қажетті құжаттарды тапсырғанда кезекте рұқсат етілетін тосу уақытының жоғары деңгейі 30 минуттан көп емес;</w:t>
      </w:r>
      <w:r>
        <w:br/>
      </w:r>
      <w:r>
        <w:rPr>
          <w:rFonts w:ascii="Times New Roman"/>
          <w:b w:val="false"/>
          <w:i w:val="false"/>
          <w:color w:val="000000"/>
          <w:sz w:val="28"/>
        </w:rPr>
        <w:t>
      3) қажетті құжаттарды аларда кезекте рұқсат етілетін тосу уақытының жоғары деңгейі 30 минуттан көп емес.</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стендісінде,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 аптасына бес рет ұсынылады (дүйсенбі- жұма)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-ға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8"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нысандағы өтінішін;</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жеке басын куаландыратын құжатының көшірмесін;</w:t>
      </w:r>
      <w:r>
        <w:br/>
      </w:r>
      <w:r>
        <w:rPr>
          <w:rFonts w:ascii="Times New Roman"/>
          <w:b w:val="false"/>
          <w:i w:val="false"/>
          <w:color w:val="000000"/>
          <w:sz w:val="28"/>
        </w:rPr>
        <w:t>
      4) отбасының тұрғылықты тұратын жерін растайтын құжатының көшірмесін;</w:t>
      </w:r>
      <w:r>
        <w:br/>
      </w:r>
      <w:r>
        <w:rPr>
          <w:rFonts w:ascii="Times New Roman"/>
          <w:b w:val="false"/>
          <w:i w:val="false"/>
          <w:color w:val="000000"/>
          <w:sz w:val="28"/>
        </w:rPr>
        <w:t>
      5) отбасының құрамы туралы мәліметтерін (Қазақстан Республикасы Үкіметінің 2005 жылғы 2 қарашадағы № 1092 қаулысымен бекітілген 18 жасқа дейінгі балалары бар отбасыларына жәрдемақы</w:t>
      </w:r>
      <w:r>
        <w:br/>
      </w:r>
      <w:r>
        <w:rPr>
          <w:rFonts w:ascii="Times New Roman"/>
          <w:b w:val="false"/>
          <w:i w:val="false"/>
          <w:color w:val="000000"/>
          <w:sz w:val="28"/>
        </w:rPr>
        <w:t>
тағайындау жөніндегі Ереженің 1 қосымшасына сәйкес);</w:t>
      </w:r>
      <w:r>
        <w:br/>
      </w:r>
      <w:r>
        <w:rPr>
          <w:rFonts w:ascii="Times New Roman"/>
          <w:b w:val="false"/>
          <w:i w:val="false"/>
          <w:color w:val="000000"/>
          <w:sz w:val="28"/>
        </w:rPr>
        <w:t>
      6) өтініш берушінің отбасы мүшелерінің тапқан табысы туралы құжаттарын куаландыратын қосымшаларымен мәліметтерін тапсырады.</w:t>
      </w:r>
      <w:r>
        <w:br/>
      </w:r>
      <w:r>
        <w:rPr>
          <w:rFonts w:ascii="Times New Roman"/>
          <w:b w:val="false"/>
          <w:i w:val="false"/>
          <w:color w:val="000000"/>
          <w:sz w:val="28"/>
        </w:rPr>
        <w:t>
(Қазақстан Республикасы Үкіметінің 2005 жылғы 2 қарашадағы № 1092 қаулысымен бекітілген 18 жасқа дейінгі балалары бар отбасыларына жәрдемақы тағайындау жөніндегі Ереженің 1 қосымшасына сәйкес).</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құжаттардың</w:t>
      </w:r>
      <w:r>
        <w:br/>
      </w:r>
      <w:r>
        <w:rPr>
          <w:rFonts w:ascii="Times New Roman"/>
          <w:b w:val="false"/>
          <w:i w:val="false"/>
          <w:color w:val="000000"/>
          <w:sz w:val="28"/>
        </w:rPr>
        <w:t>
түпнұсқалары өтініш иесіне қайтарылады.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 8 кабинет.</w:t>
      </w:r>
      <w:r>
        <w:br/>
      </w:r>
      <w:r>
        <w:rPr>
          <w:rFonts w:ascii="Times New Roman"/>
          <w:b w:val="false"/>
          <w:i w:val="false"/>
          <w:color w:val="000000"/>
          <w:sz w:val="28"/>
        </w:rPr>
        <w:t>
      14. 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Пресновка селосы Дружба көшесі № 6, № 8 кабинетте орналасқан «Жамбыл ауданының жұмыспен қамту және әлеуметтік бағдарламалар» Мемлекеттік мекемесінде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дәйексіздігінде;</w:t>
      </w:r>
      <w:r>
        <w:br/>
      </w:r>
      <w:r>
        <w:rPr>
          <w:rFonts w:ascii="Times New Roman"/>
          <w:b w:val="false"/>
          <w:i w:val="false"/>
          <w:color w:val="000000"/>
          <w:sz w:val="28"/>
        </w:rPr>
        <w:t>
      3) сәйкес тоқсанға жан басына шаққандағы айлық орташа кіріс азық-түлік қоржынынан асып кеткенде;</w:t>
      </w:r>
    </w:p>
    <w:bookmarkStart w:name="z7"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жан-жақты толық ақпаратты ұсыну, оның сақталуын қамтамасыз ету, қорғау және құпиялылық принциптерінде жүзеге асады.</w:t>
      </w:r>
    </w:p>
    <w:bookmarkStart w:name="z13"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4"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бағдарлар» Мемлекеттік мекемесі бастығына, «Жамбыл ауданының жұмыспен қамту және әлеуметтік</w:t>
      </w:r>
      <w:r>
        <w:br/>
      </w:r>
      <w:r>
        <w:rPr>
          <w:rFonts w:ascii="Times New Roman"/>
          <w:b w:val="false"/>
          <w:i w:val="false"/>
          <w:color w:val="000000"/>
          <w:sz w:val="28"/>
        </w:rPr>
        <w:t>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5"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val="false"/>
          <w:color w:val="ff0000"/>
          <w:sz w:val="28"/>
        </w:rPr>
        <w:t xml:space="preserve"> obl_dep@mail.online.kz</w:t>
      </w:r>
    </w:p>
    <w:bookmarkStart w:name="z12" w:id="7"/>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отбасыларына мемлекеттік жәрдемақы тағайындау»</w:t>
      </w:r>
      <w:r>
        <w:br/>
      </w:r>
      <w:r>
        <w:rPr>
          <w:rFonts w:ascii="Times New Roman"/>
          <w:b w:val="false"/>
          <w:i w:val="false"/>
          <w:color w:val="000000"/>
          <w:sz w:val="28"/>
        </w:rPr>
        <w:t>
бойынша мемлекеттік қызмет көрсетудің үлгі</w:t>
      </w:r>
      <w:r>
        <w:br/>
      </w:r>
      <w:r>
        <w:rPr>
          <w:rFonts w:ascii="Times New Roman"/>
          <w:b w:val="false"/>
          <w:i w:val="false"/>
          <w:color w:val="000000"/>
          <w:sz w:val="28"/>
        </w:rPr>
        <w:t>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w:t>
            </w:r>
            <w:r>
              <w:br/>
            </w:r>
            <w:r>
              <w:rPr>
                <w:rFonts w:ascii="Times New Roman"/>
                <w:b w:val="false"/>
                <w:i w:val="false"/>
                <w:color w:val="000000"/>
                <w:sz w:val="20"/>
              </w:rPr>
              <w:t>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w:t>
            </w:r>
            <w:r>
              <w:br/>
            </w:r>
            <w:r>
              <w:rPr>
                <w:rFonts w:ascii="Times New Roman"/>
                <w:b w:val="false"/>
                <w:i w:val="false"/>
                <w:color w:val="000000"/>
                <w:sz w:val="20"/>
              </w:rPr>
              <w:t>
тұлғалармен</w:t>
            </w:r>
            <w:r>
              <w:br/>
            </w:r>
            <w:r>
              <w:rPr>
                <w:rFonts w:ascii="Times New Roman"/>
                <w:b w:val="false"/>
                <w:i w:val="false"/>
                <w:color w:val="000000"/>
                <w:sz w:val="20"/>
              </w:rPr>
              <w:t>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