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35f4" w14:textId="b45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2007 жылғы 31 мамырдағы N 33/361-III шешімі және Оңтүстік Қазақстан облыстық әкімиятының 2007 жылғы 11 маусымдағы N 199 қаулысы. Оңтүстік Қазақстан облысының әділет департаментінде 2007 жылғы 28 маусымда N 1956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тиісті аумақтардағы тұрғындардың пікірлерін ескере отырып және Түркістан қаласы, Қазығұрт, Мақтаарал, Сайрам, Түлкібас және Шардара аудандары мәслихаттары мен әкімдіктерінің ұсыныстары бойынша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 және Оңтүстік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жекелеген әкімшілік-аумақтық бірліктері: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Жүйнек ауылдық округінің Коммуна ауылы - Жүйнек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Жүйнек ауылдық округінің Қызыл жол ауылы - Шекербұлақ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 ауылдық округінің Чапаев ауылы - Бершінтөбе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 ауылдық округінің Пушкин ауылы - Шоқтас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Үшқайық ауылдық округінің Спецхозобъединение ауылы - Сұлтанбек Қожанов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Шорнақ ауылдық округінің М.Горький ауылы - Аша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Қызылқия ауылдық округінің Калинин ауылы - Тұғыртас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ауыл ауылдық округінің Красная звезда ауылы - Әбдіхалық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ауылдық округінің Артель ауылы - Исфиджаб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округінің Қызыл Қазақстан ауылы - Молыбай Оразалиев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 ауылдық округінің екінші Түлкібас ауылы - Мәнтай Жәрімбетов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Кенаф ауылы - Таусағыз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Мичурин ауылы - Майтөбе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Каучук ауылы - Көксағыз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Т.Рысқұлов ауылдық округінің Қызыл-Әскер ауылы - Тастыбұлақ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Түлкібас поселкелік округінің Казарма ауылы - Ақбура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ауылдық округі - Қауысбек Тұрысбеков ауылдық округі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жарияланғаннан кейін күнтізбелік он күн өткен соң қолданысқа еңгізіледі.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