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4048" w14:textId="03e4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Шымкент қаласындағы Қошқарата, Қарасу өзендерінің су қорғау аймақтары мен белдеулері және оның шаруашылық пайдалану режимі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2007 жылғы 12 желтоқсандағы N 384 қаулысы. Оңтүстік Қазақстан облысының Әділет департаментінде 2007 жылдың 29 желтоқсанында N 1970 тіркелді. Күші жойылды - Оңтүстік Қазақстан облысы әкімдігінің 2013 жылғы 30 шілдедегі № 201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әкімдігінің 30.07.2013 № 201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Су кодексінің  </w:t>
      </w:r>
      <w:r>
        <w:rPr>
          <w:rFonts w:ascii="Times New Roman"/>
          <w:b w:val="false"/>
          <w:i w:val="false"/>
          <w:color w:val="000000"/>
          <w:sz w:val="28"/>
        </w:rPr>
        <w:t xml:space="preserve">39, </w:t>
      </w:r>
      <w:r>
        <w:rPr>
          <w:rFonts w:ascii="Times New Roman"/>
          <w:b w:val="false"/>
          <w:i w:val="false"/>
          <w:color w:val="000000"/>
          <w:sz w:val="28"/>
        </w:rPr>
        <w:t xml:space="preserve">  116 </w:t>
      </w:r>
      <w:r>
        <w:rPr>
          <w:rFonts w:ascii="Times New Roman"/>
          <w:b w:val="false"/>
          <w:i w:val="false"/>
          <w:color w:val="000000"/>
          <w:sz w:val="28"/>
        </w:rPr>
        <w:t>-баптарына және Жер кодексінің  </w:t>
      </w:r>
      <w:r>
        <w:rPr>
          <w:rFonts w:ascii="Times New Roman"/>
          <w:b w:val="false"/>
          <w:i w:val="false"/>
          <w:color w:val="000000"/>
          <w:sz w:val="28"/>
        </w:rPr>
        <w:t xml:space="preserve">134 </w:t>
      </w:r>
      <w:r>
        <w:rPr>
          <w:rFonts w:ascii="Times New Roman"/>
          <w:b w:val="false"/>
          <w:i w:val="false"/>
          <w:color w:val="000000"/>
          <w:sz w:val="28"/>
        </w:rPr>
        <w:t>-бабына, "Су қорғау аймақтары мен белдеулерін белгілеу ережесін бекіту туралы" Қазақстан Республикасы Yкіметінің 2004 жылғы 16 қаңтардағы  </w:t>
      </w:r>
      <w:r>
        <w:rPr>
          <w:rFonts w:ascii="Times New Roman"/>
          <w:b w:val="false"/>
          <w:i w:val="false"/>
          <w:color w:val="000000"/>
          <w:sz w:val="28"/>
        </w:rPr>
        <w:t xml:space="preserve">N 42 </w:t>
      </w:r>
      <w:r>
        <w:rPr>
          <w:rFonts w:ascii="Times New Roman"/>
          <w:b w:val="false"/>
          <w:i w:val="false"/>
          <w:color w:val="000000"/>
          <w:sz w:val="28"/>
        </w:rPr>
        <w:t xml:space="preserve"> қаулысына сәйкес жер үсті суларының ластануын, бітелуі мен сарқылуын болдырмау, сондай-ақ жануарлар мен өсімдіктер дүниесін сақтау мақсатында облыс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Дайындалған жоба - техникалық құжаттар негізінде Оңтүстік Қазақстан облысының Шымкент қаласындағы Қошқарата, Қарасу өзендерінің су қорғау аймақтары мен белдеулері белгіленсін. </w:t>
      </w:r>
      <w:r>
        <w:br/>
      </w:r>
      <w:r>
        <w:rPr>
          <w:rFonts w:ascii="Times New Roman"/>
          <w:b w:val="false"/>
          <w:i w:val="false"/>
          <w:color w:val="000000"/>
          <w:sz w:val="28"/>
        </w:rPr>
        <w:t xml:space="preserve">
      2. Шымкент қаласының әкімі және қоршаған ортаны қорғау қызметін жүзеге асыратын уәкілетті орган өз өкілеттігінің шегінде: </w:t>
      </w:r>
      <w:r>
        <w:br/>
      </w:r>
      <w:r>
        <w:rPr>
          <w:rFonts w:ascii="Times New Roman"/>
          <w:b w:val="false"/>
          <w:i w:val="false"/>
          <w:color w:val="000000"/>
          <w:sz w:val="28"/>
        </w:rPr>
        <w:t xml:space="preserve">
      1) су қорғау аймақтары мен белдеулерін пайдалану режимінің сақталуын қамтамасыз етсін; </w:t>
      </w:r>
      <w:r>
        <w:br/>
      </w:r>
      <w:r>
        <w:rPr>
          <w:rFonts w:ascii="Times New Roman"/>
          <w:b w:val="false"/>
          <w:i w:val="false"/>
          <w:color w:val="000000"/>
          <w:sz w:val="28"/>
        </w:rPr>
        <w:t xml:space="preserve">
      2) заңда белгіленген тәртіппен су қорғау аймақтары мен белдеулерін белгілеу жөніндегі жұмыстарды ұйымдастырсын; </w:t>
      </w:r>
      <w:r>
        <w:br/>
      </w:r>
      <w:r>
        <w:rPr>
          <w:rFonts w:ascii="Times New Roman"/>
          <w:b w:val="false"/>
          <w:i w:val="false"/>
          <w:color w:val="000000"/>
          <w:sz w:val="28"/>
        </w:rPr>
        <w:t xml:space="preserve">
      3) жер үсті суларының ластануы мен сарқылуын болдырмау, сондай-ақ жануарлар мен өсімдіктер дүниесін сақтау үшін бұқаралық ақпарат құралдары арқылы Қошқарата, Қарасу өзендерін санитарлық-гигиеналық және экологиялық талаптарға сай келетін күйде ұстау жөнінде кеңінен түсіндіру жұмыстарын жүргізсін. </w:t>
      </w:r>
      <w:r>
        <w:br/>
      </w:r>
      <w:r>
        <w:rPr>
          <w:rFonts w:ascii="Times New Roman"/>
          <w:b w:val="false"/>
          <w:i w:val="false"/>
          <w:color w:val="000000"/>
          <w:sz w:val="28"/>
        </w:rPr>
        <w:t xml:space="preserve">
      3. Қошқарата, Қарасу өзендерінің су қорғау аймақтары мен белдеулері шегіндегі шаруашылық пайдалану режимі белгіленсін (қосымша). </w:t>
      </w:r>
      <w:r>
        <w:br/>
      </w:r>
      <w:r>
        <w:rPr>
          <w:rFonts w:ascii="Times New Roman"/>
          <w:b w:val="false"/>
          <w:i w:val="false"/>
          <w:color w:val="000000"/>
          <w:sz w:val="28"/>
        </w:rPr>
        <w:t xml:space="preserve">
      4. Осы қаулының орындалуын бақылау облыс әкімінің бірінші орынбасары И.Ә.Әбішевке жүктелсін. </w:t>
      </w:r>
      <w:r>
        <w:br/>
      </w:r>
      <w:r>
        <w:rPr>
          <w:rFonts w:ascii="Times New Roman"/>
          <w:b w:val="false"/>
          <w:i w:val="false"/>
          <w:color w:val="000000"/>
          <w:sz w:val="28"/>
        </w:rPr>
        <w:t xml:space="preserve">
      5. Осы қаулы алғаш рет ресми жарияланғаннан кейін он күнтізбелік күн өткен соң күшіне енеді. </w:t>
      </w:r>
    </w:p>
    <w:bookmarkEnd w:id="0"/>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xml:space="preserve">Оңтүстік Қазақстан облысы әкімдігінің </w:t>
      </w:r>
      <w:r>
        <w:br/>
      </w:r>
      <w:r>
        <w:rPr>
          <w:rFonts w:ascii="Times New Roman"/>
          <w:b w:val="false"/>
          <w:i w:val="false"/>
          <w:color w:val="000000"/>
          <w:sz w:val="28"/>
        </w:rPr>
        <w:t xml:space="preserve">
2007 жылғы 12 желтоқсан N 384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Қошқарата, Қарасу өзендерінің су қорғау аймақтары мен </w:t>
      </w:r>
      <w:r>
        <w:br/>
      </w:r>
      <w:r>
        <w:rPr>
          <w:rFonts w:ascii="Times New Roman"/>
          <w:b/>
          <w:i w:val="false"/>
          <w:color w:val="000000"/>
        </w:rPr>
        <w:t xml:space="preserve">
белдеулері шегіндегі шаруашылық пайдалану режимі </w:t>
      </w:r>
    </w:p>
    <w:p>
      <w:pPr>
        <w:spacing w:after="0"/>
        <w:ind w:left="0"/>
        <w:jc w:val="both"/>
      </w:pPr>
      <w:r>
        <w:rPr>
          <w:rFonts w:ascii="Times New Roman"/>
          <w:b w:val="false"/>
          <w:i w:val="false"/>
          <w:color w:val="000000"/>
          <w:sz w:val="28"/>
        </w:rPr>
        <w:t xml:space="preserve">      1. Су қорғау аймағы шегінде мыналарға: </w:t>
      </w:r>
      <w:r>
        <w:br/>
      </w:r>
      <w:r>
        <w:rPr>
          <w:rFonts w:ascii="Times New Roman"/>
          <w:b w:val="false"/>
          <w:i w:val="false"/>
          <w:color w:val="000000"/>
          <w:sz w:val="28"/>
        </w:rPr>
        <w:t xml:space="preserve">
      1) су объектілерін ластанудан және бітелуден сақтайтын құралдармен және құрылғылармен қамтамасыз етілмеген жаңа және жаңғыртылған объектілерді іске қосуға; </w:t>
      </w:r>
      <w:r>
        <w:br/>
      </w:r>
      <w:r>
        <w:rPr>
          <w:rFonts w:ascii="Times New Roman"/>
          <w:b w:val="false"/>
          <w:i w:val="false"/>
          <w:color w:val="000000"/>
          <w:sz w:val="28"/>
        </w:rPr>
        <w:t xml:space="preserve">
      2) тыңайтқыштар, пестицидтер, химиялық улы заттар мен мұнай өнімдерін сақтайтын қоймаларды, автомашина мен ауыл шаруашылығы техникасына техникалық қызмет көрсету мен жуу орындарын </w:t>
      </w:r>
      <w:r>
        <w:rPr>
          <w:rFonts w:ascii="Times New Roman"/>
          <w:b w:val="false"/>
          <w:i/>
          <w:color w:val="000000"/>
          <w:sz w:val="28"/>
        </w:rPr>
        <w:t xml:space="preserve">,  </w:t>
      </w:r>
      <w:r>
        <w:rPr>
          <w:rFonts w:ascii="Times New Roman"/>
          <w:b w:val="false"/>
          <w:i w:val="false"/>
          <w:color w:val="000000"/>
          <w:sz w:val="28"/>
        </w:rPr>
        <w:t xml:space="preserve">механикалық шеберханаларды, қоқыс пен өнеркәсіп және шаруашылық-тұрмыстық қалдықтарды төгетін құрылғыларды, өлген малдар көмілетін ұраларды, аппаратураларды пестицидтермен және химиялық улы заттармен толтыратын алаңдарды, авиациялық-химиялық жұмыстар жүргізуге арналған ұшу-қону белдеулерін орналастыру мен құрылыс салуға, сондай-ақ судың сапасына кері әсер ететін басқа да объектілерді орналастыруға; </w:t>
      </w:r>
      <w:r>
        <w:br/>
      </w:r>
      <w:r>
        <w:rPr>
          <w:rFonts w:ascii="Times New Roman"/>
          <w:b w:val="false"/>
          <w:i w:val="false"/>
          <w:color w:val="000000"/>
          <w:sz w:val="28"/>
        </w:rPr>
        <w:t xml:space="preserve">
      3) құрылыс, су түбін тереңдету және қопару жұмыстарын жүргізу пайдалы қазбаларды өндіру, кабель, құбыр және басқа да коммуникацияларды өткізу, қоршаған орта мен су қорын қорғау және пайдалану жөніндегі мемлекеттік органдармен, жергілікті атқарушы органдармен және басқа арнайы уәкілетті органдармен белгіленген тәртіппен келісілген жобалары жоқ бұрғылау, ауыл шаруашылығы және өзге жұмыстарды жүргізуге; </w:t>
      </w:r>
      <w:r>
        <w:br/>
      </w:r>
      <w:r>
        <w:rPr>
          <w:rFonts w:ascii="Times New Roman"/>
          <w:b w:val="false"/>
          <w:i w:val="false"/>
          <w:color w:val="000000"/>
          <w:sz w:val="28"/>
        </w:rPr>
        <w:t xml:space="preserve">
      4) жергілікті атқарушы органдардың, мемлекеттік қоршаған ортаны қорғау және пайдалану органдарының, су ресурстары басқармасының және басқа арнайы уәкілетті органдардың келісімінсіз су көздеріндегі су жиегінен 2000 метрге дейінгі орналасқан ауыл шаруашылығы дақылдары мен егілген ағашты химиялық улы заттармен авиациялық өңдеу және авиациялық жолмен минералды тыңайтқыштармен қоректендіру тәсілдерін қолдануға; </w:t>
      </w:r>
      <w:r>
        <w:br/>
      </w:r>
      <w:r>
        <w:rPr>
          <w:rFonts w:ascii="Times New Roman"/>
          <w:b w:val="false"/>
          <w:i w:val="false"/>
          <w:color w:val="000000"/>
          <w:sz w:val="28"/>
        </w:rPr>
        <w:t xml:space="preserve">
      5) органикалық және минералды тыңайтқыштар, улы химикаттар мен пестицидтер қолдануға; </w:t>
      </w:r>
      <w:r>
        <w:br/>
      </w:r>
      <w:r>
        <w:rPr>
          <w:rFonts w:ascii="Times New Roman"/>
          <w:b w:val="false"/>
          <w:i w:val="false"/>
          <w:color w:val="000000"/>
          <w:sz w:val="28"/>
        </w:rPr>
        <w:t xml:space="preserve">
      6) малды тоғыту мен санитарлық өңдеу және судың гидрохимиялық құрамын нашарлататын басқа да шаруашылық қызметін жүргізуге тыйым салынады. </w:t>
      </w:r>
      <w:r>
        <w:br/>
      </w:r>
      <w:r>
        <w:rPr>
          <w:rFonts w:ascii="Times New Roman"/>
          <w:b w:val="false"/>
          <w:i w:val="false"/>
          <w:color w:val="000000"/>
          <w:sz w:val="28"/>
        </w:rPr>
        <w:t xml:space="preserve">
      2. Су қорғау белдеулері шегінде жоғарыда көрсетілгеннен бөлек мыналарға: </w:t>
      </w:r>
      <w:r>
        <w:br/>
      </w:r>
      <w:r>
        <w:rPr>
          <w:rFonts w:ascii="Times New Roman"/>
          <w:b w:val="false"/>
          <w:i w:val="false"/>
          <w:color w:val="000000"/>
          <w:sz w:val="28"/>
        </w:rPr>
        <w:t xml:space="preserve">
      1) жер жыртуға, мал бағуға, талтеректерді кесуге; </w:t>
      </w:r>
      <w:r>
        <w:br/>
      </w:r>
      <w:r>
        <w:rPr>
          <w:rFonts w:ascii="Times New Roman"/>
          <w:b w:val="false"/>
          <w:i w:val="false"/>
          <w:color w:val="000000"/>
          <w:sz w:val="28"/>
        </w:rPr>
        <w:t xml:space="preserve">
      2) палаткалы қалашықтар, автотұрақтар, малға арналған жазғы лагерлер жасауға; </w:t>
      </w:r>
      <w:r>
        <w:br/>
      </w:r>
      <w:r>
        <w:rPr>
          <w:rFonts w:ascii="Times New Roman"/>
          <w:b w:val="false"/>
          <w:i w:val="false"/>
          <w:color w:val="000000"/>
          <w:sz w:val="28"/>
        </w:rPr>
        <w:t xml:space="preserve">
      3) арнайы мақсаттарға арналған су тоғаны, су    реттейтін, су қорғайтын және басқа да құрылғылардан басқа ғимараттар мен құрылғылар салуға; </w:t>
      </w:r>
      <w:r>
        <w:br/>
      </w:r>
      <w:r>
        <w:rPr>
          <w:rFonts w:ascii="Times New Roman"/>
          <w:b w:val="false"/>
          <w:i w:val="false"/>
          <w:color w:val="000000"/>
          <w:sz w:val="28"/>
        </w:rPr>
        <w:t xml:space="preserve">
      4) мемлекеттік уәкілетті органдарының келісімі болмаған жағдайда жеке тұрғын үй салу үшін жер учаскесін бөлуге және саяжайлар мен ұжымдық бақтар үшін жер беруге; </w:t>
      </w:r>
      <w:r>
        <w:br/>
      </w:r>
      <w:r>
        <w:rPr>
          <w:rFonts w:ascii="Times New Roman"/>
          <w:b w:val="false"/>
          <w:i w:val="false"/>
          <w:color w:val="000000"/>
          <w:sz w:val="28"/>
        </w:rPr>
        <w:t xml:space="preserve">
      5) елді мекендерде су өткізбейтін күркемен жабдықталмаған жеке тұрғын үй аулаларын пайдалануға; </w:t>
      </w:r>
      <w:r>
        <w:br/>
      </w:r>
      <w:r>
        <w:rPr>
          <w:rFonts w:ascii="Times New Roman"/>
          <w:b w:val="false"/>
          <w:i w:val="false"/>
          <w:color w:val="000000"/>
          <w:sz w:val="28"/>
        </w:rPr>
        <w:t xml:space="preserve">
      6) су айдындарының ластануына жол бермейтін құрылыстармен және құрылғылармен қамтамасыз етілмеген қолданыстағы нысандарды пайдалануға тыйым салынады.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