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4dab" w14:textId="e9a4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"Бәсекелі ортаға берілуге тиісті мүліктердің тізбесін бекіту туралы" 2007 жылғы 5 қаңтардағы N 894 қаулыға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2007 жылғы 16 шілдедегі N 177 қаулысы. Шығыс Қазақстан облысының Әділет департаментінде 2007 жылғы 20 шілдеде N 2450 тіркелді. Күші жойылды - ШҚ облысы әкімдігінің 2010 жылғы 21 қазандағы N 592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 облысы әкімдігінің 2010.10.21 N 592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негізінде, Өскемен және Семей қалалары әкімдерінің 2007 жылғы мамырдағы өтініштерін ескере отырып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"Бәсекелі ортаға берілуге тиісті мүліктердің тізбесін бекіту туралы" Шығыс Қазақстан облысы әкімдігінің 2007 жылғы 5 қаңтардағы N 894 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тізбесіне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(2007 жылғы 30 қаңтардағы тіркеу немірі 2439 "Рудный Алтай" 2007 жылғы 6 ақпандағы N 18 (256), "Дидар" 2007 жылғы 10 ақпандағы N 13 (15764) газеттерінде жарияланды)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тізбеден 2-ші және 9-тармақтар алынып тасталсын.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2007 жылғы 30 мамырдан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