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f20b" w14:textId="d07f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жәрдемақыларын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2007 жылғы 24           желтоқсандағы N 3-10 шешімі. Шығыс Қазақстан облысы Әділет департаментінің Абай ауданындағы Әділет басқармасында 2008 жылғы 22 қаңтарда N 5-5-68     тіркелді. Күші жойылды - Шығыс Қазақстан облысы Абай аудандық мәслихатының 2008 жылғы 18 сәуірдегі N 5-3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Абай аудандық мәслихатының 2008.04.18 N 5-3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"Бюджет кодексі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үйді ұстауға және үй - коммуналдық қызметке ақы төлеу үшін тұрғын үй жәрдемақыларын беру туралы қағидаға сәйкес есептелген әлеуметтік нормалар бекітілсін. (</w:t>
      </w:r>
      <w:r>
        <w:rPr>
          <w:rFonts w:ascii="Times New Roman"/>
          <w:b w:val="false"/>
          <w:i w:val="false"/>
          <w:color w:val="000000"/>
          <w:sz w:val="28"/>
        </w:rPr>
        <w:t>Қосымша №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5 шілдедегі № 38-7 “Тұрмысы төмен азаматтарға үйді ұстауға және үй-коммуналдық қызметке ақы төлеу үшін тұрғын үй жәрдемақыларын беру қағидасы туралы” (23.07.2007 жылғы мемлекеттік тіркеу № 5-5-58, “Абай елі” № 15 (023) 1 тамыз - 5 тамыз, 2007 жылғы) шешімнің күші жойылсын.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М.Әубәкірұлы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Т.Аманғазы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Тұрмысы төмен азаматтарға үйді ұстауға және</w:t>
      </w:r>
      <w:r>
        <w:br/>
      </w:r>
      <w:r>
        <w:rPr>
          <w:rFonts w:ascii="Times New Roman"/>
          <w:b w:val="false"/>
          <w:i w:val="false"/>
          <w:color w:val="000000"/>
          <w:sz w:val="28"/>
        </w:rPr>
        <w:t>
</w:t>
      </w:r>
      <w:r>
        <w:rPr>
          <w:rFonts w:ascii="Times New Roman"/>
          <w:b/>
          <w:i w:val="false"/>
          <w:color w:val="000080"/>
          <w:sz w:val="28"/>
        </w:rPr>
        <w:t xml:space="preserve">үй-коммуналдық қызметке ақы төлеу үшін тұрғын үй </w:t>
      </w:r>
      <w:r>
        <w:br/>
      </w:r>
      <w:r>
        <w:rPr>
          <w:rFonts w:ascii="Times New Roman"/>
          <w:b w:val="false"/>
          <w:i w:val="false"/>
          <w:color w:val="000000"/>
          <w:sz w:val="28"/>
        </w:rPr>
        <w:t>
</w:t>
      </w:r>
      <w:r>
        <w:rPr>
          <w:rFonts w:ascii="Times New Roman"/>
          <w:b/>
          <w:i w:val="false"/>
          <w:color w:val="000080"/>
          <w:sz w:val="28"/>
        </w:rPr>
        <w:t>жәрдемақыларын беру тәртібі туралы 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Тұрғын үй көмегі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«Тұрмыстық қатынастар туралы» Қазақстан Республикасының 1997 жылғы 16-сәуірдегі №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 коммуналдық қызметті тұтынуға ақы төлеу үшін көмек көрсетіледі.</w:t>
      </w:r>
      <w:r>
        <w:br/>
      </w:r>
      <w:r>
        <w:rPr>
          <w:rFonts w:ascii="Times New Roman"/>
          <w:b w:val="false"/>
          <w:i w:val="false"/>
          <w:color w:val="000000"/>
          <w:sz w:val="28"/>
        </w:rPr>
        <w:t>
</w:t>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w:t>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лифтерді қамту) Қазақстан Республикасындағы қолданыстағы заңнамаларға сәйкес белгіленеді.</w:t>
      </w:r>
      <w:r>
        <w:br/>
      </w:r>
      <w:r>
        <w:rPr>
          <w:rFonts w:ascii="Times New Roman"/>
          <w:b w:val="false"/>
          <w:i w:val="false"/>
          <w:color w:val="000000"/>
          <w:sz w:val="28"/>
        </w:rPr>
        <w:t>
</w:t>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 меншігінде 1 бірілктен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 Бұрыңғы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w:t>
      </w:r>
      <w:r>
        <w:br/>
      </w:r>
      <w:r>
        <w:rPr>
          <w:rFonts w:ascii="Times New Roman"/>
          <w:b w:val="false"/>
          <w:i w:val="false"/>
          <w:color w:val="000000"/>
          <w:sz w:val="28"/>
        </w:rPr>
        <w:t>
</w:t>
      </w:r>
      <w:r>
        <w:rPr>
          <w:rFonts w:ascii="Times New Roman"/>
          <w:b w:val="false"/>
          <w:i w:val="false"/>
          <w:color w:val="000000"/>
          <w:sz w:val="28"/>
        </w:rPr>
        <w:t>
      12.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w:t>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w:t>
      </w:r>
      <w:r>
        <w:rPr>
          <w:rFonts w:ascii="Times New Roman"/>
          <w:b w:val="false"/>
          <w:i w:val="false"/>
          <w:color w:val="000000"/>
          <w:sz w:val="28"/>
        </w:rPr>
        <w:t>
      15. Орталықтан жылитын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w:t>
      </w:r>
      <w:r>
        <w:rPr>
          <w:rFonts w:ascii="Times New Roman"/>
          <w:b w:val="false"/>
          <w:i w:val="false"/>
          <w:color w:val="000000"/>
          <w:sz w:val="28"/>
        </w:rPr>
        <w:t>
      16. Тұрғын үй көмегі үйлеріне жылту мезгілінде жылу мен ыстық су қосылмаған және пәтерлері жергілікті жылту приборлары арқылы жылитын пәтер иелеріне тағайындалады. Электр қуатының төлемі жылытумен ыстық судың, тұрғын үй көлемі нормасымен қызмет көрсетушінің тарифтарға сәйкес, төлеміне эквивалентті есептелсін.</w:t>
      </w:r>
      <w:r>
        <w:br/>
      </w:r>
      <w:r>
        <w:rPr>
          <w:rFonts w:ascii="Times New Roman"/>
          <w:b w:val="false"/>
          <w:i w:val="false"/>
          <w:color w:val="000000"/>
          <w:sz w:val="28"/>
        </w:rPr>
        <w:t>
</w:t>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
      18. Тұрғын үй жәрдемақыларын алуға үміткер немесе алушы отбасылар соны ресімдеу үшін мынадай құжаттарды қоса берумен өтініш ұсынады: төлқұжат немесе жеке куәлік (тоқсан сайын), тұрғын үй құқығын куәландыратын құжат (жылына 1 рет, келесі жылдың аттестациясына дейін) немесе, отбасы құрамы туралы анықтама (жылына бір рет, келесі жылдың аттестациясына дейін немесе басқа өзгерістерге дейін), отбасы табыстары (еңбекақы, жәрдемақы, зейнетақы, т.б) туралы анықтама (тоқсан сайын, талаптану айдың алдындағы 3 айға), жасқа байланысты зейнетақы (жылына бір рет және тоқсан сайынғы аттестациядан өту, сақтау кітапшасы немесе жеткізу есеп қағазы), қызмет көрсетушіден тұрғын үйге ақы төлеу туралы анықтама (жылына бір рет, келесі жылдың аттестациялауына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бөлімімен анықтама (тоқсан сайын). Жеке меншік шаруашылық туралы ақпарат (жылына 1 рет немесе басқа өзгерістер болса).</w:t>
      </w:r>
      <w:r>
        <w:br/>
      </w:r>
      <w:r>
        <w:rPr>
          <w:rFonts w:ascii="Times New Roman"/>
          <w:b w:val="false"/>
          <w:i w:val="false"/>
          <w:color w:val="000000"/>
          <w:sz w:val="28"/>
        </w:rPr>
        <w:t>
</w:t>
      </w:r>
      <w:r>
        <w:rPr>
          <w:rFonts w:ascii="Times New Roman"/>
          <w:b w:val="false"/>
          <w:i w:val="false"/>
          <w:color w:val="000000"/>
          <w:sz w:val="28"/>
        </w:rPr>
        <w:t>
      19. Тапсырылған құжатттардың қорытындысы бойынша отбасына шарт- өтініш жасалады, оған тұрғын үй көмегінің есептелуі еңгізіледі. Шарт- 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xml:space="preserve">
      20.Уәкілетті органның шешімі тұрғын үй жәрдемақысын берудің негізі болып табылады </w:t>
      </w:r>
      <w:r>
        <w:rPr>
          <w:rFonts w:ascii="Times New Roman"/>
          <w:b w:val="false"/>
          <w:i w:val="false"/>
          <w:color w:val="000000"/>
          <w:sz w:val="28"/>
        </w:rPr>
        <w:t>(1 қосымша).</w:t>
      </w:r>
      <w:r>
        <w:br/>
      </w:r>
      <w:r>
        <w:rPr>
          <w:rFonts w:ascii="Times New Roman"/>
          <w:b w:val="false"/>
          <w:i w:val="false"/>
          <w:color w:val="000000"/>
          <w:sz w:val="28"/>
        </w:rPr>
        <w:t>
</w:t>
      </w:r>
      <w:r>
        <w:rPr>
          <w:rFonts w:ascii="Times New Roman"/>
          <w:b w:val="false"/>
          <w:i w:val="false"/>
          <w:color w:val="000000"/>
          <w:sz w:val="28"/>
        </w:rPr>
        <w:t>
      21. Электрмен қамту, газбен қамту, канализация, жылумен қамту, қоқыс шығару, лифтерді қамту, тұрғын үйді пайдалану бойынша шығындар талаптану тоқсанның алдындағы тоқсанның орташа түбіртектері бойынша есептеледі.</w:t>
      </w:r>
      <w:r>
        <w:br/>
      </w:r>
      <w:r>
        <w:rPr>
          <w:rFonts w:ascii="Times New Roman"/>
          <w:b w:val="false"/>
          <w:i w:val="false"/>
          <w:color w:val="000000"/>
          <w:sz w:val="28"/>
        </w:rPr>
        <w:t>
</w:t>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аттестациядан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000000"/>
          <w:sz w:val="28"/>
        </w:rPr>
        <w:t>
      23. Тұрғын үй көмегін алушы және тұрғын үй көмегі қызметтері жасаған тізім бойынша тоқсан сайынғы аттестациядан өтетін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көмегі өтінген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 – сот тәртібінде.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Тұрғын үй көмегінің мөлшері</w:t>
      </w:r>
    </w:p>
    <w:p>
      <w:pPr>
        <w:spacing w:after="0"/>
        <w:ind w:left="0"/>
        <w:jc w:val="both"/>
      </w:pPr>
      <w:r>
        <w:rPr>
          <w:rFonts w:ascii="Times New Roman"/>
          <w:b w:val="false"/>
          <w:i w:val="false"/>
          <w:color w:val="000000"/>
          <w:sz w:val="28"/>
        </w:rPr>
        <w:t>
</w:t>
      </w: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П=МСПЖ-(t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w:t>
      </w:r>
      <w:r>
        <w:rPr>
          <w:rFonts w:ascii="Times New Roman"/>
          <w:b/>
          <w:i w:val="false"/>
          <w:color w:val="000000"/>
          <w:sz w:val="28"/>
        </w:rPr>
        <w:t>10</w:t>
      </w:r>
      <w:r>
        <w:rPr>
          <w:rFonts w:ascii="Times New Roman"/>
          <w:b w:val="false"/>
          <w:i w:val="false"/>
          <w:color w:val="000000"/>
          <w:sz w:val="28"/>
        </w:rPr>
        <w:t>%)</w:t>
      </w:r>
      <w:r>
        <w:br/>
      </w:r>
      <w:r>
        <w:rPr>
          <w:rFonts w:ascii="Times New Roman"/>
          <w:b w:val="false"/>
          <w:i w:val="false"/>
          <w:color w:val="000000"/>
          <w:sz w:val="28"/>
        </w:rPr>
        <w:t>
      д - 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Тұрғын үй жәрдемақыларына үміткер азаматтардың (отбасыларының) жиынтық табысын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27.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w:t>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000000"/>
          <w:sz w:val="28"/>
        </w:rPr>
        <w:t xml:space="preserve">
      30. Жиынтық табысты есептегенде өнімді жасқа толмаған үй малы есепке алынбайды </w:t>
      </w:r>
      <w:r>
        <w:rPr>
          <w:rFonts w:ascii="Times New Roman"/>
          <w:b w:val="false"/>
          <w:i w:val="false"/>
          <w:color w:val="000000"/>
          <w:sz w:val="28"/>
        </w:rPr>
        <w:t>(2 қосымша)</w:t>
      </w:r>
      <w:r>
        <w:rPr>
          <w:rFonts w:ascii="Times New Roman"/>
          <w:b w:val="false"/>
          <w:i w:val="false"/>
          <w:color w:val="000000"/>
          <w:sz w:val="28"/>
        </w:rPr>
        <w:t>.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
      31.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w:t>
      </w:r>
      <w:r>
        <w:rPr>
          <w:rFonts w:ascii="Times New Roman"/>
          <w:b w:val="false"/>
          <w:i w:val="false"/>
          <w:color w:val="000000"/>
          <w:sz w:val="28"/>
        </w:rPr>
        <w:t xml:space="preserve">
      32. Ішкі істер органдары тұрғылықты жерлері бойынша тіркеген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қағидаларына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33.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w:t>
      </w:r>
      <w:r>
        <w:rPr>
          <w:rFonts w:ascii="Times New Roman"/>
          <w:b w:val="false"/>
          <w:i w:val="false"/>
          <w:color w:val="000000"/>
          <w:sz w:val="28"/>
        </w:rPr>
        <w:t>
      34.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w:t>
      </w:r>
      <w:r>
        <w:rPr>
          <w:rFonts w:ascii="Times New Roman"/>
          <w:b w:val="false"/>
          <w:i w:val="false"/>
          <w:color w:val="000000"/>
          <w:sz w:val="28"/>
        </w:rPr>
        <w:t>
      35. Өтініш берушілер ұсынған мәліметтердің сенімділігіне заңда белгіленген тәртіпте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5. Өздері жылытатын жеке меншік үй </w:t>
      </w:r>
      <w:r>
        <w:br/>
      </w:r>
      <w:r>
        <w:rPr>
          <w:rFonts w:ascii="Times New Roman"/>
          <w:b w:val="false"/>
          <w:i w:val="false"/>
          <w:color w:val="000000"/>
          <w:sz w:val="28"/>
        </w:rPr>
        <w:t>
</w:t>
      </w:r>
      <w:r>
        <w:rPr>
          <w:rFonts w:ascii="Times New Roman"/>
          <w:b/>
          <w:i w:val="false"/>
          <w:color w:val="000080"/>
          <w:sz w:val="28"/>
        </w:rPr>
        <w:t xml:space="preserve">құрылыстарында тұратын тұрмысы төмен отбасыларға </w:t>
      </w:r>
      <w:r>
        <w:br/>
      </w:r>
      <w:r>
        <w:rPr>
          <w:rFonts w:ascii="Times New Roman"/>
          <w:b w:val="false"/>
          <w:i w:val="false"/>
          <w:color w:val="000000"/>
          <w:sz w:val="28"/>
        </w:rPr>
        <w:t>
</w:t>
      </w:r>
      <w:r>
        <w:rPr>
          <w:rFonts w:ascii="Times New Roman"/>
          <w:b/>
          <w:i w:val="false"/>
          <w:color w:val="000080"/>
          <w:sz w:val="28"/>
        </w:rPr>
        <w:t>(азаматтарға) тұрғын үй жәрдемақыларын ұсыну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36. Өздері жылытатын жеке меншік үй құрылыстарында тұратын тұрмысы төмен отбасыларына тұрғын үй жәрдемақысы үй иесіне, жалдаушылартұрғын үйді жалдауға келісім-шарт болғанда беріледі.</w:t>
      </w:r>
      <w:r>
        <w:br/>
      </w:r>
      <w:r>
        <w:rPr>
          <w:rFonts w:ascii="Times New Roman"/>
          <w:b w:val="false"/>
          <w:i w:val="false"/>
          <w:color w:val="000000"/>
          <w:sz w:val="28"/>
        </w:rPr>
        <w:t>
</w:t>
      </w:r>
      <w:r>
        <w:rPr>
          <w:rFonts w:ascii="Times New Roman"/>
          <w:b w:val="false"/>
          <w:i w:val="false"/>
          <w:color w:val="000000"/>
          <w:sz w:val="28"/>
        </w:rPr>
        <w:t>
      37.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метіріне 129,8 кг, бірақ бір үйге 5000 кг аспауы керек.</w:t>
      </w:r>
      <w:r>
        <w:br/>
      </w:r>
      <w:r>
        <w:rPr>
          <w:rFonts w:ascii="Times New Roman"/>
          <w:b w:val="false"/>
          <w:i w:val="false"/>
          <w:color w:val="000000"/>
          <w:sz w:val="28"/>
        </w:rPr>
        <w:t>
</w:t>
      </w:r>
      <w:r>
        <w:rPr>
          <w:rFonts w:ascii="Times New Roman"/>
          <w:b w:val="false"/>
          <w:i w:val="false"/>
          <w:color w:val="000000"/>
          <w:sz w:val="28"/>
        </w:rPr>
        <w:t>
      38. Көмірдің құнын есептеу үшін қала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
      39.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w:t>
      </w:r>
      <w:r>
        <w:rPr>
          <w:rFonts w:ascii="Times New Roman"/>
          <w:b w:val="false"/>
          <w:i w:val="false"/>
          <w:color w:val="000000"/>
          <w:sz w:val="28"/>
        </w:rPr>
        <w:t>
      40.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w:t>
      </w:r>
      <w:r>
        <w:rPr>
          <w:rFonts w:ascii="Times New Roman"/>
          <w:b w:val="false"/>
          <w:i w:val="false"/>
          <w:color w:val="000000"/>
          <w:sz w:val="28"/>
        </w:rPr>
        <w:t>
      41.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w:t>
      </w:r>
      <w:r>
        <w:rPr>
          <w:rFonts w:ascii="Times New Roman"/>
          <w:b w:val="false"/>
          <w:i w:val="false"/>
          <w:color w:val="000000"/>
          <w:sz w:val="28"/>
        </w:rPr>
        <w:t>
      42.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w:t>
      </w:r>
      <w:r>
        <w:rPr>
          <w:rFonts w:ascii="Times New Roman"/>
          <w:b w:val="false"/>
          <w:i w:val="false"/>
          <w:color w:val="000000"/>
          <w:sz w:val="28"/>
        </w:rPr>
        <w:t>
      43. Электр қуаты, газ, су, қоқыс шығындарын өтініш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Тұрғын үй көмегінің қаржыландыруы мен төлемі</w:t>
      </w:r>
    </w:p>
    <w:p>
      <w:pPr>
        <w:spacing w:after="0"/>
        <w:ind w:left="0"/>
        <w:jc w:val="both"/>
      </w:pPr>
      <w:r>
        <w:rPr>
          <w:rFonts w:ascii="Times New Roman"/>
          <w:b w:val="false"/>
          <w:i w:val="false"/>
          <w:color w:val="000000"/>
          <w:sz w:val="28"/>
        </w:rPr>
        <w:t>
</w:t>
      </w:r>
      <w:r>
        <w:rPr>
          <w:rFonts w:ascii="Times New Roman"/>
          <w:b w:val="false"/>
          <w:i w:val="false"/>
          <w:color w:val="000000"/>
          <w:sz w:val="28"/>
        </w:rPr>
        <w:t>
      44.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45. Тұрғын үй көмегінің төлемі осы мақсаттарға жергілікті бюджеттен бөлінген қаржаттар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көмегі төлемінің тәртібі мен шарты аудандық еңбек, жұмыспен қамту және халықты әлеуметтік қорғау бөлімдері және тиісті банкілер арасындағы жасалған агенттік келісімімен белгіленеді.</w:t>
      </w:r>
      <w:r>
        <w:br/>
      </w:r>
      <w:r>
        <w:rPr>
          <w:rFonts w:ascii="Times New Roman"/>
          <w:b w:val="false"/>
          <w:i w:val="false"/>
          <w:color w:val="000000"/>
          <w:sz w:val="28"/>
        </w:rPr>
        <w:t>
</w:t>
      </w:r>
      <w:r>
        <w:rPr>
          <w:rFonts w:ascii="Times New Roman"/>
          <w:b w:val="false"/>
          <w:i w:val="false"/>
          <w:color w:val="000000"/>
          <w:sz w:val="28"/>
        </w:rPr>
        <w:t>
      46. Тиісті банкілердің филиалдары жоқ Қазақстан Республикасының елді мекендерінде аталған төлемдер агенттік келісім негізінде аудандық еңбек, жұмыспен қамту және халықты әлеуметтік қорғау бөлімдерімен белгіленген органдар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Абай аудандық мәслихаттың</w:t>
      </w:r>
      <w:r>
        <w:br/>
      </w:r>
      <w:r>
        <w:rPr>
          <w:rFonts w:ascii="Times New Roman"/>
          <w:b w:val="false"/>
          <w:i w:val="false"/>
          <w:color w:val="000000"/>
          <w:sz w:val="28"/>
        </w:rPr>
        <w:t>
___ желтоқсан 2007 жылғы</w:t>
      </w:r>
      <w:r>
        <w:br/>
      </w:r>
      <w:r>
        <w:rPr>
          <w:rFonts w:ascii="Times New Roman"/>
          <w:b w:val="false"/>
          <w:i w:val="false"/>
          <w:color w:val="000000"/>
          <w:sz w:val="28"/>
        </w:rPr>
        <w:t>
№______ __шешімінің</w:t>
      </w:r>
      <w:r>
        <w:br/>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 Тағайындалған тұрғын үй көмегінің мөлшері жөніндегі</w:t>
      </w:r>
      <w:r>
        <w:br/>
      </w:r>
      <w:r>
        <w:rPr>
          <w:rFonts w:ascii="Times New Roman"/>
          <w:b w:val="false"/>
          <w:i w:val="false"/>
          <w:color w:val="000000"/>
          <w:sz w:val="28"/>
        </w:rPr>
        <w:t>
</w:t>
      </w:r>
      <w:r>
        <w:rPr>
          <w:rFonts w:ascii="Times New Roman"/>
          <w:b/>
          <w:i w:val="false"/>
          <w:color w:val="000080"/>
          <w:sz w:val="28"/>
        </w:rPr>
        <w:t>№___________ ШЕШІМ (көшірмесі)</w:t>
      </w:r>
      <w:r>
        <w:br/>
      </w:r>
      <w:r>
        <w:rPr>
          <w:rFonts w:ascii="Times New Roman"/>
          <w:b w:val="false"/>
          <w:i w:val="false"/>
          <w:color w:val="000000"/>
          <w:sz w:val="28"/>
        </w:rPr>
        <w:t>
</w:t>
      </w:r>
      <w:r>
        <w:rPr>
          <w:rFonts w:ascii="Times New Roman"/>
          <w:b/>
          <w:i w:val="false"/>
          <w:color w:val="000080"/>
          <w:sz w:val="28"/>
        </w:rPr>
        <w:t>2007 жылғы “___” ____________істің №____</w:t>
      </w:r>
    </w:p>
    <w:p>
      <w:pPr>
        <w:spacing w:after="0"/>
        <w:ind w:left="0"/>
        <w:jc w:val="both"/>
      </w:pPr>
      <w:r>
        <w:rPr>
          <w:rFonts w:ascii="Times New Roman"/>
          <w:b w:val="false"/>
          <w:i w:val="false"/>
          <w:color w:val="000000"/>
          <w:sz w:val="28"/>
        </w:rPr>
        <w:t>      1. Тұрмысы төмен азаматтарға үйді ұстауға және үй-коммуналдыққызметке ақы төлеу үшін тұрғын үй жәрдемақыларын беру тәртібі туралы ережеге сәйкес тағайындалсын</w:t>
      </w:r>
      <w:r>
        <w:br/>
      </w:r>
      <w:r>
        <w:rPr>
          <w:rFonts w:ascii="Times New Roman"/>
          <w:b w:val="false"/>
          <w:i w:val="false"/>
          <w:color w:val="000000"/>
          <w:sz w:val="28"/>
        </w:rPr>
        <w:t>
      ТЕГІ___________________________________________________</w:t>
      </w:r>
      <w:r>
        <w:br/>
      </w:r>
      <w:r>
        <w:rPr>
          <w:rFonts w:ascii="Times New Roman"/>
          <w:b w:val="false"/>
          <w:i w:val="false"/>
          <w:color w:val="000000"/>
          <w:sz w:val="28"/>
        </w:rPr>
        <w:t>
      АТЫ____________________________________________________</w:t>
      </w:r>
      <w:r>
        <w:br/>
      </w:r>
      <w:r>
        <w:rPr>
          <w:rFonts w:ascii="Times New Roman"/>
          <w:b w:val="false"/>
          <w:i w:val="false"/>
          <w:color w:val="000000"/>
          <w:sz w:val="28"/>
        </w:rPr>
        <w:t>
      ӘКЕСІНІҢ АТЫ___________________________________________</w:t>
      </w:r>
      <w:r>
        <w:br/>
      </w:r>
      <w:r>
        <w:rPr>
          <w:rFonts w:ascii="Times New Roman"/>
          <w:b w:val="false"/>
          <w:i w:val="false"/>
          <w:color w:val="000000"/>
          <w:sz w:val="28"/>
        </w:rPr>
        <w:t>
      Отбасы мүшелерінің саны 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Туған күні________________ Жынысы________________</w:t>
      </w:r>
      <w:r>
        <w:br/>
      </w:r>
      <w:r>
        <w:rPr>
          <w:rFonts w:ascii="Times New Roman"/>
          <w:b w:val="false"/>
          <w:i w:val="false"/>
          <w:color w:val="000000"/>
          <w:sz w:val="28"/>
        </w:rPr>
        <w:t>
                (күні,айы,жылы)             (ер,әйел)</w:t>
      </w:r>
    </w:p>
    <w:p>
      <w:pPr>
        <w:spacing w:after="0"/>
        <w:ind w:left="0"/>
        <w:jc w:val="both"/>
      </w:pPr>
      <w:r>
        <w:rPr>
          <w:rFonts w:ascii="Times New Roman"/>
          <w:b w:val="false"/>
          <w:i w:val="false"/>
          <w:color w:val="000000"/>
          <w:sz w:val="28"/>
        </w:rPr>
        <w:t>      Тұрғылықты жердің мекен жайы (нақты)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куәлігінің №____________ _____жылғы “___” ________</w:t>
      </w:r>
      <w:r>
        <w:br/>
      </w:r>
      <w:r>
        <w:rPr>
          <w:rFonts w:ascii="Times New Roman"/>
          <w:b w:val="false"/>
          <w:i w:val="false"/>
          <w:color w:val="000000"/>
          <w:sz w:val="28"/>
        </w:rPr>
        <w:t>
      Берген жері____________________________________________</w:t>
      </w:r>
      <w:r>
        <w:br/>
      </w:r>
      <w:r>
        <w:rPr>
          <w:rFonts w:ascii="Times New Roman"/>
          <w:b w:val="false"/>
          <w:i w:val="false"/>
          <w:color w:val="000000"/>
          <w:sz w:val="28"/>
        </w:rPr>
        <w:t>
      Салық төлеушінің тіркеу нөмірі(СТН) ___________________</w:t>
      </w:r>
      <w:r>
        <w:br/>
      </w:r>
      <w:r>
        <w:rPr>
          <w:rFonts w:ascii="Times New Roman"/>
          <w:b w:val="false"/>
          <w:i w:val="false"/>
          <w:color w:val="000000"/>
          <w:sz w:val="28"/>
        </w:rPr>
        <w:t>
      Өтініш жасаған уақыты___________________________</w:t>
      </w:r>
      <w:r>
        <w:br/>
      </w:r>
      <w:r>
        <w:rPr>
          <w:rFonts w:ascii="Times New Roman"/>
          <w:b w:val="false"/>
          <w:i w:val="false"/>
          <w:color w:val="000000"/>
          <w:sz w:val="28"/>
        </w:rPr>
        <w:t xml:space="preserve">
      Төленетін тұрғын үй көмегінің мөлшері 200__ жылғы“___”__ </w:t>
      </w:r>
      <w:r>
        <w:br/>
      </w:r>
      <w:r>
        <w:rPr>
          <w:rFonts w:ascii="Times New Roman"/>
          <w:b w:val="false"/>
          <w:i w:val="false"/>
          <w:color w:val="000000"/>
          <w:sz w:val="28"/>
        </w:rPr>
        <w:t>
      “____” ___________</w:t>
      </w:r>
      <w:r>
        <w:br/>
      </w:r>
      <w:r>
        <w:rPr>
          <w:rFonts w:ascii="Times New Roman"/>
          <w:b w:val="false"/>
          <w:i w:val="false"/>
          <w:color w:val="000000"/>
          <w:sz w:val="28"/>
        </w:rPr>
        <w:t>
      __________________________________________________сомада</w:t>
      </w:r>
      <w:r>
        <w:br/>
      </w:r>
      <w:r>
        <w:rPr>
          <w:rFonts w:ascii="Times New Roman"/>
          <w:b w:val="false"/>
          <w:i w:val="false"/>
          <w:color w:val="000000"/>
          <w:sz w:val="28"/>
        </w:rPr>
        <w:t>
                  (санмен және жазбаша сома)</w:t>
      </w:r>
      <w:r>
        <w:br/>
      </w:r>
      <w:r>
        <w:rPr>
          <w:rFonts w:ascii="Times New Roman"/>
          <w:b w:val="false"/>
          <w:i w:val="false"/>
          <w:color w:val="000000"/>
          <w:sz w:val="28"/>
        </w:rPr>
        <w:t>
</w:t>
      </w:r>
      <w:r>
        <w:rPr>
          <w:rFonts w:ascii="Times New Roman"/>
          <w:b/>
          <w:i w:val="false"/>
          <w:color w:val="000000"/>
          <w:sz w:val="28"/>
        </w:rPr>
        <w:t>      Қызмет көрсететін банкідегі жеке шоттың № _______</w:t>
      </w:r>
      <w:r>
        <w:br/>
      </w:r>
      <w:r>
        <w:rPr>
          <w:rFonts w:ascii="Times New Roman"/>
          <w:b w:val="false"/>
          <w:i w:val="false"/>
          <w:color w:val="000000"/>
          <w:sz w:val="28"/>
        </w:rPr>
        <w:t>
      2. Тұрғын үй көмегін көрсетуге бас тартылсын___________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аудандық мәслихаттың</w:t>
      </w:r>
      <w:r>
        <w:br/>
      </w:r>
      <w:r>
        <w:rPr>
          <w:rFonts w:ascii="Times New Roman"/>
          <w:b w:val="false"/>
          <w:i w:val="false"/>
          <w:color w:val="000000"/>
          <w:sz w:val="28"/>
        </w:rPr>
        <w:t>
___ желтоқсан 2007 жылғы</w:t>
      </w:r>
      <w:r>
        <w:br/>
      </w:r>
      <w:r>
        <w:rPr>
          <w:rFonts w:ascii="Times New Roman"/>
          <w:b w:val="false"/>
          <w:i w:val="false"/>
          <w:color w:val="000000"/>
          <w:sz w:val="28"/>
        </w:rPr>
        <w:t>
№_____________ шешімінің</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Өнімді пайдалану үшін үйдегі</w:t>
      </w:r>
      <w:r>
        <w:br/>
      </w:r>
      <w:r>
        <w:rPr>
          <w:rFonts w:ascii="Times New Roman"/>
          <w:b w:val="false"/>
          <w:i w:val="false"/>
          <w:color w:val="000000"/>
          <w:sz w:val="28"/>
        </w:rPr>
        <w:t>
</w:t>
      </w:r>
      <w:r>
        <w:rPr>
          <w:rFonts w:ascii="Times New Roman"/>
          <w:b/>
          <w:i w:val="false"/>
          <w:color w:val="000080"/>
          <w:sz w:val="28"/>
        </w:rPr>
        <w:t>мал мен құстың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603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Малдың түрі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Өнімді жағдайға жеткен жас мал мен құстың жасы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 қара мал</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 және ешкі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___желтоқсан 2007 жылғы</w:t>
      </w:r>
      <w:r>
        <w:br/>
      </w:r>
      <w:r>
        <w:rPr>
          <w:rFonts w:ascii="Times New Roman"/>
          <w:b w:val="false"/>
          <w:i w:val="false"/>
          <w:color w:val="000000"/>
          <w:sz w:val="28"/>
        </w:rPr>
        <w:t>
№_____________шешімінің</w:t>
      </w:r>
      <w:r>
        <w:br/>
      </w:r>
      <w:r>
        <w:rPr>
          <w:rFonts w:ascii="Times New Roman"/>
          <w:b w:val="false"/>
          <w:i w:val="false"/>
          <w:color w:val="000000"/>
          <w:sz w:val="28"/>
        </w:rPr>
        <w:t>
3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Абай ауданы бойынша тұрғын үй жәрдемақысын </w:t>
      </w:r>
      <w:r>
        <w:br/>
      </w:r>
      <w:r>
        <w:rPr>
          <w:rFonts w:ascii="Times New Roman"/>
          <w:b w:val="false"/>
          <w:i w:val="false"/>
          <w:color w:val="000000"/>
          <w:sz w:val="28"/>
        </w:rPr>
        <w:t>
</w:t>
      </w:r>
      <w:r>
        <w:rPr>
          <w:rFonts w:ascii="Times New Roman"/>
          <w:b/>
          <w:i w:val="false"/>
          <w:color w:val="000080"/>
          <w:sz w:val="28"/>
        </w:rPr>
        <w:t>есептеудің әлеуметтік нормалары.</w:t>
      </w:r>
      <w:r>
        <w:br/>
      </w:r>
      <w:r>
        <w:rPr>
          <w:rFonts w:ascii="Times New Roman"/>
          <w:b w:val="false"/>
          <w:i w:val="false"/>
          <w:color w:val="000000"/>
          <w:sz w:val="28"/>
        </w:rPr>
        <w:t>
</w:t>
      </w:r>
      <w:r>
        <w:rPr>
          <w:rFonts w:ascii="Times New Roman"/>
          <w:b/>
          <w:i w:val="false"/>
          <w:color w:val="000080"/>
          <w:sz w:val="28"/>
        </w:rPr>
        <w:t>2007 жыл</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706"/>
        <w:gridCol w:w="1015"/>
        <w:gridCol w:w="1011"/>
        <w:gridCol w:w="975"/>
        <w:gridCol w:w="1109"/>
        <w:gridCol w:w="992"/>
        <w:gridCol w:w="1170"/>
        <w:gridCol w:w="1087"/>
        <w:gridCol w:w="1113"/>
        <w:gridCol w:w="1068"/>
        <w:gridCol w:w="1227"/>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Жанұя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Адам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қорғалатын коммуналдық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Тарифтер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Үйді үстауға кететін шығындар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м2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 (Көмір құны)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м2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9549,6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12040,8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 су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чел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с1 чел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Электроэнергия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Тариф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1552,95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1996,65</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жоғарғы әлеуметтік төлем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5549,05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12495,15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19441,25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20423,1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21404,95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22386,8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23368,65</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Жиындық табыс</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36088,4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49980,6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63872,8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81692,4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85619,8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89547,2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93474,6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Абай аудандық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С.Ә.Тәтиева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