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4104" w14:textId="ed14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Жәңгір хан көшесіндегі N 47, 53, 55, 57, 57/1, 59, 61 тұрғын үйлердің жылуына жылу энергиясын тұтыну нормасын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2007 жылғы 13 желтоқсандағы N 2947 қаулысы. Батыс Қазақстан облысы Орал қаласының Әділет басқармасында 2008 жылғы 16 қаңтарда N 7-1-81 тіркелді. Күші жойылды - Батыс Қазақстан облысы Орал қаласы әкімдігінің 2009 жылғы 24 желтоқсандағы N 3224 қаулысымен.</w:t>
      </w:r>
    </w:p>
    <w:p>
      <w:pPr>
        <w:spacing w:after="0"/>
        <w:ind w:left="0"/>
        <w:jc w:val="both"/>
      </w:pPr>
      <w:r>
        <w:rPr>
          <w:rFonts w:ascii="Times New Roman"/>
          <w:b w:val="false"/>
          <w:i w:val="false"/>
          <w:color w:val="ff0000"/>
          <w:sz w:val="28"/>
        </w:rPr>
        <w:t>      Ескерту. Күші жойылды - Батыс Қазақстан облысы Орал қаласы әкімдігінің 2009.12.24 N 3224 Қаулысымен.</w:t>
      </w:r>
    </w:p>
    <w:bookmarkStart w:name="z1" w:id="0"/>
    <w:p>
      <w:pPr>
        <w:spacing w:after="0"/>
        <w:ind w:left="0"/>
        <w:jc w:val="both"/>
      </w:pPr>
      <w:r>
        <w:rPr>
          <w:rFonts w:ascii="Times New Roman"/>
          <w:b w:val="false"/>
          <w:i w:val="false"/>
          <w:color w:val="000000"/>
          <w:sz w:val="28"/>
        </w:rPr>
        <w:t>      Қазақстан Республикасының Энергетика және минералдық ресурстар министрінің 2005 жылғы 24 қаңтардағы N 10 бұйрығымен бекітілген "Электр энергиясын пайдалану және Жылу энергиясын пайдалану ережелерін бекіту туралы" электр энергиясын пайдалану </w:t>
      </w:r>
      <w:r>
        <w:rPr>
          <w:rFonts w:ascii="Times New Roman"/>
          <w:b w:val="false"/>
          <w:i w:val="false"/>
          <w:color w:val="000000"/>
          <w:sz w:val="28"/>
        </w:rPr>
        <w:t>Ережесінің</w:t>
      </w:r>
      <w:r>
        <w:rPr>
          <w:rFonts w:ascii="Times New Roman"/>
          <w:b w:val="false"/>
          <w:i w:val="false"/>
          <w:color w:val="000000"/>
          <w:sz w:val="28"/>
        </w:rPr>
        <w:t xml:space="preserve"> 67 тармағына сәйкес, ұсынылған есептер негізінде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Алты айлық есептеу мерзімі кезінде "Универсервис" ЖШС тарапынан жылытылатын Жәңгір хан көшесіндегі N 47, 53, 55, 57, 57/1, 59, 61 тұрғын үйлердің тұтынушылары үшін 1 ш.м. алаңға жылу энергиясын тұтыну нормасы айына 0,0293 Гкал/м</w:t>
      </w:r>
      <w:r>
        <w:rPr>
          <w:rFonts w:ascii="Times New Roman"/>
          <w:b w:val="false"/>
          <w:i w:val="false"/>
          <w:color w:val="000000"/>
          <w:vertAlign w:val="superscript"/>
        </w:rPr>
        <w:t>2</w:t>
      </w:r>
      <w:r>
        <w:rPr>
          <w:rFonts w:ascii="Times New Roman"/>
          <w:b w:val="false"/>
          <w:i w:val="false"/>
          <w:color w:val="000000"/>
          <w:sz w:val="28"/>
        </w:rPr>
        <w:t> мөлшерінде бекітілсін (N 1 қосымша).</w:t>
      </w:r>
      <w:r>
        <w:br/>
      </w:r>
      <w:r>
        <w:rPr>
          <w:rFonts w:ascii="Times New Roman"/>
          <w:b w:val="false"/>
          <w:i w:val="false"/>
          <w:color w:val="000000"/>
          <w:sz w:val="28"/>
        </w:rPr>
        <w:t>
</w:t>
      </w:r>
      <w:r>
        <w:rPr>
          <w:rFonts w:ascii="Times New Roman"/>
          <w:b w:val="false"/>
          <w:i w:val="false"/>
          <w:color w:val="000000"/>
          <w:sz w:val="28"/>
        </w:rPr>
        <w:t>
      2. Орал қаласының тұрғын үй-коммуналдық шаруашылық, жолаушы көлігі және автомобиль жолдары бөлімі (Ә. Ж. Қадыров) осы қаулыдан туындайтын мәселелер бойынша барлық қажетті шаралар қолдансын.</w:t>
      </w:r>
      <w:r>
        <w:br/>
      </w:r>
      <w:r>
        <w:rPr>
          <w:rFonts w:ascii="Times New Roman"/>
          <w:b w:val="false"/>
          <w:i w:val="false"/>
          <w:color w:val="000000"/>
          <w:sz w:val="28"/>
        </w:rPr>
        <w:t>
</w:t>
      </w:r>
      <w:r>
        <w:rPr>
          <w:rFonts w:ascii="Times New Roman"/>
          <w:b w:val="false"/>
          <w:i w:val="false"/>
          <w:color w:val="000000"/>
          <w:sz w:val="28"/>
        </w:rPr>
        <w:t>
      3. Бұл қаулы Батыс Қазақстан облысы бойынша әділет департаментінде мемлекеттік тіркеуден өткен кезден бастап заңды күшіне енсін.</w:t>
      </w:r>
      <w:r>
        <w:br/>
      </w:r>
      <w:r>
        <w:rPr>
          <w:rFonts w:ascii="Times New Roman"/>
          <w:b w:val="false"/>
          <w:i w:val="false"/>
          <w:color w:val="000000"/>
          <w:sz w:val="28"/>
        </w:rPr>
        <w:t>
</w:t>
      </w:r>
      <w:r>
        <w:rPr>
          <w:rFonts w:ascii="Times New Roman"/>
          <w:b w:val="false"/>
          <w:i w:val="false"/>
          <w:color w:val="000000"/>
          <w:sz w:val="28"/>
        </w:rPr>
        <w:t>
      3-1. Осы қаулы алғаш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Қаулы 3-1 тармақпен толықтырылды - Батыс Қазақстан облысы Орал қаласы әкімдігінің 2008.06.19 </w:t>
      </w:r>
      <w:r>
        <w:rPr>
          <w:rFonts w:ascii="Times New Roman"/>
          <w:b w:val="false"/>
          <w:i w:val="false"/>
          <w:color w:val="000000"/>
          <w:sz w:val="28"/>
        </w:rPr>
        <w:t>N 1606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әкімінің орынбасары А. Ю. Горобцовқа жүктелсін.</w:t>
      </w:r>
    </w:p>
    <w:bookmarkEnd w:id="0"/>
    <w:p>
      <w:pPr>
        <w:spacing w:after="0"/>
        <w:ind w:left="0"/>
        <w:jc w:val="both"/>
      </w:pPr>
      <w:r>
        <w:rPr>
          <w:rFonts w:ascii="Times New Roman"/>
          <w:b w:val="false"/>
          <w:i/>
          <w:color w:val="000000"/>
          <w:sz w:val="28"/>
        </w:rPr>
        <w:t>      Қала әкімінің міндетін атқарушы      </w:t>
      </w:r>
    </w:p>
    <w:bookmarkStart w:name="z6" w:id="1"/>
    <w:p>
      <w:pPr>
        <w:spacing w:after="0"/>
        <w:ind w:left="0"/>
        <w:jc w:val="both"/>
      </w:pPr>
      <w:r>
        <w:rPr>
          <w:rFonts w:ascii="Times New Roman"/>
          <w:b w:val="false"/>
          <w:i w:val="false"/>
          <w:color w:val="000000"/>
          <w:sz w:val="28"/>
        </w:rPr>
        <w:t>
Қосымша 1</w:t>
      </w:r>
      <w:r>
        <w:br/>
      </w:r>
      <w:r>
        <w:rPr>
          <w:rFonts w:ascii="Times New Roman"/>
          <w:b w:val="false"/>
          <w:i w:val="false"/>
          <w:color w:val="000000"/>
          <w:sz w:val="28"/>
        </w:rPr>
        <w:t>
Орал қаласының әкімдігінің</w:t>
      </w:r>
      <w:r>
        <w:br/>
      </w:r>
      <w:r>
        <w:rPr>
          <w:rFonts w:ascii="Times New Roman"/>
          <w:b w:val="false"/>
          <w:i w:val="false"/>
          <w:color w:val="000000"/>
          <w:sz w:val="28"/>
        </w:rPr>
        <w:t>
2007 жылғы 13 желтоқсандағы</w:t>
      </w:r>
      <w:r>
        <w:br/>
      </w:r>
      <w:r>
        <w:rPr>
          <w:rFonts w:ascii="Times New Roman"/>
          <w:b w:val="false"/>
          <w:i w:val="false"/>
          <w:color w:val="000000"/>
          <w:sz w:val="28"/>
        </w:rPr>
        <w:t>
N 2947 қаулысымен бекітілді</w:t>
      </w:r>
    </w:p>
    <w:bookmarkEnd w:id="1"/>
    <w:p>
      <w:pPr>
        <w:spacing w:after="0"/>
        <w:ind w:left="0"/>
        <w:jc w:val="left"/>
      </w:pPr>
      <w:r>
        <w:rPr>
          <w:rFonts w:ascii="Times New Roman"/>
          <w:b/>
          <w:i w:val="false"/>
          <w:color w:val="000000"/>
        </w:rPr>
        <w:t xml:space="preserve"> Жылытылған тұрғын үй ғимаратының 1 м</w:t>
      </w:r>
      <w:r>
        <w:rPr>
          <w:rFonts w:ascii="Times New Roman"/>
          <w:b/>
          <w:i w:val="false"/>
          <w:color w:val="000000"/>
          <w:vertAlign w:val="superscript"/>
        </w:rPr>
        <w:t>2</w:t>
      </w:r>
      <w:r>
        <w:br/>
      </w:r>
      <w:r>
        <w:rPr>
          <w:rFonts w:ascii="Times New Roman"/>
          <w:b/>
          <w:i w:val="false"/>
          <w:color w:val="000000"/>
        </w:rPr>
        <w:t>
ауданының 1 адамға есептелген жылу қуатының</w:t>
      </w:r>
      <w:r>
        <w:br/>
      </w:r>
      <w:r>
        <w:rPr>
          <w:rFonts w:ascii="Times New Roman"/>
          <w:b/>
          <w:i w:val="false"/>
          <w:color w:val="000000"/>
        </w:rPr>
        <w:t>
жұмсалуының айлық нормалық көрсеткішінің</w:t>
      </w:r>
      <w:r>
        <w:br/>
      </w:r>
      <w:r>
        <w:rPr>
          <w:rFonts w:ascii="Times New Roman"/>
          <w:b/>
          <w:i w:val="false"/>
          <w:color w:val="000000"/>
        </w:rPr>
        <w:t>
есебі</w:t>
      </w:r>
    </w:p>
    <w:p>
      <w:pPr>
        <w:spacing w:after="0"/>
        <w:ind w:left="0"/>
        <w:jc w:val="both"/>
      </w:pPr>
      <w:r>
        <w:rPr>
          <w:rFonts w:ascii="Times New Roman"/>
          <w:b w:val="false"/>
          <w:i w:val="false"/>
          <w:color w:val="000000"/>
          <w:sz w:val="28"/>
        </w:rPr>
        <w:t>      "Универсервис" ЖШС директоры Айтуев Ж.И.</w:t>
      </w:r>
      <w:r>
        <w:br/>
      </w:r>
      <w:r>
        <w:rPr>
          <w:rFonts w:ascii="Times New Roman"/>
          <w:b w:val="false"/>
          <w:i w:val="false"/>
          <w:color w:val="000000"/>
          <w:sz w:val="28"/>
        </w:rPr>
        <w:t>
      Есепті тексерген </w:t>
      </w:r>
      <w:r>
        <w:br/>
      </w:r>
      <w:r>
        <w:rPr>
          <w:rFonts w:ascii="Times New Roman"/>
          <w:b w:val="false"/>
          <w:i w:val="false"/>
          <w:color w:val="000000"/>
          <w:sz w:val="28"/>
        </w:rPr>
        <w:t>
      "Универсервис" ЖШС бас инженері Тихомолов П.Д.</w:t>
      </w:r>
    </w:p>
    <w:p>
      <w:pPr>
        <w:spacing w:after="0"/>
        <w:ind w:left="0"/>
        <w:jc w:val="both"/>
      </w:pPr>
      <w:r>
        <w:rPr>
          <w:rFonts w:ascii="Times New Roman"/>
          <w:b w:val="false"/>
          <w:i w:val="false"/>
          <w:color w:val="000000"/>
          <w:sz w:val="28"/>
        </w:rPr>
        <w:t>Орал қаласы, 2007ж.</w:t>
      </w:r>
    </w:p>
    <w:bookmarkStart w:name="z7" w:id="2"/>
    <w:p>
      <w:pPr>
        <w:spacing w:after="0"/>
        <w:ind w:left="0"/>
        <w:jc w:val="left"/>
      </w:pPr>
      <w:r>
        <w:rPr>
          <w:rFonts w:ascii="Times New Roman"/>
          <w:b/>
          <w:i w:val="false"/>
          <w:color w:val="000000"/>
        </w:rPr>
        <w:t xml:space="preserve"> 
І. Негізгі мәлімет</w:t>
      </w:r>
    </w:p>
    <w:bookmarkEnd w:id="2"/>
    <w:p>
      <w:pPr>
        <w:spacing w:after="0"/>
        <w:ind w:left="0"/>
        <w:jc w:val="both"/>
      </w:pPr>
      <w:r>
        <w:rPr>
          <w:rFonts w:ascii="Times New Roman"/>
          <w:b w:val="false"/>
          <w:i w:val="false"/>
          <w:color w:val="000000"/>
          <w:sz w:val="28"/>
        </w:rPr>
        <w:t>      Орал қаласында жылу жүйесін жобалау үшін сырттағы ауаның есептік температурасы минус 31 С</w:t>
      </w:r>
      <w:r>
        <w:rPr>
          <w:rFonts w:ascii="Times New Roman"/>
          <w:b w:val="false"/>
          <w:i w:val="false"/>
          <w:color w:val="000000"/>
          <w:vertAlign w:val="superscript"/>
        </w:rPr>
        <w:t>0</w:t>
      </w:r>
      <w:r>
        <w:rPr>
          <w:rFonts w:ascii="Times New Roman"/>
          <w:b w:val="false"/>
          <w:i w:val="false"/>
          <w:color w:val="000000"/>
          <w:sz w:val="28"/>
        </w:rPr>
        <w:t>.</w:t>
      </w:r>
      <w:r>
        <w:br/>
      </w:r>
      <w:r>
        <w:rPr>
          <w:rFonts w:ascii="Times New Roman"/>
          <w:b w:val="false"/>
          <w:i w:val="false"/>
          <w:color w:val="000000"/>
          <w:sz w:val="28"/>
        </w:rPr>
        <w:t>
      - Жылыту мерзімінің ұзақтығы (тәулікте) - 190</w:t>
      </w:r>
      <w:r>
        <w:br/>
      </w:r>
      <w:r>
        <w:rPr>
          <w:rFonts w:ascii="Times New Roman"/>
          <w:b w:val="false"/>
          <w:i w:val="false"/>
          <w:color w:val="000000"/>
          <w:sz w:val="28"/>
        </w:rPr>
        <w:t>
      - Жылыту мерзіміндегі сыртқы ауаның орташа температурасы - минус 6 С</w:t>
      </w:r>
      <w:r>
        <w:rPr>
          <w:rFonts w:ascii="Times New Roman"/>
          <w:b w:val="false"/>
          <w:i w:val="false"/>
          <w:color w:val="000000"/>
          <w:vertAlign w:val="superscript"/>
        </w:rPr>
        <w:t>0</w:t>
      </w:r>
      <w:r>
        <w:rPr>
          <w:rFonts w:ascii="Times New Roman"/>
          <w:b w:val="false"/>
          <w:i w:val="false"/>
          <w:color w:val="000000"/>
          <w:sz w:val="28"/>
        </w:rPr>
        <w:t>.</w:t>
      </w:r>
      <w:r>
        <w:br/>
      </w:r>
      <w:r>
        <w:rPr>
          <w:rFonts w:ascii="Times New Roman"/>
          <w:b w:val="false"/>
          <w:i w:val="false"/>
          <w:color w:val="000000"/>
          <w:sz w:val="28"/>
        </w:rPr>
        <w:t>
      - МСН 2.04. - 01.-98 "Строительная климатология" сәйкес температураның орташа айлық мәліметі және жылыту кезеңінің ұзақтығы N 1 таблицада берілген.</w:t>
      </w:r>
    </w:p>
    <w:p>
      <w:pPr>
        <w:spacing w:after="0"/>
        <w:ind w:left="0"/>
        <w:jc w:val="both"/>
      </w:pPr>
      <w:r>
        <w:rPr>
          <w:rFonts w:ascii="Times New Roman"/>
          <w:b w:val="false"/>
          <w:i w:val="false"/>
          <w:color w:val="000000"/>
          <w:sz w:val="28"/>
        </w:rPr>
        <w:t>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1933"/>
        <w:gridCol w:w="1973"/>
        <w:gridCol w:w="375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 саны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 сағат</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ауаның орташа айлық температурасы</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мерзіміндегі жиыны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Ғимараттың ауданы мен құрылымының (этаж) 2007 жылғы 1 қаңтарындағы жайы туралы жинақтық мәліметі N 2 таблицада көрсетілген, топтық талдауы - 1 қосымшада.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2013"/>
        <w:gridCol w:w="1613"/>
        <w:gridCol w:w="1913"/>
        <w:gridCol w:w="207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Этаждар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саны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ауданы м</w:t>
            </w:r>
            <w:r>
              <w:rPr>
                <w:rFonts w:ascii="Times New Roman"/>
                <w:b w:val="false"/>
                <w:i w:val="false"/>
                <w:color w:val="000000"/>
                <w:vertAlign w:val="superscript"/>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саны</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және одан көп этаждар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этаждық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bl>
    <w:p>
      <w:pPr>
        <w:spacing w:after="0"/>
        <w:ind w:left="0"/>
        <w:jc w:val="both"/>
      </w:pPr>
      <w:r>
        <w:rPr>
          <w:rFonts w:ascii="Times New Roman"/>
          <w:b w:val="false"/>
          <w:i w:val="false"/>
          <w:color w:val="000000"/>
          <w:sz w:val="28"/>
        </w:rPr>
        <w:t>Пайдаланылған нормативті құжаттардың тізімі:</w:t>
      </w:r>
      <w:r>
        <w:br/>
      </w:r>
      <w:r>
        <w:rPr>
          <w:rFonts w:ascii="Times New Roman"/>
          <w:b w:val="false"/>
          <w:i w:val="false"/>
          <w:color w:val="000000"/>
          <w:sz w:val="28"/>
        </w:rPr>
        <w:t>
Сни П 2.04.07.-86* "жылу желілері"</w:t>
      </w:r>
      <w:r>
        <w:br/>
      </w:r>
      <w:r>
        <w:rPr>
          <w:rFonts w:ascii="Times New Roman"/>
          <w:b w:val="false"/>
          <w:i w:val="false"/>
          <w:color w:val="000000"/>
          <w:sz w:val="28"/>
        </w:rPr>
        <w:t>
Сни П 2.04.01- 86* "ғимараттың ішкі су құбыры мен канализация"</w:t>
      </w:r>
      <w:r>
        <w:br/>
      </w:r>
      <w:r>
        <w:rPr>
          <w:rFonts w:ascii="Times New Roman"/>
          <w:b w:val="false"/>
          <w:i w:val="false"/>
          <w:color w:val="000000"/>
          <w:sz w:val="28"/>
        </w:rPr>
        <w:t>
МСН 2.04.01-98 "құрылыс климатологиясы"</w:t>
      </w:r>
    </w:p>
    <w:bookmarkStart w:name="z8" w:id="3"/>
    <w:p>
      <w:pPr>
        <w:spacing w:after="0"/>
        <w:ind w:left="0"/>
        <w:jc w:val="left"/>
      </w:pPr>
      <w:r>
        <w:rPr>
          <w:rFonts w:ascii="Times New Roman"/>
          <w:b/>
          <w:i w:val="false"/>
          <w:color w:val="000000"/>
        </w:rPr>
        <w:t xml:space="preserve"> 
II. Есептеу принципі</w:t>
      </w:r>
    </w:p>
    <w:bookmarkEnd w:id="3"/>
    <w:p>
      <w:pPr>
        <w:spacing w:after="0"/>
        <w:ind w:left="0"/>
        <w:jc w:val="both"/>
      </w:pPr>
      <w:r>
        <w:rPr>
          <w:rFonts w:ascii="Times New Roman"/>
          <w:b w:val="false"/>
          <w:i w:val="false"/>
          <w:color w:val="000000"/>
          <w:sz w:val="28"/>
        </w:rPr>
        <w:t>      Тұрғын үй ғимаратының 1 м</w:t>
      </w:r>
      <w:r>
        <w:rPr>
          <w:rFonts w:ascii="Times New Roman"/>
          <w:b w:val="false"/>
          <w:i w:val="false"/>
          <w:color w:val="000000"/>
          <w:vertAlign w:val="superscript"/>
        </w:rPr>
        <w:t>2</w:t>
      </w:r>
      <w:r>
        <w:rPr>
          <w:rFonts w:ascii="Times New Roman"/>
          <w:b w:val="false"/>
          <w:i w:val="false"/>
          <w:color w:val="000000"/>
          <w:sz w:val="28"/>
        </w:rPr>
        <w:t> ауданының этаждық құрылымы мен сыртқы ауа температурасын есепке алғандағы орташа есептік, орташа мерзімдік нормативінің есебі.</w:t>
      </w:r>
      <w:r>
        <w:br/>
      </w:r>
      <w:r>
        <w:rPr>
          <w:rFonts w:ascii="Times New Roman"/>
          <w:b w:val="false"/>
          <w:i w:val="false"/>
          <w:color w:val="000000"/>
          <w:sz w:val="28"/>
        </w:rPr>
        <w:t>
      Бағалау есебі тұрғын үйдің жылуды тұтынушыларының коммуналдық қажеттіліктері базасының нормасына сәйкес Сни П 2.04-07-86* құжаты негізінде жасалды, себебі көп пәтерлі үйлердің жобалау құжаттары көптеген жағдайда сақталмаған. </w:t>
      </w:r>
      <w:r>
        <w:br/>
      </w:r>
      <w:r>
        <w:rPr>
          <w:rFonts w:ascii="Times New Roman"/>
          <w:b w:val="false"/>
          <w:i w:val="false"/>
          <w:color w:val="000000"/>
          <w:sz w:val="28"/>
        </w:rPr>
        <w:t>
      - Ғимараттардың топтары бойынша нормалық көрсеткіштерін пайдалану шаралары өткізілді, бұған дейін қаланың бір объектісінде де мұндай шаралар өткізілмеген. Қаланың нақты жағдайындағы массалық есепті жеңілдету мақсатында топтарға арналған бірдей көрсеткіштер пайдаланылады. (Жылу қуатының -6 С</w:t>
      </w:r>
      <w:r>
        <w:rPr>
          <w:rFonts w:ascii="Times New Roman"/>
          <w:b w:val="false"/>
          <w:i w:val="false"/>
          <w:color w:val="000000"/>
          <w:vertAlign w:val="superscript"/>
        </w:rPr>
        <w:t>0</w:t>
      </w:r>
      <w:r>
        <w:rPr>
          <w:rFonts w:ascii="Times New Roman"/>
          <w:b w:val="false"/>
          <w:i w:val="false"/>
          <w:color w:val="000000"/>
          <w:sz w:val="28"/>
        </w:rPr>
        <w:t> температурадағы 1 м</w:t>
      </w:r>
      <w:r>
        <w:rPr>
          <w:rFonts w:ascii="Times New Roman"/>
          <w:b w:val="false"/>
          <w:i w:val="false"/>
          <w:color w:val="000000"/>
          <w:vertAlign w:val="superscript"/>
        </w:rPr>
        <w:t>2</w:t>
      </w:r>
      <w:r>
        <w:rPr>
          <w:rFonts w:ascii="Times New Roman"/>
          <w:b w:val="false"/>
          <w:i w:val="false"/>
          <w:color w:val="000000"/>
          <w:sz w:val="28"/>
        </w:rPr>
        <w:t> аудандағы ағымының көрсеткіші) СниП 2.0.4-07-86* нормативтік таблица негізінде алынды.</w:t>
      </w:r>
      <w:r>
        <w:br/>
      </w:r>
      <w:r>
        <w:rPr>
          <w:rFonts w:ascii="Times New Roman"/>
          <w:b w:val="false"/>
          <w:i w:val="false"/>
          <w:color w:val="000000"/>
          <w:sz w:val="28"/>
        </w:rPr>
        <w:t>
      Базалық көрсеткіш бойынша температураның -31 С</w:t>
      </w:r>
      <w:r>
        <w:rPr>
          <w:rFonts w:ascii="Times New Roman"/>
          <w:b w:val="false"/>
          <w:i w:val="false"/>
          <w:color w:val="000000"/>
          <w:vertAlign w:val="superscript"/>
        </w:rPr>
        <w:t>0 </w:t>
      </w:r>
      <w:r>
        <w:rPr>
          <w:rFonts w:ascii="Times New Roman"/>
          <w:b w:val="false"/>
          <w:i w:val="false"/>
          <w:color w:val="000000"/>
          <w:sz w:val="28"/>
        </w:rPr>
        <w:t>есептік көлемі Батыс аймақтың орташа мерзімдік көрсеткішіне сай ғимараттардың құрылымдық жағдайына есептеліп, N 3 таблицада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793"/>
        <w:gridCol w:w="2433"/>
        <w:gridCol w:w="2273"/>
        <w:gridCol w:w="237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ғимаратының этаждары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сипаты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t=31 С</w:t>
            </w:r>
            <w:r>
              <w:rPr>
                <w:rFonts w:ascii="Times New Roman"/>
                <w:b w:val="false"/>
                <w:i w:val="false"/>
                <w:color w:val="000000"/>
                <w:vertAlign w:val="superscript"/>
              </w:rPr>
              <w:t>0</w:t>
            </w:r>
            <w:r>
              <w:rPr>
                <w:rFonts w:ascii="Times New Roman"/>
                <w:b w:val="false"/>
                <w:i w:val="false"/>
                <w:color w:val="000000"/>
                <w:sz w:val="20"/>
              </w:rPr>
              <w:t>Qр, Вт сыртқы ауа температу- расына сәйкес жылу ағымының есебі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мерзімдік көрсеткіш температура -6 С</w:t>
            </w:r>
            <w:r>
              <w:rPr>
                <w:rFonts w:ascii="Times New Roman"/>
                <w:b w:val="false"/>
                <w:i w:val="false"/>
                <w:color w:val="000000"/>
                <w:vertAlign w:val="superscript"/>
              </w:rPr>
              <w:t>0</w:t>
            </w:r>
            <w:r>
              <w:rPr>
                <w:rFonts w:ascii="Times New Roman"/>
                <w:b w:val="false"/>
                <w:i w:val="false"/>
                <w:color w:val="000000"/>
                <w:sz w:val="20"/>
              </w:rPr>
              <w:t>Qр, Вт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мерзімдік көрсеткіш температура -6 С</w:t>
            </w:r>
            <w:r>
              <w:rPr>
                <w:rFonts w:ascii="Times New Roman"/>
                <w:b w:val="false"/>
                <w:i w:val="false"/>
                <w:color w:val="000000"/>
                <w:vertAlign w:val="superscript"/>
              </w:rPr>
              <w:t>0 </w:t>
            </w:r>
            <w:r>
              <w:rPr>
                <w:rFonts w:ascii="Times New Roman"/>
                <w:b w:val="false"/>
                <w:i w:val="false"/>
                <w:color w:val="000000"/>
                <w:sz w:val="20"/>
              </w:rPr>
              <w:t>Гкал/айы*м</w:t>
            </w:r>
            <w:r>
              <w:rPr>
                <w:rFonts w:ascii="Times New Roman"/>
                <w:b w:val="false"/>
                <w:i w:val="false"/>
                <w:color w:val="000000"/>
                <w:vertAlign w:val="superscript"/>
              </w:rPr>
              <w:t>2</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 жылға дейінгі құрылыстар үшін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және одан көп</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 сақтау шаралы несепке алмай, ендірмей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 жылдан кейінгі құрылыстар үшін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және одан көп</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типтік жобалар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1. Жылу қуатын сақтау шаралары ғимараттарды күрделі және ағымдағы жөндеу кездерінде жүргізіледі, жылу қуатының жоғалмауын, ғимараттың жылу сақтауын қамтамасыз ету жұмыстары жасалады. </w:t>
      </w:r>
      <w:r>
        <w:br/>
      </w:r>
      <w:r>
        <w:rPr>
          <w:rFonts w:ascii="Times New Roman"/>
          <w:b w:val="false"/>
          <w:i w:val="false"/>
          <w:color w:val="000000"/>
          <w:sz w:val="28"/>
        </w:rPr>
        <w:t>
      2. Жаңа типтік жобалар бойынша ірілендірілген көрсеткіштер ғимараттың архитектуралық-жоспар шешімдері мен жылу қуатының жоғалмауын қамтамасыз ететін жетілдірілген физикалық жылу сақтау ерекшеліктері сақталған құрылыс қолдану негізінде жасалады.</w:t>
      </w:r>
      <w:r>
        <w:br/>
      </w:r>
      <w:r>
        <w:rPr>
          <w:rFonts w:ascii="Times New Roman"/>
          <w:b w:val="false"/>
          <w:i w:val="false"/>
          <w:color w:val="000000"/>
          <w:sz w:val="28"/>
        </w:rPr>
        <w:t>
      "Универсервис" ЖШС массивтік зерттеулері нәтижесінде "1985 жылға дейінгі, жылу қуатын сақтау шаралары енгізілмеген" категориясы бойынша 5 этажды құрылыстар, ал "5 және одан көп" бойынша көрсеткіштердің орташа әр қатынасы (50,5 және 45,2 ) - 47,9 Вт дейін алынды.</w:t>
      </w:r>
      <w:r>
        <w:br/>
      </w:r>
      <w:r>
        <w:rPr>
          <w:rFonts w:ascii="Times New Roman"/>
          <w:b w:val="false"/>
          <w:i w:val="false"/>
          <w:color w:val="000000"/>
          <w:sz w:val="28"/>
        </w:rPr>
        <w:t>
      Әрбір айға жылу ағымының көрсеткіші төмендегі формула бойынша орташа айлық температура көлемінде есептеледі: Q=_</w:t>
      </w:r>
      <w:r>
        <w:rPr>
          <w:rFonts w:ascii="Times New Roman"/>
          <w:b w:val="false"/>
          <w:i w:val="false"/>
          <w:color w:val="000000"/>
          <w:sz w:val="28"/>
          <w:u w:val="single"/>
        </w:rPr>
        <w:t>q</w:t>
      </w:r>
      <w:r>
        <w:rPr>
          <w:rFonts w:ascii="Times New Roman"/>
          <w:b w:val="false"/>
          <w:i w:val="false"/>
          <w:color w:val="000000"/>
          <w:sz w:val="28"/>
        </w:rPr>
        <w:t>_</w:t>
      </w:r>
      <w:r>
        <w:rPr>
          <w:rFonts w:ascii="Times New Roman"/>
          <w:b w:val="false"/>
          <w:i w:val="false"/>
          <w:color w:val="000000"/>
          <w:sz w:val="28"/>
          <w:u w:val="single"/>
        </w:rPr>
        <w:t>c.м. 0* 20-(tс.м.н.в.)</w:t>
      </w:r>
      <w:r>
        <w:rPr>
          <w:rFonts w:ascii="Times New Roman"/>
          <w:b w:val="false"/>
          <w:i w:val="false"/>
          <w:color w:val="000000"/>
          <w:sz w:val="28"/>
        </w:rPr>
        <w:t>_</w:t>
      </w:r>
      <w:r>
        <w:br/>
      </w:r>
      <w:r>
        <w:rPr>
          <w:rFonts w:ascii="Times New Roman"/>
          <w:b w:val="false"/>
          <w:i w:val="false"/>
          <w:color w:val="000000"/>
          <w:sz w:val="28"/>
        </w:rPr>
        <w:t>
                                             20-(-6) </w:t>
      </w:r>
    </w:p>
    <w:p>
      <w:pPr>
        <w:spacing w:after="0"/>
        <w:ind w:left="0"/>
        <w:jc w:val="both"/>
      </w:pPr>
      <w:r>
        <w:rPr>
          <w:rFonts w:ascii="Times New Roman"/>
          <w:b w:val="false"/>
          <w:i w:val="false"/>
          <w:color w:val="000000"/>
          <w:sz w:val="28"/>
        </w:rPr>
        <w:t>      Осы есеп бойынша, 1 м</w:t>
      </w:r>
      <w:r>
        <w:rPr>
          <w:rFonts w:ascii="Times New Roman"/>
          <w:b w:val="false"/>
          <w:i w:val="false"/>
          <w:color w:val="000000"/>
          <w:vertAlign w:val="superscript"/>
        </w:rPr>
        <w:t>2 </w:t>
      </w:r>
      <w:r>
        <w:rPr>
          <w:rFonts w:ascii="Times New Roman"/>
          <w:b w:val="false"/>
          <w:i w:val="false"/>
          <w:color w:val="000000"/>
          <w:sz w:val="28"/>
        </w:rPr>
        <w:t>жалпы ауданға жылуды тұтыну Гкал жылу ағымының есебін айдың  ұзақтығына (сағатпен) көбейту арқылы есептеледі. Вт* Гкалориядағы есептеу бірлігіне аудару арқылы.</w:t>
      </w:r>
      <w:r>
        <w:br/>
      </w:r>
      <w:r>
        <w:rPr>
          <w:rFonts w:ascii="Times New Roman"/>
          <w:b w:val="false"/>
          <w:i w:val="false"/>
          <w:color w:val="000000"/>
          <w:sz w:val="28"/>
        </w:rPr>
        <w:t>
      "Универсервис" ЖШС орташа есептелген, орташа мерзімдік нормативті барлық тұрғын үй массивінің орташа есептелген жалпы жылытылатын ауданының өлшемдік бөлшегін ескере отырып шығарды. </w:t>
      </w:r>
    </w:p>
    <w:bookmarkStart w:name="z9" w:id="4"/>
    <w:p>
      <w:pPr>
        <w:spacing w:after="0"/>
        <w:ind w:left="0"/>
        <w:jc w:val="left"/>
      </w:pPr>
      <w:r>
        <w:rPr>
          <w:rFonts w:ascii="Times New Roman"/>
          <w:b/>
          <w:i w:val="false"/>
          <w:color w:val="000000"/>
        </w:rPr>
        <w:t xml:space="preserve"> 
III. Есептеу бөлігі </w:t>
      </w:r>
    </w:p>
    <w:bookmarkEnd w:id="4"/>
    <w:p>
      <w:pPr>
        <w:spacing w:after="0"/>
        <w:ind w:left="0"/>
        <w:jc w:val="both"/>
      </w:pPr>
      <w:r>
        <w:rPr>
          <w:rFonts w:ascii="Times New Roman"/>
          <w:b w:val="false"/>
          <w:i w:val="false"/>
          <w:color w:val="000000"/>
          <w:sz w:val="28"/>
        </w:rPr>
        <w:t>      "Универсервис" ЖШС тұрғын үй секторының жылуды тұтынудың айлық және орташа мерзімдік мәнін барлық топтарға орта есеппен есептелген қорытындысын N 5 таблицада берілген.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673"/>
        <w:gridCol w:w="2353"/>
        <w:gridCol w:w="2473"/>
        <w:gridCol w:w="273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Этаждар саны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және одан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w:t>
            </w:r>
            <w:r>
              <w:rPr>
                <w:rFonts w:ascii="Times New Roman"/>
                <w:b w:val="false"/>
                <w:i w:val="false"/>
                <w:color w:val="000000"/>
                <w:vertAlign w:val="superscript"/>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21570</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Тнв=8,6;</w:t>
            </w:r>
          </w:p>
          <w:p>
            <w:pPr>
              <w:spacing w:after="20"/>
              <w:ind w:left="20"/>
              <w:jc w:val="both"/>
            </w:pPr>
            <w:r>
              <w:rPr>
                <w:rFonts w:ascii="Times New Roman"/>
                <w:b w:val="false"/>
                <w:i w:val="false"/>
                <w:color w:val="000000"/>
                <w:sz w:val="20"/>
              </w:rPr>
              <w:t>Вт нормативті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Тнв, Гкал/ай*1 м</w:t>
            </w:r>
            <w:r>
              <w:rPr>
                <w:rFonts w:ascii="Times New Roman"/>
                <w:b w:val="false"/>
                <w:i w:val="false"/>
                <w:color w:val="000000"/>
                <w:vertAlign w:val="superscript"/>
              </w:rPr>
              <w:t>2</w:t>
            </w:r>
            <w:r>
              <w:rPr>
                <w:rFonts w:ascii="Times New Roman"/>
                <w:b w:val="false"/>
                <w:i w:val="false"/>
                <w:color w:val="000000"/>
                <w:sz w:val="20"/>
              </w:rPr>
              <w:t> келтірілген нормативті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есептелген норматив</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 саны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Тнв, С</w:t>
            </w:r>
            <w:r>
              <w:rPr>
                <w:rFonts w:ascii="Times New Roman"/>
                <w:b w:val="false"/>
                <w:i w:val="false"/>
                <w:color w:val="000000"/>
                <w:vertAlign w:val="superscript"/>
              </w:rPr>
              <w:t>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және одан көп</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0,0427</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0,0372</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0,0337</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0,0165</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мерзіміндегі жиыны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0,0293</w:t>
            </w:r>
          </w:p>
        </w:tc>
      </w:tr>
    </w:tbl>
    <w:bookmarkStart w:name="z10" w:id="5"/>
    <w:p>
      <w:pPr>
        <w:spacing w:after="0"/>
        <w:ind w:left="0"/>
        <w:jc w:val="left"/>
      </w:pPr>
      <w:r>
        <w:rPr>
          <w:rFonts w:ascii="Times New Roman"/>
          <w:b/>
          <w:i w:val="false"/>
          <w:color w:val="000000"/>
        </w:rPr>
        <w:t xml:space="preserve"> 
ІV. Қорытындылар</w:t>
      </w:r>
    </w:p>
    <w:bookmarkEnd w:id="5"/>
    <w:p>
      <w:pPr>
        <w:spacing w:after="0"/>
        <w:ind w:left="0"/>
        <w:jc w:val="both"/>
      </w:pPr>
      <w:r>
        <w:rPr>
          <w:rFonts w:ascii="Times New Roman"/>
          <w:b w:val="false"/>
          <w:i w:val="false"/>
          <w:color w:val="000000"/>
          <w:sz w:val="28"/>
        </w:rPr>
        <w:t>      Орындалған тексеру есептерінің нәтижелері бойынша төмендегідей қорытынды жасауға болады: "Универсервис" ЖШС-нің тұрғын үй ғимараттары массивінің орташа есептелген орташа мерзімдік орта есебі жылытылатын жалпы ауданның өлшемдері бөлшегін ескере отырып, әртүрлі топтарға жасаған нормативі 0,0293 Гкал/ м</w:t>
      </w:r>
      <w:r>
        <w:rPr>
          <w:rFonts w:ascii="Times New Roman"/>
          <w:b w:val="false"/>
          <w:i w:val="false"/>
          <w:color w:val="000000"/>
          <w:vertAlign w:val="superscript"/>
        </w:rPr>
        <w:t>2</w:t>
      </w:r>
      <w:r>
        <w:rPr>
          <w:rFonts w:ascii="Times New Roman"/>
          <w:b w:val="false"/>
          <w:i w:val="false"/>
          <w:color w:val="000000"/>
          <w:sz w:val="28"/>
        </w:rPr>
        <w:t> ауданды жылыту есебіне сәйкес тең келеді.</w:t>
      </w:r>
    </w:p>
    <w:p>
      <w:pPr>
        <w:spacing w:after="0"/>
        <w:ind w:left="0"/>
        <w:jc w:val="both"/>
      </w:pPr>
      <w:r>
        <w:rPr>
          <w:rFonts w:ascii="Times New Roman"/>
          <w:b w:val="false"/>
          <w:i w:val="false"/>
          <w:color w:val="000000"/>
          <w:sz w:val="28"/>
        </w:rPr>
        <w:t>      ЕСЕПТІ ЖАСАҒАНДАР:</w:t>
      </w:r>
      <w:r>
        <w:br/>
      </w:r>
      <w:r>
        <w:rPr>
          <w:rFonts w:ascii="Times New Roman"/>
          <w:b w:val="false"/>
          <w:i w:val="false"/>
          <w:color w:val="000000"/>
          <w:sz w:val="28"/>
        </w:rPr>
        <w:t>
      </w:t>
      </w:r>
      <w:r>
        <w:rPr>
          <w:rFonts w:ascii="Times New Roman"/>
          <w:b w:val="false"/>
          <w:i/>
          <w:color w:val="000000"/>
          <w:sz w:val="28"/>
        </w:rPr>
        <w:t>Бас бухгалтер</w:t>
      </w:r>
      <w:r>
        <w:br/>
      </w:r>
      <w:r>
        <w:rPr>
          <w:rFonts w:ascii="Times New Roman"/>
          <w:b w:val="false"/>
          <w:i w:val="false"/>
          <w:color w:val="000000"/>
          <w:sz w:val="28"/>
        </w:rPr>
        <w:t>
</w:t>
      </w:r>
      <w:r>
        <w:rPr>
          <w:rFonts w:ascii="Times New Roman"/>
          <w:b w:val="false"/>
          <w:i/>
          <w:color w:val="000000"/>
          <w:sz w:val="28"/>
        </w:rPr>
        <w:t>      Жылу-қуат қызметінің инженері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