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71e2" w14:textId="cf87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әлеуметтiк көмек алуға үмiткер адамның (отбасының) жиынтық табысын анықтаудың ережесiн бекiту туралы" Қазақстан Республикасы Еңбек және
халықты әлеуметтiк қорау министрiнiң 2002 жылы 13 ақпандағы N 31-ө бұйрығына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Қазақсатан Республикасы Еңбек және халықты әлеуметтік қорғау министрінің 2008 жылғы 18 қаңтардағы N 19-ө Бұйрығы. Қазақстан Республикасының Әділет министрлігінде 2008 жылғы 29 қаңтарда Нормативтік құқықтық кесімдерді мемлекеттік тіркеудің тізіліміне N 5118 болып енгізілді. Күші жойылды - Қазақстан Республикасы Еңбек және халықты әлеуметтік қорғау министрінің 2009 жылғы 28 шілдедегі N 237-ө Бұйрығымен.</w:t>
      </w:r>
    </w:p>
    <w:p>
      <w:pPr>
        <w:spacing w:after="0"/>
        <w:ind w:left="0"/>
        <w:jc w:val="both"/>
      </w:pPr>
      <w:r>
        <w:rPr>
          <w:rFonts w:ascii="Times New Roman"/>
          <w:b w:val="false"/>
          <w:i/>
          <w:color w:val="800000"/>
          <w:sz w:val="28"/>
        </w:rPr>
        <w:t xml:space="preserve">      Күші жойылды - Қазақстан Республикасы Еңбек және халықты әлеуметтік қорғау министрінің 2009.07.28 N 237-ө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Қолданушылардың назарына!!!</w:t>
      </w:r>
      <w:r>
        <w:br/>
      </w:r>
      <w:r>
        <w:rPr>
          <w:rFonts w:ascii="Times New Roman"/>
          <w:b w:val="false"/>
          <w:i w:val="false"/>
          <w:color w:val="000000"/>
          <w:sz w:val="28"/>
        </w:rPr>
        <w:t>
</w:t>
      </w:r>
      <w:r>
        <w:rPr>
          <w:rFonts w:ascii="Times New Roman"/>
          <w:b w:val="false"/>
          <w:i/>
          <w:color w:val="800000"/>
          <w:sz w:val="28"/>
        </w:rPr>
        <w:t xml:space="preserve">      Бұйрықтың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w:t>
      </w:r>
    </w:p>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Республикасының 2001 жылғы 17 шілдедегі Заңының </w:t>
      </w:r>
      <w:r>
        <w:rPr>
          <w:rFonts w:ascii="Times New Roman"/>
          <w:b w:val="false"/>
          <w:i w:val="false"/>
          <w:color w:val="000000"/>
          <w:sz w:val="28"/>
        </w:rPr>
        <w:t>6-бабы</w:t>
      </w:r>
      <w:r>
        <w:rPr>
          <w:rFonts w:ascii="Times New Roman"/>
          <w:b w:val="false"/>
          <w:i w:val="false"/>
          <w:color w:val="000000"/>
          <w:sz w:val="28"/>
        </w:rPr>
        <w:t xml:space="preserve"> 1-тармағына сәйкес</w:t>
      </w:r>
      <w:r>
        <w:rPr>
          <w:rFonts w:ascii="Times New Roman"/>
          <w:b/>
          <w:i w:val="false"/>
          <w:color w:val="000000"/>
          <w:sz w:val="28"/>
        </w:rPr>
        <w:t xml:space="preserve"> БҰЙЫРАМЫН:</w:t>
      </w:r>
      <w:r>
        <w:br/>
      </w:r>
      <w:r>
        <w:rPr>
          <w:rFonts w:ascii="Times New Roman"/>
          <w:b w:val="false"/>
          <w:i w:val="false"/>
          <w:color w:val="000000"/>
          <w:sz w:val="28"/>
        </w:rPr>
        <w:t xml:space="preserve">
      1. "Атаулы әлеуметтiк көмек алуға үмiткер адамның (отбасының) жиынтық табысын анықтаудың ережесiн бекiту туралы" Қазақстан Республикасы Еңбек және халықты әлеуметтiк қорғау министрiнiң 2002 жылғы 13 ақпандағы </w:t>
      </w:r>
      <w:r>
        <w:rPr>
          <w:rFonts w:ascii="Times New Roman"/>
          <w:b w:val="false"/>
          <w:i w:val="false"/>
          <w:color w:val="000000"/>
          <w:sz w:val="28"/>
        </w:rPr>
        <w:t>N 31-ө бұйрығына</w:t>
      </w:r>
      <w:r>
        <w:rPr>
          <w:rFonts w:ascii="Times New Roman"/>
          <w:b w:val="false"/>
          <w:i w:val="false"/>
          <w:color w:val="000000"/>
          <w:sz w:val="28"/>
        </w:rPr>
        <w:t xml:space="preserve"> (Нормативтік құқықтық актілерді мемлекеттік тіркеу тізілімінде N 1782 тiркелген, Қазақстан Республикасы орталық атқарушы және өзге де мемлекеттiк органдарының нормативтiк құқықтық актiлерi Бюллетенiнде жарияланған, 2002 жыл, N 18, 592-құжат, Қазақстан Республикасы Еңбек және халықты әлеуметтiк қорғау министрiнiң нормативтік құқықтық актілерді мемлекеттік тіркеу тізілімінде N 1821 тiркелген және Қазақстан Республикасы орталық атқарушы және өзге де мемлекеттiк органдарының нормативтiк құқықтық актiлерi Бюллетенiнде жарияланған, 2002 жыл, N 21, 619-құжат "Атаулы әлеуметтiк көмек алуға үмiткер адамның (отбасының) жиынтық табысын анықтаудың ережесiн бекiту туралы" Қазақстан Республикасы Еңбек және халықты әлеуметтiк қорғау министрiнiң 2002 жылғы 13 ақпандағы N 31-ө бұйрығына толықтыру енгiзу туралы" 2002 жылғы 11 сәуiрдегi N 78-ө; Нормативтік құқықтық актілерді мемлекеттік тіркеу тізілімінде N 2061 тiркелген, Қазақстан Республикасы орталық атқарушы және өзге де мемлекеттiк органдарының нормативтiк құқықтық актiлерi Бюллетенiнде жарияланған, 2003 жыл, N 3, 776-құжат "Атаулы әлеуметтiк көмек алуға үмiткер адамның (отбасының) жиынтық табысын анықтаудың ережесiн бекiту туралы" Қазақстан Республикасы Еңбек және халықты әлеуметтiк қорғау министрiнiң 2002 жылғы 13 ақпандағы N 31-ө бұйрығына толықтыру енгiзу туралы" 2002 жылғы 23 қазандағы N 246-ө; Нормативтік құқықтық актілерді мемлекеттік тіркеу тізілімінде N 2731 тiркелген және Қазақстан Республикасы орталық атқарушы және өзге де мемлекеттiк органдарының нормативтiк құқықтық актiлерi Бюллетенiнде жарияланған, 2005 жыл, N 19, 175-құжат "Атаулы әлеуметтiк көмек алуға үмiткер адамның (отбасының) жиынтық табысын есептеудiң ережесiн бекiту туралы" Қазақстан Республикасы Еңбек және халықты әлеуметтiк қорғау министрiнiң 2002 жылғы 13 ақпандағы N 31-ө бұйрығына толықтыру енгiзу туралы" 2004 жылғы 1 наурыздағы N 47-ө бұйрықтарымен; Қазақстан Республикасы Еңбек және халықты әлеуметтiк қорғау министрi міндетін атқарушының Нормативтік құқықтық актілерді мемлекеттік тіркеу тізілімінде N 4882 тiркелген, "Заң" газетінде жарияланған, 2007 жыл, N 176 "Атаулы әлеуметтiк көмек алуға үмiткер адамның (отбасының) жиынтық табысын есептеудiң ережесiн бекiту туралы" Қазақстан Республикасы Еңбек және халықты әлеуметтiк қорғау министрiнiң 2002 жылғы 13 ақпандағы N 31-ө бұйрығына толықтыру енгiзу туралы" 2007 жылғы 6 тамыздағы N 191-ө бұйрығымен өзгерiстер мен толықтырулар енгiзiлген) мынадай толықтыру енгiзiлсiн:</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бұйрықпен бекiтiлген Атаулы әлеуметтiк көмек алуға үмiткер адамның (отбасының) жиынтық табысын есептеудiң  ережесiнде:</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10-тармағының екінші абзацы ", әлеуметтік қорғалмаған білім алушыларға және күнкөрісі төмен отбасылардан шыққан білім алушыларға жалпы білім беретін мектептерді ағымдық ұстауға бөлінетін бюджеттік қаражаттың бір пайызынан кем емес мөлшерде қаржылық және материалдық жәрдем көрсетуге бағытталған қаражаттың есебінен көрсетілетін ыстық тамақ пен көмектің және азық-түлік өнімдері бағасының өсуіне байланысты аз қамтамасыз етілген азаматтарға көрсетілетін ақшалай немесе заттай түрдегі көмектің құны" деген сөздермен толықтырылсын.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 алғаш ресми жарияланған күнінен бастап қолданысқа енгізіледі және 2008 жылғы 1 қаңтардан бастап туындаған қатынастарға қолданылады.</w:t>
      </w:r>
    </w:p>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агенттігінің</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color w:val="000000"/>
          <w:sz w:val="28"/>
        </w:rPr>
        <w:t>      2008 жылғы 21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